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21E89" w:rsidRDefault="00F30B86" w:rsidP="00091FE8">
      <w:pPr>
        <w:jc w:val="both"/>
      </w:pPr>
      <w:r>
        <w:tab/>
      </w:r>
      <w:r w:rsidR="00B84CA0">
        <w:tab/>
      </w:r>
      <w:r w:rsidR="00EF723E">
        <w:tab/>
      </w:r>
      <w:r w:rsidR="00A41432">
        <w:tab/>
      </w:r>
      <w:r w:rsidR="00E81204">
        <w:tab/>
      </w:r>
      <w:r w:rsidR="00E81204">
        <w:tab/>
      </w:r>
    </w:p>
    <w:p w:rsidR="004606C4" w:rsidRPr="00EA0D37" w:rsidRDefault="00D44089" w:rsidP="00091FE8">
      <w:pPr>
        <w:jc w:val="center"/>
        <w:rPr>
          <w:b/>
          <w:sz w:val="40"/>
          <w:szCs w:val="40"/>
        </w:rPr>
      </w:pPr>
      <w:r w:rsidRPr="00EA0D37">
        <w:rPr>
          <w:b/>
          <w:sz w:val="40"/>
          <w:szCs w:val="40"/>
        </w:rPr>
        <w:t>BIOL</w:t>
      </w:r>
      <w:r w:rsidR="00EA0D37">
        <w:rPr>
          <w:b/>
          <w:sz w:val="40"/>
          <w:szCs w:val="40"/>
        </w:rPr>
        <w:t>Ó</w:t>
      </w:r>
      <w:r w:rsidRPr="00EA0D37">
        <w:rPr>
          <w:b/>
          <w:sz w:val="40"/>
          <w:szCs w:val="40"/>
        </w:rPr>
        <w:t>GIA</w:t>
      </w:r>
    </w:p>
    <w:p w:rsidR="00F944A2" w:rsidRDefault="00F944A2" w:rsidP="00091FE8">
      <w:pPr>
        <w:numPr>
          <w:ilvl w:val="0"/>
          <w:numId w:val="30"/>
        </w:num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left="0" w:hanging="357"/>
        <w:jc w:val="both"/>
      </w:pPr>
      <w:r>
        <w:t xml:space="preserve">V užšom zmysle je biológia veda o živých organizmoch, takých, ako ich poznáme na planéte </w:t>
      </w:r>
      <w:hyperlink r:id="rId8" w:tooltip="Zem" w:history="1">
        <w:r>
          <w:rPr>
            <w:rStyle w:val="Hypertextovprepojenie"/>
          </w:rPr>
          <w:t>Zem</w:t>
        </w:r>
      </w:hyperlink>
      <w:r>
        <w:t xml:space="preserve">. Ale určenie presnej hranice medzi živou a neživou prírodou je niekedy problematické (v prípade </w:t>
      </w:r>
      <w:hyperlink r:id="rId9" w:tooltip="Vírus" w:history="1">
        <w:r>
          <w:rPr>
            <w:rStyle w:val="Hypertextovprepojenie"/>
          </w:rPr>
          <w:t>vírusov</w:t>
        </w:r>
      </w:hyperlink>
      <w:r>
        <w:t xml:space="preserve">, </w:t>
      </w:r>
      <w:hyperlink r:id="rId10" w:tooltip="Viroid" w:history="1">
        <w:r>
          <w:rPr>
            <w:rStyle w:val="Hypertextovprepojenie"/>
          </w:rPr>
          <w:t>viroidov</w:t>
        </w:r>
      </w:hyperlink>
      <w:r>
        <w:t xml:space="preserve"> a </w:t>
      </w:r>
      <w:hyperlink r:id="rId11" w:tooltip="Prión" w:history="1">
        <w:r>
          <w:rPr>
            <w:rStyle w:val="Hypertextovprepojenie"/>
          </w:rPr>
          <w:t>priónov</w:t>
        </w:r>
      </w:hyperlink>
      <w:r>
        <w:t>). Preto presné vymedzenie predmetu biológie nie je jednoznačné.</w:t>
      </w:r>
    </w:p>
    <w:p w:rsidR="00F944A2" w:rsidRDefault="00F944A2" w:rsidP="00091FE8">
      <w:pPr>
        <w:numPr>
          <w:ilvl w:val="0"/>
          <w:numId w:val="30"/>
        </w:num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left="0" w:hanging="357"/>
        <w:jc w:val="both"/>
      </w:pPr>
      <w:r>
        <w:t>V širšom zmysle slova je biológia skupinou disciplín, klasických aj moderných, ktoré sa zaoberajú štruktúrou, funkciou a úrovňou organizácie (molekulárna, bunková, orgánová…) živých organizmov. Venuje sa aj vývojovým zmenám druhov – </w:t>
      </w:r>
      <w:hyperlink r:id="rId12" w:tooltip="Evolúcia" w:history="1">
        <w:r>
          <w:rPr>
            <w:rStyle w:val="Hypertextovprepojenie"/>
          </w:rPr>
          <w:t>evolúcia</w:t>
        </w:r>
      </w:hyperlink>
      <w:r>
        <w:t xml:space="preserve">. Na úrovni vzájomných vzťahov organizmov a ich vzťahov so životným prostredím študujú živú prírodu etológia a </w:t>
      </w:r>
      <w:hyperlink r:id="rId13" w:tooltip="Ekológia" w:history="1">
        <w:r>
          <w:rPr>
            <w:rStyle w:val="Hypertextovprepojenie"/>
          </w:rPr>
          <w:t>ekológia</w:t>
        </w:r>
      </w:hyperlink>
      <w:r>
        <w:t>.</w:t>
      </w:r>
    </w:p>
    <w:p w:rsidR="00F944A2" w:rsidRDefault="00F944A2" w:rsidP="00091FE8">
      <w:pPr>
        <w:numPr>
          <w:ilvl w:val="0"/>
          <w:numId w:val="30"/>
        </w:num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left="0" w:hanging="357"/>
        <w:jc w:val="both"/>
      </w:pPr>
      <w:r>
        <w:t xml:space="preserve">Zaoberá sa tiež praktickým využitím živej prírody človekom (aplikácia poznatkov v </w:t>
      </w:r>
      <w:hyperlink r:id="rId14" w:tooltip="Poľnohospodárstvo" w:history="1">
        <w:r>
          <w:rPr>
            <w:rStyle w:val="Hypertextovprepojenie"/>
          </w:rPr>
          <w:t>poľnohospodárstve</w:t>
        </w:r>
      </w:hyperlink>
      <w:r>
        <w:t xml:space="preserve">, </w:t>
      </w:r>
      <w:hyperlink r:id="rId15" w:tooltip="Medicína" w:history="1">
        <w:r>
          <w:rPr>
            <w:rStyle w:val="Hypertextovprepojenie"/>
          </w:rPr>
          <w:t>medicíne</w:t>
        </w:r>
      </w:hyperlink>
      <w:r>
        <w:t xml:space="preserve">, </w:t>
      </w:r>
      <w:hyperlink r:id="rId16" w:tooltip="Farmakológia" w:history="1">
        <w:r>
          <w:rPr>
            <w:rStyle w:val="Hypertextovprepojenie"/>
          </w:rPr>
          <w:t>farmakológii</w:t>
        </w:r>
      </w:hyperlink>
      <w:r>
        <w:t xml:space="preserve"> a pod.).</w:t>
      </w:r>
    </w:p>
    <w:p w:rsidR="00CA3B93" w:rsidRDefault="00CA3B93" w:rsidP="00091FE8">
      <w:pPr>
        <w:jc w:val="both"/>
      </w:pPr>
      <w:r>
        <w:rPr>
          <w:noProof/>
        </w:rPr>
        <w:drawing>
          <wp:inline distT="0" distB="0" distL="0" distR="0">
            <wp:extent cx="5971856" cy="3467405"/>
            <wp:effectExtent l="19050" t="0" r="0" b="0"/>
            <wp:docPr id="37"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cstate="print"/>
                    <a:srcRect l="14786" t="22122" r="23749" b="14447"/>
                    <a:stretch>
                      <a:fillRect/>
                    </a:stretch>
                  </pic:blipFill>
                  <pic:spPr bwMode="auto">
                    <a:xfrm>
                      <a:off x="0" y="0"/>
                      <a:ext cx="5971856" cy="3467405"/>
                    </a:xfrm>
                    <a:prstGeom prst="rect">
                      <a:avLst/>
                    </a:prstGeom>
                    <a:noFill/>
                    <a:ln w="9525">
                      <a:noFill/>
                      <a:miter lim="800000"/>
                      <a:headEnd/>
                      <a:tailEnd/>
                    </a:ln>
                  </pic:spPr>
                </pic:pic>
              </a:graphicData>
            </a:graphic>
          </wp:inline>
        </w:drawing>
      </w:r>
    </w:p>
    <w:p w:rsidR="00034E53" w:rsidRDefault="00034E53" w:rsidP="00091FE8">
      <w:pPr>
        <w:jc w:val="both"/>
      </w:pPr>
    </w:p>
    <w:p w:rsidR="00034E53" w:rsidRDefault="00034E53" w:rsidP="00091FE8">
      <w:pPr>
        <w:jc w:val="both"/>
      </w:pPr>
    </w:p>
    <w:p w:rsidR="00034E53" w:rsidRDefault="00034E53" w:rsidP="00091FE8">
      <w:pPr>
        <w:jc w:val="both"/>
      </w:pPr>
    </w:p>
    <w:p w:rsidR="00034E53" w:rsidRDefault="00034E53" w:rsidP="00091FE8">
      <w:pPr>
        <w:jc w:val="both"/>
      </w:pPr>
    </w:p>
    <w:p w:rsidR="00034E53" w:rsidRDefault="00034E53" w:rsidP="00091FE8">
      <w:pPr>
        <w:jc w:val="both"/>
      </w:pPr>
    </w:p>
    <w:p w:rsidR="00034E53" w:rsidRDefault="00034E53" w:rsidP="00091FE8">
      <w:pPr>
        <w:jc w:val="both"/>
      </w:pPr>
    </w:p>
    <w:p w:rsidR="00034E53" w:rsidRDefault="00034E53" w:rsidP="00091FE8">
      <w:pPr>
        <w:jc w:val="both"/>
      </w:pPr>
    </w:p>
    <w:p w:rsidR="00034E53" w:rsidRDefault="00034E53" w:rsidP="00091FE8">
      <w:pPr>
        <w:jc w:val="both"/>
      </w:pPr>
    </w:p>
    <w:p w:rsidR="00034E53" w:rsidRDefault="00034E53" w:rsidP="00091FE8">
      <w:pPr>
        <w:jc w:val="both"/>
      </w:pPr>
    </w:p>
    <w:p w:rsidR="00034E53" w:rsidRDefault="00034E53" w:rsidP="00091FE8">
      <w:pPr>
        <w:jc w:val="both"/>
      </w:pPr>
    </w:p>
    <w:p w:rsidR="00034E53" w:rsidRDefault="00034E53" w:rsidP="00091FE8">
      <w:pPr>
        <w:jc w:val="both"/>
      </w:pPr>
    </w:p>
    <w:p w:rsidR="00034E53" w:rsidRDefault="00034E53" w:rsidP="00091FE8">
      <w:pPr>
        <w:jc w:val="both"/>
      </w:pPr>
    </w:p>
    <w:p w:rsidR="00034E53" w:rsidRDefault="00034E53" w:rsidP="00091FE8">
      <w:pPr>
        <w:jc w:val="both"/>
      </w:pPr>
    </w:p>
    <w:p w:rsidR="00034E53" w:rsidRDefault="00034E53" w:rsidP="00091FE8">
      <w:pPr>
        <w:jc w:val="both"/>
      </w:pPr>
    </w:p>
    <w:p w:rsidR="00034E53" w:rsidRDefault="00034E53" w:rsidP="00091FE8">
      <w:pPr>
        <w:jc w:val="both"/>
      </w:pPr>
    </w:p>
    <w:p w:rsidR="00034E53" w:rsidRDefault="00034E53" w:rsidP="00091FE8">
      <w:pPr>
        <w:jc w:val="both"/>
      </w:pP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6"/>
        <w:gridCol w:w="3816"/>
      </w:tblGrid>
      <w:tr w:rsidR="00CA3B93" w:rsidTr="00812BE9">
        <w:tc>
          <w:tcPr>
            <w:tcW w:w="5256" w:type="dxa"/>
          </w:tcPr>
          <w:p w:rsidR="00CA3B93" w:rsidRDefault="00CA3B93" w:rsidP="002B4B61">
            <w:pPr>
              <w:jc w:val="center"/>
            </w:pPr>
            <w:r>
              <w:rPr>
                <w:noProof/>
              </w:rPr>
              <w:drawing>
                <wp:inline distT="0" distB="0" distL="0" distR="0">
                  <wp:extent cx="3180193" cy="1806855"/>
                  <wp:effectExtent l="19050" t="0" r="1157" b="0"/>
                  <wp:docPr id="40" name="Obrázok 22" descr="https://upload.wikimedia.org/wikipedia/commons/thumb/b/b2/Guriezo_Adino_vaca_toro_terneras.jpg/1920px-Guriezo_Adino_vaca_toro_terne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upload.wikimedia.org/wikipedia/commons/thumb/b/b2/Guriezo_Adino_vaca_toro_terneras.jpg/1920px-Guriezo_Adino_vaca_toro_terneras.jpg"/>
                          <pic:cNvPicPr>
                            <a:picLocks noChangeAspect="1" noChangeArrowheads="1"/>
                          </pic:cNvPicPr>
                        </pic:nvPicPr>
                        <pic:blipFill>
                          <a:blip r:embed="rId18" cstate="print"/>
                          <a:srcRect/>
                          <a:stretch>
                            <a:fillRect/>
                          </a:stretch>
                        </pic:blipFill>
                        <pic:spPr bwMode="auto">
                          <a:xfrm>
                            <a:off x="0" y="0"/>
                            <a:ext cx="3181954" cy="1807855"/>
                          </a:xfrm>
                          <a:prstGeom prst="rect">
                            <a:avLst/>
                          </a:prstGeom>
                          <a:noFill/>
                          <a:ln w="9525">
                            <a:noFill/>
                            <a:miter lim="800000"/>
                            <a:headEnd/>
                            <a:tailEnd/>
                          </a:ln>
                        </pic:spPr>
                      </pic:pic>
                    </a:graphicData>
                  </a:graphic>
                </wp:inline>
              </w:drawing>
            </w:r>
          </w:p>
          <w:p w:rsidR="00CA3B93" w:rsidRDefault="00CA3B93" w:rsidP="002B4B61">
            <w:pPr>
              <w:jc w:val="center"/>
            </w:pPr>
            <w:r>
              <w:t>Animalia –  Bos primigenius taurus</w:t>
            </w:r>
          </w:p>
        </w:tc>
        <w:tc>
          <w:tcPr>
            <w:tcW w:w="3956" w:type="dxa"/>
          </w:tcPr>
          <w:p w:rsidR="00CA3B93" w:rsidRDefault="00CA3B93" w:rsidP="002B4B61">
            <w:pPr>
              <w:jc w:val="center"/>
            </w:pPr>
            <w:r>
              <w:rPr>
                <w:noProof/>
              </w:rPr>
              <w:drawing>
                <wp:inline distT="0" distB="0" distL="0" distR="0">
                  <wp:extent cx="1203491" cy="1806855"/>
                  <wp:effectExtent l="19050" t="0" r="0" b="0"/>
                  <wp:docPr id="42" name="Obrázok 25" descr="https://upload.wikimedia.org/wikipedia/commons/thumb/4/42/Zbo%C5%BCe.jpg/800px-Zbo%C5%B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upload.wikimedia.org/wikipedia/commons/thumb/4/42/Zbo%C5%BCe.jpg/800px-Zbo%C5%BCe.jpg"/>
                          <pic:cNvPicPr>
                            <a:picLocks noChangeAspect="1" noChangeArrowheads="1"/>
                          </pic:cNvPicPr>
                        </pic:nvPicPr>
                        <pic:blipFill>
                          <a:blip r:embed="rId19" cstate="print"/>
                          <a:srcRect/>
                          <a:stretch>
                            <a:fillRect/>
                          </a:stretch>
                        </pic:blipFill>
                        <pic:spPr bwMode="auto">
                          <a:xfrm>
                            <a:off x="0" y="0"/>
                            <a:ext cx="1205128" cy="1809313"/>
                          </a:xfrm>
                          <a:prstGeom prst="rect">
                            <a:avLst/>
                          </a:prstGeom>
                          <a:noFill/>
                          <a:ln w="9525">
                            <a:noFill/>
                            <a:miter lim="800000"/>
                            <a:headEnd/>
                            <a:tailEnd/>
                          </a:ln>
                        </pic:spPr>
                      </pic:pic>
                    </a:graphicData>
                  </a:graphic>
                </wp:inline>
              </w:drawing>
            </w:r>
          </w:p>
          <w:p w:rsidR="00CA3B93" w:rsidRDefault="00CA3B93" w:rsidP="002B4B61">
            <w:pPr>
              <w:jc w:val="center"/>
            </w:pPr>
            <w:r>
              <w:t>Planta – </w:t>
            </w:r>
            <w:hyperlink r:id="rId20" w:tooltip="Triticum" w:history="1">
              <w:r>
                <w:rPr>
                  <w:rStyle w:val="Hypertextovprepojenie"/>
                </w:rPr>
                <w:t>Triticum</w:t>
              </w:r>
            </w:hyperlink>
          </w:p>
        </w:tc>
      </w:tr>
      <w:tr w:rsidR="00CA3B93" w:rsidTr="00812BE9">
        <w:tc>
          <w:tcPr>
            <w:tcW w:w="5256" w:type="dxa"/>
          </w:tcPr>
          <w:p w:rsidR="00CA3B93" w:rsidRDefault="00CA3B93" w:rsidP="002B4B61">
            <w:pPr>
              <w:jc w:val="center"/>
            </w:pPr>
            <w:r>
              <w:rPr>
                <w:noProof/>
              </w:rPr>
              <w:drawing>
                <wp:inline distT="0" distB="0" distL="0" distR="0">
                  <wp:extent cx="1515872" cy="2016196"/>
                  <wp:effectExtent l="19050" t="0" r="8128" b="0"/>
                  <wp:docPr id="43" name="Obrázok 28" descr="https://upload.wikimedia.org/wikipedia/commons/2/23/Morchella_esculenta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upload.wikimedia.org/wikipedia/commons/2/23/Morchella_esculenta_08.jpg"/>
                          <pic:cNvPicPr>
                            <a:picLocks noChangeAspect="1" noChangeArrowheads="1"/>
                          </pic:cNvPicPr>
                        </pic:nvPicPr>
                        <pic:blipFill>
                          <a:blip r:embed="rId21" cstate="print"/>
                          <a:srcRect/>
                          <a:stretch>
                            <a:fillRect/>
                          </a:stretch>
                        </pic:blipFill>
                        <pic:spPr bwMode="auto">
                          <a:xfrm>
                            <a:off x="0" y="0"/>
                            <a:ext cx="1516790" cy="2017417"/>
                          </a:xfrm>
                          <a:prstGeom prst="rect">
                            <a:avLst/>
                          </a:prstGeom>
                          <a:noFill/>
                          <a:ln w="9525">
                            <a:noFill/>
                            <a:miter lim="800000"/>
                            <a:headEnd/>
                            <a:tailEnd/>
                          </a:ln>
                        </pic:spPr>
                      </pic:pic>
                    </a:graphicData>
                  </a:graphic>
                </wp:inline>
              </w:drawing>
            </w:r>
          </w:p>
          <w:p w:rsidR="00CA3B93" w:rsidRDefault="00CA3B93" w:rsidP="002B4B61">
            <w:pPr>
              <w:jc w:val="center"/>
            </w:pPr>
            <w:r>
              <w:t>Fungi – </w:t>
            </w:r>
            <w:hyperlink r:id="rId22" w:tooltip="Morchella esculenta" w:history="1">
              <w:r>
                <w:rPr>
                  <w:rStyle w:val="Hypertextovprepojenie"/>
                </w:rPr>
                <w:t>Morchella esculenta</w:t>
              </w:r>
            </w:hyperlink>
          </w:p>
        </w:tc>
        <w:tc>
          <w:tcPr>
            <w:tcW w:w="3956" w:type="dxa"/>
          </w:tcPr>
          <w:p w:rsidR="00CA3B93" w:rsidRDefault="00CA3B93" w:rsidP="002B4B61">
            <w:pPr>
              <w:jc w:val="center"/>
            </w:pPr>
            <w:r>
              <w:rPr>
                <w:noProof/>
              </w:rPr>
              <w:drawing>
                <wp:inline distT="0" distB="0" distL="0" distR="0">
                  <wp:extent cx="2254144" cy="1689811"/>
                  <wp:effectExtent l="0" t="0" r="0" b="5715"/>
                  <wp:docPr id="45" name="Obrázok 31" descr="https://upload.wikimedia.org/wikipedia/commons/8/89/Fucus_serratu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upload.wikimedia.org/wikipedia/commons/8/89/Fucus_serratus2.jpg"/>
                          <pic:cNvPicPr>
                            <a:picLocks noChangeAspect="1" noChangeArrowheads="1"/>
                          </pic:cNvPicPr>
                        </pic:nvPicPr>
                        <pic:blipFill>
                          <a:blip r:embed="rId23" cstate="print"/>
                          <a:srcRect/>
                          <a:stretch>
                            <a:fillRect/>
                          </a:stretch>
                        </pic:blipFill>
                        <pic:spPr bwMode="auto">
                          <a:xfrm>
                            <a:off x="0" y="0"/>
                            <a:ext cx="2266752" cy="1699263"/>
                          </a:xfrm>
                          <a:prstGeom prst="rect">
                            <a:avLst/>
                          </a:prstGeom>
                          <a:noFill/>
                          <a:ln w="9525">
                            <a:noFill/>
                            <a:miter lim="800000"/>
                            <a:headEnd/>
                            <a:tailEnd/>
                          </a:ln>
                        </pic:spPr>
                      </pic:pic>
                    </a:graphicData>
                  </a:graphic>
                </wp:inline>
              </w:drawing>
            </w:r>
          </w:p>
          <w:p w:rsidR="00CA3B93" w:rsidRDefault="00CA3B93" w:rsidP="002B4B61">
            <w:pPr>
              <w:jc w:val="center"/>
            </w:pPr>
            <w:r>
              <w:t>Stramenopila/Chromista – </w:t>
            </w:r>
            <w:hyperlink r:id="rId24" w:tooltip="Fucus serratus (stránka neexistuje)" w:history="1">
              <w:r>
                <w:rPr>
                  <w:rStyle w:val="Hypertextovprepojenie"/>
                </w:rPr>
                <w:t>Fucus serratus</w:t>
              </w:r>
            </w:hyperlink>
          </w:p>
        </w:tc>
      </w:tr>
      <w:tr w:rsidR="00CA3B93" w:rsidTr="00812BE9">
        <w:tc>
          <w:tcPr>
            <w:tcW w:w="5256" w:type="dxa"/>
          </w:tcPr>
          <w:p w:rsidR="00CA3B93" w:rsidRDefault="00CA3B93" w:rsidP="002B4B61">
            <w:pPr>
              <w:jc w:val="center"/>
            </w:pPr>
            <w:r>
              <w:rPr>
                <w:noProof/>
              </w:rPr>
              <w:drawing>
                <wp:inline distT="0" distB="0" distL="0" distR="0">
                  <wp:extent cx="2292554" cy="1657077"/>
                  <wp:effectExtent l="19050" t="0" r="0" b="0"/>
                  <wp:docPr id="46" name="Obrázok 34" descr="https://upload.wikimedia.org/wikipedia/commons/6/62/Gemmatimonas_aurantia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upload.wikimedia.org/wikipedia/commons/6/62/Gemmatimonas_aurantiaca.jpg"/>
                          <pic:cNvPicPr>
                            <a:picLocks noChangeAspect="1" noChangeArrowheads="1"/>
                          </pic:cNvPicPr>
                        </pic:nvPicPr>
                        <pic:blipFill>
                          <a:blip r:embed="rId25" cstate="print"/>
                          <a:srcRect/>
                          <a:stretch>
                            <a:fillRect/>
                          </a:stretch>
                        </pic:blipFill>
                        <pic:spPr bwMode="auto">
                          <a:xfrm>
                            <a:off x="0" y="0"/>
                            <a:ext cx="2298049" cy="1661049"/>
                          </a:xfrm>
                          <a:prstGeom prst="rect">
                            <a:avLst/>
                          </a:prstGeom>
                          <a:noFill/>
                          <a:ln w="9525">
                            <a:noFill/>
                            <a:miter lim="800000"/>
                            <a:headEnd/>
                            <a:tailEnd/>
                          </a:ln>
                        </pic:spPr>
                      </pic:pic>
                    </a:graphicData>
                  </a:graphic>
                </wp:inline>
              </w:drawing>
            </w:r>
          </w:p>
          <w:p w:rsidR="00EA0D37" w:rsidRDefault="00CA3B93" w:rsidP="002B4B61">
            <w:pPr>
              <w:jc w:val="center"/>
            </w:pPr>
            <w:r>
              <w:t>Bacteria – </w:t>
            </w:r>
            <w:hyperlink r:id="rId26" w:tooltip="Gemmatimonas aurantiaca (stránka neexistuje)" w:history="1">
              <w:r>
                <w:rPr>
                  <w:rStyle w:val="Hypertextovprepojenie"/>
                </w:rPr>
                <w:t>Gemmatimonas aurantiaca</w:t>
              </w:r>
            </w:hyperlink>
          </w:p>
          <w:p w:rsidR="00CA3B93" w:rsidRDefault="00CA3B93" w:rsidP="002B4B61">
            <w:pPr>
              <w:jc w:val="center"/>
            </w:pPr>
            <w:r>
              <w:t>(- = 1 mikrometer)</w:t>
            </w:r>
          </w:p>
        </w:tc>
        <w:tc>
          <w:tcPr>
            <w:tcW w:w="3956" w:type="dxa"/>
          </w:tcPr>
          <w:p w:rsidR="00CA3B93" w:rsidRDefault="00CA3B93" w:rsidP="002B4B61">
            <w:pPr>
              <w:jc w:val="center"/>
            </w:pPr>
            <w:r>
              <w:rPr>
                <w:noProof/>
              </w:rPr>
              <w:drawing>
                <wp:inline distT="0" distB="0" distL="0" distR="0">
                  <wp:extent cx="1847258" cy="1660551"/>
                  <wp:effectExtent l="19050" t="0" r="592" b="0"/>
                  <wp:docPr id="48" name="Obrázok 37" descr="https://upload.wikimedia.org/wikipedia/commons/a/a1/Halobacte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upload.wikimedia.org/wikipedia/commons/a/a1/Halobacteria.jpg"/>
                          <pic:cNvPicPr>
                            <a:picLocks noChangeAspect="1" noChangeArrowheads="1"/>
                          </pic:cNvPicPr>
                        </pic:nvPicPr>
                        <pic:blipFill>
                          <a:blip r:embed="rId27" cstate="print"/>
                          <a:srcRect/>
                          <a:stretch>
                            <a:fillRect/>
                          </a:stretch>
                        </pic:blipFill>
                        <pic:spPr bwMode="auto">
                          <a:xfrm>
                            <a:off x="0" y="0"/>
                            <a:ext cx="1849011" cy="1662127"/>
                          </a:xfrm>
                          <a:prstGeom prst="rect">
                            <a:avLst/>
                          </a:prstGeom>
                          <a:noFill/>
                          <a:ln w="9525">
                            <a:noFill/>
                            <a:miter lim="800000"/>
                            <a:headEnd/>
                            <a:tailEnd/>
                          </a:ln>
                        </pic:spPr>
                      </pic:pic>
                    </a:graphicData>
                  </a:graphic>
                </wp:inline>
              </w:drawing>
            </w:r>
          </w:p>
          <w:p w:rsidR="00CA3B93" w:rsidRDefault="00CA3B93" w:rsidP="002B4B61">
            <w:pPr>
              <w:jc w:val="center"/>
            </w:pPr>
            <w:r>
              <w:t>Archaea – </w:t>
            </w:r>
            <w:hyperlink r:id="rId28" w:tooltip="Halobacteria (stránka neexistuje)" w:history="1">
              <w:r>
                <w:rPr>
                  <w:rStyle w:val="Hypertextovprepojenie"/>
                </w:rPr>
                <w:t>Halobacteria</w:t>
              </w:r>
            </w:hyperlink>
          </w:p>
        </w:tc>
      </w:tr>
      <w:tr w:rsidR="00CA3B93" w:rsidTr="00812BE9">
        <w:tc>
          <w:tcPr>
            <w:tcW w:w="5256" w:type="dxa"/>
          </w:tcPr>
          <w:p w:rsidR="00CA3B93" w:rsidRDefault="00CA3B93" w:rsidP="002B4B61">
            <w:pPr>
              <w:jc w:val="center"/>
              <w:rPr>
                <w:noProof/>
              </w:rPr>
            </w:pPr>
            <w:r>
              <w:rPr>
                <w:noProof/>
              </w:rPr>
              <w:drawing>
                <wp:inline distT="0" distB="0" distL="0" distR="0">
                  <wp:extent cx="1293426" cy="1768029"/>
                  <wp:effectExtent l="0" t="0" r="2540" b="3810"/>
                  <wp:docPr id="49" name="Obrázok 40" descr="https://upload.wikimedia.org/wikipedia/commons/thumb/d/d0/Gamma_phage.png/800px-Gamma_ph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upload.wikimedia.org/wikipedia/commons/thumb/d/d0/Gamma_phage.png/800px-Gamma_phage.png"/>
                          <pic:cNvPicPr>
                            <a:picLocks noChangeAspect="1" noChangeArrowheads="1"/>
                          </pic:cNvPicPr>
                        </pic:nvPicPr>
                        <pic:blipFill>
                          <a:blip r:embed="rId29" cstate="print"/>
                          <a:srcRect/>
                          <a:stretch>
                            <a:fillRect/>
                          </a:stretch>
                        </pic:blipFill>
                        <pic:spPr bwMode="auto">
                          <a:xfrm>
                            <a:off x="0" y="0"/>
                            <a:ext cx="1301418" cy="1778954"/>
                          </a:xfrm>
                          <a:prstGeom prst="rect">
                            <a:avLst/>
                          </a:prstGeom>
                          <a:noFill/>
                          <a:ln w="9525">
                            <a:noFill/>
                            <a:miter lim="800000"/>
                            <a:headEnd/>
                            <a:tailEnd/>
                          </a:ln>
                        </pic:spPr>
                      </pic:pic>
                    </a:graphicData>
                  </a:graphic>
                </wp:inline>
              </w:drawing>
            </w:r>
          </w:p>
          <w:p w:rsidR="00CA3B93" w:rsidRDefault="00CA3B93" w:rsidP="002B4B61">
            <w:pPr>
              <w:jc w:val="center"/>
              <w:rPr>
                <w:noProof/>
              </w:rPr>
            </w:pPr>
            <w:r>
              <w:t>Virus – </w:t>
            </w:r>
            <w:hyperlink r:id="rId30" w:tooltip="Gamma phage (stránka neexistuje)" w:history="1">
              <w:r>
                <w:rPr>
                  <w:rStyle w:val="Hypertextovprepojenie"/>
                </w:rPr>
                <w:t>Gamma phage</w:t>
              </w:r>
            </w:hyperlink>
          </w:p>
        </w:tc>
        <w:tc>
          <w:tcPr>
            <w:tcW w:w="3956" w:type="dxa"/>
          </w:tcPr>
          <w:p w:rsidR="00CA3B93" w:rsidRDefault="00CA3B93" w:rsidP="002B4B61">
            <w:pPr>
              <w:jc w:val="center"/>
              <w:rPr>
                <w:noProof/>
              </w:rPr>
            </w:pPr>
          </w:p>
        </w:tc>
      </w:tr>
    </w:tbl>
    <w:p w:rsidR="00ED1021" w:rsidRDefault="00ED1021" w:rsidP="00091FE8">
      <w:pPr>
        <w:pStyle w:val="Nadpis2"/>
        <w:spacing w:before="0" w:after="0"/>
        <w:jc w:val="center"/>
        <w:rPr>
          <w:rStyle w:val="mw-headline"/>
          <w:rFonts w:ascii="Times New Roman" w:hAnsi="Times New Roman" w:cs="Times New Roman"/>
          <w:b w:val="0"/>
          <w:sz w:val="24"/>
          <w:szCs w:val="24"/>
        </w:rPr>
      </w:pPr>
      <w:r w:rsidRPr="00EA0D37">
        <w:rPr>
          <w:rFonts w:ascii="Times New Roman" w:hAnsi="Times New Roman" w:cs="Times New Roman"/>
          <w:b w:val="0"/>
          <w:sz w:val="24"/>
          <w:szCs w:val="24"/>
        </w:rPr>
        <w:t xml:space="preserve">Obr. </w:t>
      </w:r>
      <w:r w:rsidR="00EA0D37" w:rsidRPr="00EA0D37">
        <w:rPr>
          <w:rFonts w:ascii="Times New Roman" w:hAnsi="Times New Roman" w:cs="Times New Roman"/>
          <w:b w:val="0"/>
          <w:sz w:val="24"/>
          <w:szCs w:val="24"/>
        </w:rPr>
        <w:t>1</w:t>
      </w:r>
      <w:r w:rsidRPr="00EA0D37">
        <w:rPr>
          <w:rFonts w:ascii="Times New Roman" w:hAnsi="Times New Roman" w:cs="Times New Roman"/>
          <w:b w:val="0"/>
          <w:sz w:val="24"/>
          <w:szCs w:val="24"/>
        </w:rPr>
        <w:t xml:space="preserve"> </w:t>
      </w:r>
      <w:r w:rsidR="00DD39D5">
        <w:rPr>
          <w:rFonts w:ascii="Times New Roman" w:hAnsi="Times New Roman" w:cs="Times New Roman"/>
          <w:b w:val="0"/>
          <w:sz w:val="24"/>
          <w:szCs w:val="24"/>
        </w:rPr>
        <w:t>Príklady</w:t>
      </w:r>
      <w:r w:rsidRPr="00EA0D37">
        <w:rPr>
          <w:rStyle w:val="mw-headline"/>
          <w:rFonts w:ascii="Times New Roman" w:hAnsi="Times New Roman" w:cs="Times New Roman"/>
          <w:b w:val="0"/>
          <w:sz w:val="24"/>
          <w:szCs w:val="24"/>
        </w:rPr>
        <w:t xml:space="preserve"> organizmov</w:t>
      </w:r>
      <w:r w:rsidR="00EA0D37">
        <w:rPr>
          <w:rStyle w:val="mw-headline"/>
          <w:rFonts w:ascii="Times New Roman" w:hAnsi="Times New Roman" w:cs="Times New Roman"/>
          <w:b w:val="0"/>
          <w:sz w:val="24"/>
          <w:szCs w:val="24"/>
        </w:rPr>
        <w:t>.</w:t>
      </w:r>
    </w:p>
    <w:p w:rsidR="00034E53" w:rsidRPr="00034E53" w:rsidRDefault="00034E53" w:rsidP="00034E53"/>
    <w:p w:rsidR="00CA3B93" w:rsidRPr="00EA0D37" w:rsidRDefault="00CA3B93" w:rsidP="00091FE8">
      <w:pPr>
        <w:jc w:val="both"/>
        <w:rPr>
          <w:i/>
        </w:rPr>
      </w:pPr>
    </w:p>
    <w:p w:rsidR="00ED1021" w:rsidRDefault="001D7C67" w:rsidP="00D91D04">
      <w:pPr>
        <w:pStyle w:val="Nadpis2"/>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after="0"/>
        <w:jc w:val="center"/>
        <w:rPr>
          <w:rStyle w:val="mw-headline"/>
          <w:rFonts w:ascii="Times New Roman" w:hAnsi="Times New Roman" w:cs="Times New Roman"/>
          <w:i w:val="0"/>
          <w:sz w:val="40"/>
          <w:szCs w:val="40"/>
        </w:rPr>
      </w:pPr>
      <w:r>
        <w:rPr>
          <w:rStyle w:val="mw-headline"/>
          <w:rFonts w:ascii="Times New Roman" w:hAnsi="Times New Roman" w:cs="Times New Roman"/>
          <w:i w:val="0"/>
          <w:sz w:val="40"/>
          <w:szCs w:val="40"/>
        </w:rPr>
        <w:t>Z</w:t>
      </w:r>
      <w:r w:rsidR="0065418B" w:rsidRPr="0065418B">
        <w:rPr>
          <w:rStyle w:val="mw-headline"/>
          <w:rFonts w:ascii="Times New Roman" w:hAnsi="Times New Roman" w:cs="Times New Roman"/>
          <w:i w:val="0"/>
          <w:sz w:val="40"/>
          <w:szCs w:val="40"/>
        </w:rPr>
        <w:t>ÁKLADNÉ DELENIE ORGANIZMOV</w:t>
      </w:r>
    </w:p>
    <w:p w:rsidR="00D91D04" w:rsidRDefault="00D91D04" w:rsidP="00D91D0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14:anchorId="2596A59E" wp14:editId="1997E1F1">
            <wp:extent cx="5495257" cy="2597150"/>
            <wp:effectExtent l="0" t="0" r="0" b="0"/>
            <wp:docPr id="155" name="Obrázo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8077" t="30178" r="27580" b="24162"/>
                    <a:stretch/>
                  </pic:blipFill>
                  <pic:spPr bwMode="auto">
                    <a:xfrm>
                      <a:off x="0" y="0"/>
                      <a:ext cx="5502903" cy="2600764"/>
                    </a:xfrm>
                    <a:prstGeom prst="rect">
                      <a:avLst/>
                    </a:prstGeom>
                    <a:ln>
                      <a:noFill/>
                    </a:ln>
                    <a:extLst>
                      <a:ext uri="{53640926-AAD7-44D8-BBD7-CCE9431645EC}">
                        <a14:shadowObscured xmlns:a14="http://schemas.microsoft.com/office/drawing/2010/main"/>
                      </a:ext>
                    </a:extLst>
                  </pic:spPr>
                </pic:pic>
              </a:graphicData>
            </a:graphic>
          </wp:inline>
        </w:drawing>
      </w:r>
    </w:p>
    <w:p w:rsidR="00DD39D5" w:rsidRPr="00DD39D5" w:rsidRDefault="00DD39D5" w:rsidP="00D91D0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DD39D5">
        <w:rPr>
          <w:i/>
        </w:rPr>
        <w:t>Obr. 2 Základné delenie organizmov.</w:t>
      </w:r>
    </w:p>
    <w:p w:rsidR="00E0406C" w:rsidRDefault="00E0406C" w:rsidP="00D91D04"/>
    <w:p w:rsidR="00854B03" w:rsidRDefault="00854B03" w:rsidP="00854B03">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E0406C" w:rsidRDefault="00E0406C" w:rsidP="00854B03">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14:anchorId="5366918C" wp14:editId="20EA8C7E">
            <wp:extent cx="5107025" cy="4217035"/>
            <wp:effectExtent l="0" t="0" r="0" b="0"/>
            <wp:docPr id="2"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srcRect l="24308" t="16211" r="25191" b="9675"/>
                    <a:stretch>
                      <a:fillRect/>
                    </a:stretch>
                  </pic:blipFill>
                  <pic:spPr bwMode="auto">
                    <a:xfrm>
                      <a:off x="0" y="0"/>
                      <a:ext cx="5125575" cy="4232353"/>
                    </a:xfrm>
                    <a:prstGeom prst="rect">
                      <a:avLst/>
                    </a:prstGeom>
                    <a:noFill/>
                    <a:ln w="9525">
                      <a:noFill/>
                      <a:miter lim="800000"/>
                      <a:headEnd/>
                      <a:tailEnd/>
                    </a:ln>
                  </pic:spPr>
                </pic:pic>
              </a:graphicData>
            </a:graphic>
          </wp:inline>
        </w:drawing>
      </w:r>
    </w:p>
    <w:p w:rsidR="00E0406C" w:rsidRDefault="00E0406C" w:rsidP="00854B03">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jc w:val="center"/>
      </w:pPr>
      <w:r w:rsidRPr="000A548F">
        <w:rPr>
          <w:i/>
        </w:rPr>
        <w:t xml:space="preserve">Obr. </w:t>
      </w:r>
      <w:r w:rsidR="00DD39D5">
        <w:rPr>
          <w:i/>
        </w:rPr>
        <w:t xml:space="preserve">3 </w:t>
      </w:r>
      <w:r>
        <w:rPr>
          <w:i/>
        </w:rPr>
        <w:t>Základné rozdiely medzi prokaryotickými a eukaryotickými buňkami.</w:t>
      </w:r>
    </w:p>
    <w:p w:rsidR="00E0406C" w:rsidRDefault="00E0406C" w:rsidP="00D91D04"/>
    <w:p w:rsidR="00034E53" w:rsidRDefault="00034E53" w:rsidP="00D91D04"/>
    <w:p w:rsidR="00034E53" w:rsidRDefault="00034E53" w:rsidP="00D91D04"/>
    <w:p w:rsidR="00034E53" w:rsidRPr="00D91D04" w:rsidRDefault="00034E53" w:rsidP="00D91D04"/>
    <w:p w:rsidR="003B7368" w:rsidRDefault="00ED1021" w:rsidP="00091FE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EA0D37">
        <w:t xml:space="preserve">Jedno z častých delení v minulosti bolo delenie živých organizmov do piatich </w:t>
      </w:r>
      <w:hyperlink r:id="rId33" w:tooltip="Ríša (taxonómia)" w:history="1">
        <w:r w:rsidRPr="00EA0D37">
          <w:rPr>
            <w:rStyle w:val="Hypertextovprepojenie"/>
          </w:rPr>
          <w:t>ríš</w:t>
        </w:r>
      </w:hyperlink>
      <w:r w:rsidRPr="00EA0D37">
        <w:t>:</w:t>
      </w:r>
    </w:p>
    <w:p w:rsidR="003B7368" w:rsidRDefault="003B7368" w:rsidP="00091FE8">
      <w:pPr>
        <w:jc w:val="both"/>
      </w:pPr>
    </w:p>
    <w:p w:rsidR="00ED1021" w:rsidRDefault="00DD5042" w:rsidP="00091FE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DD5042">
        <w:rPr>
          <w:b/>
          <w:i/>
          <w:color w:val="0000FF"/>
        </w:rPr>
        <w:t xml:space="preserve">1. </w:t>
      </w:r>
      <w:hyperlink r:id="rId34" w:tooltip="Monera" w:history="1">
        <w:r w:rsidRPr="00DD5042">
          <w:rPr>
            <w:rStyle w:val="Hypertextovprepojenie"/>
            <w:b/>
            <w:i/>
            <w:iCs/>
          </w:rPr>
          <w:t>MONERA</w:t>
        </w:r>
      </w:hyperlink>
      <w:r>
        <w:t> </w:t>
      </w:r>
      <w:r w:rsidR="00ED1021">
        <w:t xml:space="preserve">– prokaryotické organizmy, </w:t>
      </w:r>
      <w:r w:rsidR="00ED1021" w:rsidRPr="00ED1021">
        <w:rPr>
          <w:b/>
          <w:bCs/>
        </w:rPr>
        <w:t>Prokaryoty</w:t>
      </w:r>
      <w:r w:rsidR="00ED1021">
        <w:t xml:space="preserve"> (iné názvy: </w:t>
      </w:r>
      <w:r w:rsidR="00ED1021" w:rsidRPr="00ED1021">
        <w:rPr>
          <w:b/>
          <w:bCs/>
        </w:rPr>
        <w:t>prokaryonty</w:t>
      </w:r>
      <w:r w:rsidR="00ED1021">
        <w:t xml:space="preserve">, </w:t>
      </w:r>
      <w:r w:rsidR="00ED1021" w:rsidRPr="00ED1021">
        <w:rPr>
          <w:b/>
          <w:bCs/>
        </w:rPr>
        <w:t>prvojadrové organizmy</w:t>
      </w:r>
      <w:r w:rsidR="00ED1021">
        <w:t xml:space="preserve">, </w:t>
      </w:r>
      <w:r w:rsidR="00ED1021" w:rsidRPr="00ED1021">
        <w:rPr>
          <w:b/>
          <w:bCs/>
        </w:rPr>
        <w:t>anukleobionty</w:t>
      </w:r>
      <w:r w:rsidR="00ED1021">
        <w:t xml:space="preserve">, </w:t>
      </w:r>
      <w:r w:rsidR="00ED1021" w:rsidRPr="00ED1021">
        <w:rPr>
          <w:b/>
          <w:bCs/>
        </w:rPr>
        <w:t>predjadrovce</w:t>
      </w:r>
      <w:r w:rsidR="00ED1021">
        <w:t xml:space="preserve">, </w:t>
      </w:r>
      <w:r w:rsidR="00ED1021" w:rsidRPr="00ED1021">
        <w:rPr>
          <w:b/>
          <w:bCs/>
        </w:rPr>
        <w:t>prvobunkovce</w:t>
      </w:r>
      <w:hyperlink r:id="rId35" w:anchor="cite_note-1" w:history="1">
        <w:r w:rsidR="00ED1021" w:rsidRPr="00ED1021">
          <w:rPr>
            <w:rStyle w:val="Hypertextovprepojenie"/>
            <w:vertAlign w:val="superscript"/>
          </w:rPr>
          <w:t>[1]</w:t>
        </w:r>
      </w:hyperlink>
      <w:r w:rsidR="00ED1021">
        <w:t xml:space="preserve">; lat. </w:t>
      </w:r>
      <w:r w:rsidR="00ED1021" w:rsidRPr="00ED1021">
        <w:rPr>
          <w:i/>
          <w:iCs/>
        </w:rPr>
        <w:t>Prokaryota</w:t>
      </w:r>
      <w:r w:rsidR="00ED1021">
        <w:t xml:space="preserve">, v niektorých klasifikáciách </w:t>
      </w:r>
      <w:r w:rsidR="00ED1021" w:rsidRPr="00ED1021">
        <w:rPr>
          <w:i/>
          <w:iCs/>
        </w:rPr>
        <w:t>Monera</w:t>
      </w:r>
      <w:r w:rsidR="00ED1021">
        <w:t xml:space="preserve"> alebo </w:t>
      </w:r>
      <w:r w:rsidR="00ED1021" w:rsidRPr="00ED1021">
        <w:rPr>
          <w:i/>
          <w:iCs/>
        </w:rPr>
        <w:t>Prokaryotae</w:t>
      </w:r>
      <w:r w:rsidR="00ED1021">
        <w:t xml:space="preserve"> alebo zriedka </w:t>
      </w:r>
      <w:r w:rsidR="00ED1021" w:rsidRPr="00ED1021">
        <w:rPr>
          <w:i/>
          <w:iCs/>
        </w:rPr>
        <w:t>Prokarya</w:t>
      </w:r>
      <w:r w:rsidR="00ED1021">
        <w:t xml:space="preserve">) sú organizmy (spravidla </w:t>
      </w:r>
      <w:hyperlink r:id="rId36" w:tooltip="Mikroorganizmy" w:history="1">
        <w:r w:rsidR="00ED1021">
          <w:rPr>
            <w:rStyle w:val="Hypertextovprepojenie"/>
          </w:rPr>
          <w:t>mikroorganizmy</w:t>
        </w:r>
      </w:hyperlink>
      <w:r w:rsidR="00ED1021">
        <w:t xml:space="preserve">), ktorých bunky (tzv. </w:t>
      </w:r>
      <w:r w:rsidR="00ED1021" w:rsidRPr="00ED1021">
        <w:rPr>
          <w:i/>
          <w:iCs/>
        </w:rPr>
        <w:t>prokaryotické bunky</w:t>
      </w:r>
      <w:r w:rsidR="00ED1021">
        <w:t xml:space="preserve"> alebo </w:t>
      </w:r>
      <w:r w:rsidR="00ED1021" w:rsidRPr="00ED1021">
        <w:rPr>
          <w:i/>
          <w:iCs/>
        </w:rPr>
        <w:t>prokaryontné bunky</w:t>
      </w:r>
      <w:r w:rsidR="00ED1021">
        <w:t xml:space="preserve">) sa nedelia na </w:t>
      </w:r>
      <w:hyperlink r:id="rId37" w:tooltip="Bunkové jadro" w:history="1">
        <w:r w:rsidR="00ED1021">
          <w:rPr>
            <w:rStyle w:val="Hypertextovprepojenie"/>
          </w:rPr>
          <w:t>bunkové jadro</w:t>
        </w:r>
      </w:hyperlink>
      <w:r w:rsidR="00ED1021">
        <w:t xml:space="preserve"> a </w:t>
      </w:r>
      <w:hyperlink r:id="rId38" w:tooltip="Cytoplazma" w:history="1">
        <w:r w:rsidR="00ED1021">
          <w:rPr>
            <w:rStyle w:val="Hypertextovprepojenie"/>
          </w:rPr>
          <w:t>cytoplazmu</w:t>
        </w:r>
      </w:hyperlink>
      <w:r w:rsidR="00ED1021">
        <w:t xml:space="preserve"> (čiže </w:t>
      </w:r>
      <w:hyperlink r:id="rId39" w:tooltip="Protoplazma" w:history="1">
        <w:r w:rsidR="00ED1021">
          <w:rPr>
            <w:rStyle w:val="Hypertextovprepojenie"/>
          </w:rPr>
          <w:t>protoplazma</w:t>
        </w:r>
      </w:hyperlink>
      <w:r w:rsidR="00ED1021">
        <w:t xml:space="preserve"> jadra nie je od ostatnej plazmy oddelená jadrovou membránou). Ich dedičná látka (</w:t>
      </w:r>
      <w:hyperlink r:id="rId40" w:tooltip="Deoxyribonukleová kyselina" w:history="1">
        <w:r w:rsidR="00ED1021">
          <w:rPr>
            <w:rStyle w:val="Hypertextovprepojenie"/>
          </w:rPr>
          <w:t>DNA</w:t>
        </w:r>
      </w:hyperlink>
      <w:r w:rsidR="00ED1021">
        <w:t xml:space="preserve">) nie je naviazaná na </w:t>
      </w:r>
      <w:hyperlink r:id="rId41" w:tooltip="Bázické bielkoviny (stránka neexistuje)" w:history="1">
        <w:r w:rsidR="00ED1021">
          <w:rPr>
            <w:rStyle w:val="Hypertextovprepojenie"/>
          </w:rPr>
          <w:t>bázické bielkoviny</w:t>
        </w:r>
      </w:hyperlink>
      <w:r w:rsidR="00ED1021">
        <w:t xml:space="preserve"> a neexistujú v nich </w:t>
      </w:r>
      <w:hyperlink r:id="rId42" w:tooltip="Organela" w:history="1">
        <w:r w:rsidR="00ED1021">
          <w:rPr>
            <w:rStyle w:val="Hypertextovprepojenie"/>
          </w:rPr>
          <w:t>organely endomembránovej sústavy</w:t>
        </w:r>
      </w:hyperlink>
      <w:r w:rsidR="00ED1021">
        <w:t xml:space="preserve"> (</w:t>
      </w:r>
      <w:hyperlink r:id="rId43" w:tooltip="Mitochondrie" w:history="1">
        <w:r w:rsidR="00ED1021">
          <w:rPr>
            <w:rStyle w:val="Hypertextovprepojenie"/>
          </w:rPr>
          <w:t>mitochondrie</w:t>
        </w:r>
      </w:hyperlink>
      <w:r w:rsidR="00ED1021">
        <w:t xml:space="preserve"> a podobne). Táto definícia je opakom </w:t>
      </w:r>
      <w:hyperlink r:id="rId44" w:tooltip="Eukaryoty" w:history="1">
        <w:r w:rsidR="00ED1021">
          <w:rPr>
            <w:rStyle w:val="Hypertextovprepojenie"/>
          </w:rPr>
          <w:t>eukaryotov</w:t>
        </w:r>
      </w:hyperlink>
      <w:r w:rsidR="00ED1021">
        <w:t>.</w:t>
      </w:r>
    </w:p>
    <w:p w:rsidR="00034E53" w:rsidRDefault="00034E53" w:rsidP="00091FE8">
      <w:pPr>
        <w:jc w:val="center"/>
      </w:pPr>
    </w:p>
    <w:p w:rsidR="00ED1021" w:rsidRDefault="00ED1021" w:rsidP="00091FE8">
      <w:pPr>
        <w:jc w:val="center"/>
      </w:pPr>
      <w:r>
        <w:rPr>
          <w:noProof/>
        </w:rPr>
        <w:drawing>
          <wp:inline distT="0" distB="0" distL="0" distR="0">
            <wp:extent cx="2574218" cy="1872683"/>
            <wp:effectExtent l="0" t="0" r="0" b="0"/>
            <wp:docPr id="55" name="Obrázok 55" descr="https://upload.wikimedia.org/wikipedia/commons/thumb/b/bc/E_coli_at_10000x%2C_original.jpg/1280px-E_coli_at_10000x%2C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upload.wikimedia.org/wikipedia/commons/thumb/b/bc/E_coli_at_10000x%2C_original.jpg/1280px-E_coli_at_10000x%2C_original.jpg"/>
                    <pic:cNvPicPr>
                      <a:picLocks noChangeAspect="1" noChangeArrowheads="1"/>
                    </pic:cNvPicPr>
                  </pic:nvPicPr>
                  <pic:blipFill>
                    <a:blip r:embed="rId45" cstate="print"/>
                    <a:srcRect/>
                    <a:stretch>
                      <a:fillRect/>
                    </a:stretch>
                  </pic:blipFill>
                  <pic:spPr bwMode="auto">
                    <a:xfrm>
                      <a:off x="0" y="0"/>
                      <a:ext cx="2589401" cy="1883729"/>
                    </a:xfrm>
                    <a:prstGeom prst="rect">
                      <a:avLst/>
                    </a:prstGeom>
                    <a:noFill/>
                    <a:ln w="9525">
                      <a:noFill/>
                      <a:miter lim="800000"/>
                      <a:headEnd/>
                      <a:tailEnd/>
                    </a:ln>
                  </pic:spPr>
                </pic:pic>
              </a:graphicData>
            </a:graphic>
          </wp:inline>
        </w:drawing>
      </w:r>
    </w:p>
    <w:p w:rsidR="00DD5042" w:rsidRDefault="00ED1021" w:rsidP="00091FE8">
      <w:pPr>
        <w:jc w:val="center"/>
        <w:rPr>
          <w:i/>
        </w:rPr>
      </w:pPr>
      <w:r w:rsidRPr="00ED1021">
        <w:rPr>
          <w:i/>
        </w:rPr>
        <w:t>Obr.</w:t>
      </w:r>
      <w:r w:rsidR="00DD39D5">
        <w:rPr>
          <w:i/>
        </w:rPr>
        <w:t>4</w:t>
      </w:r>
      <w:r w:rsidRPr="00ED1021">
        <w:rPr>
          <w:i/>
        </w:rPr>
        <w:t xml:space="preserve"> Baktéria druhu </w:t>
      </w:r>
      <w:hyperlink r:id="rId46" w:tooltip="Escherichia coli" w:history="1">
        <w:r w:rsidRPr="00ED1021">
          <w:rPr>
            <w:rStyle w:val="Hypertextovprepojenie"/>
            <w:i/>
            <w:iCs/>
          </w:rPr>
          <w:t>Escherichia coli</w:t>
        </w:r>
      </w:hyperlink>
      <w:r w:rsidRPr="00ED1021">
        <w:rPr>
          <w:i/>
        </w:rPr>
        <w:t xml:space="preserve">, najlepšie preskúmaný prokaryotický organizmus, zástupca veľkého taxónu </w:t>
      </w:r>
      <w:hyperlink r:id="rId47" w:tooltip="Bacteria" w:history="1">
        <w:r w:rsidRPr="00ED1021">
          <w:rPr>
            <w:rStyle w:val="Hypertextovprepojenie"/>
            <w:i/>
            <w:iCs/>
          </w:rPr>
          <w:t>Bacteria</w:t>
        </w:r>
      </w:hyperlink>
      <w:r w:rsidRPr="00ED1021">
        <w:rPr>
          <w:i/>
        </w:rPr>
        <w:t>.</w:t>
      </w:r>
    </w:p>
    <w:p w:rsidR="00091FE8" w:rsidRDefault="00091FE8" w:rsidP="00091FE8">
      <w:pPr>
        <w:jc w:val="center"/>
        <w:rPr>
          <w:i/>
        </w:rPr>
      </w:pPr>
    </w:p>
    <w:p w:rsidR="00ED1021" w:rsidRPr="003B7368" w:rsidRDefault="00DD5042" w:rsidP="00091FE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i/>
        </w:rPr>
      </w:pPr>
      <w:r w:rsidRPr="00DD5042">
        <w:rPr>
          <w:b/>
          <w:i/>
          <w:color w:val="0000FF"/>
        </w:rPr>
        <w:t xml:space="preserve">2. </w:t>
      </w:r>
      <w:hyperlink r:id="rId48" w:tooltip="Protista" w:history="1">
        <w:r w:rsidRPr="00DD5042">
          <w:rPr>
            <w:rStyle w:val="Hypertextovprepojenie"/>
            <w:b/>
            <w:i/>
            <w:iCs/>
          </w:rPr>
          <w:t>PROTISTA</w:t>
        </w:r>
      </w:hyperlink>
      <w:r>
        <w:t> </w:t>
      </w:r>
      <w:r w:rsidR="00ED1021">
        <w:t>– jednobunkové eukaryotické organizmy žijúce samostatne alebo v kolóniách,</w:t>
      </w:r>
    </w:p>
    <w:p w:rsidR="00494A44" w:rsidRDefault="00494A44" w:rsidP="00091FE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Pr>
          <w:b/>
          <w:bCs/>
        </w:rPr>
        <w:t>Protista</w:t>
      </w:r>
      <w:r>
        <w:t xml:space="preserve"> alebo </w:t>
      </w:r>
      <w:r>
        <w:rPr>
          <w:b/>
          <w:bCs/>
        </w:rPr>
        <w:t>Protoctista</w:t>
      </w:r>
      <w:r>
        <w:t xml:space="preserve"> je súhrnné označenie a/alebo taxonomická jednotka pre jednobunkové </w:t>
      </w:r>
      <w:hyperlink r:id="rId49" w:tooltip="Organizmus" w:history="1">
        <w:r>
          <w:rPr>
            <w:rStyle w:val="Hypertextovprepojenie"/>
          </w:rPr>
          <w:t>organizmy</w:t>
        </w:r>
      </w:hyperlink>
      <w:r>
        <w:t xml:space="preserve"> (napr. Haeckel 1866) alebo dnes častejšie len pre jednobunkové (prípadne aj drobné mnohobunkové) </w:t>
      </w:r>
      <w:hyperlink r:id="rId50" w:tooltip="Eukaryoty" w:history="1">
        <w:r>
          <w:rPr>
            <w:rStyle w:val="Hypertextovprepojenie"/>
          </w:rPr>
          <w:t>eukaryoty</w:t>
        </w:r>
      </w:hyperlink>
      <w:r>
        <w:t xml:space="preserve"> (napr. Whittaker 1969, Woese 1977).</w:t>
      </w:r>
    </w:p>
    <w:p w:rsidR="00034E53" w:rsidRDefault="00034E53" w:rsidP="00091FE8">
      <w:pPr>
        <w:jc w:val="center"/>
      </w:pPr>
    </w:p>
    <w:p w:rsidR="00494A44" w:rsidRDefault="00494A44" w:rsidP="00091FE8">
      <w:pPr>
        <w:jc w:val="center"/>
      </w:pPr>
      <w:r>
        <w:rPr>
          <w:noProof/>
        </w:rPr>
        <w:drawing>
          <wp:inline distT="0" distB="0" distL="0" distR="0">
            <wp:extent cx="1771840" cy="1741018"/>
            <wp:effectExtent l="19050" t="0" r="0" b="0"/>
            <wp:docPr id="58" name="Obrázok 58" descr="Paramec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Paramecium.jpg"/>
                    <pic:cNvPicPr>
                      <a:picLocks noChangeAspect="1" noChangeArrowheads="1"/>
                    </pic:cNvPicPr>
                  </pic:nvPicPr>
                  <pic:blipFill>
                    <a:blip r:embed="rId51" cstate="print"/>
                    <a:srcRect/>
                    <a:stretch>
                      <a:fillRect/>
                    </a:stretch>
                  </pic:blipFill>
                  <pic:spPr bwMode="auto">
                    <a:xfrm>
                      <a:off x="0" y="0"/>
                      <a:ext cx="1771969" cy="1741145"/>
                    </a:xfrm>
                    <a:prstGeom prst="rect">
                      <a:avLst/>
                    </a:prstGeom>
                    <a:noFill/>
                    <a:ln w="9525">
                      <a:noFill/>
                      <a:miter lim="800000"/>
                      <a:headEnd/>
                      <a:tailEnd/>
                    </a:ln>
                  </pic:spPr>
                </pic:pic>
              </a:graphicData>
            </a:graphic>
          </wp:inline>
        </w:drawing>
      </w:r>
    </w:p>
    <w:p w:rsidR="004A4C6F" w:rsidRDefault="004A4C6F" w:rsidP="00091FE8">
      <w:pPr>
        <w:jc w:val="center"/>
      </w:pPr>
      <w:r w:rsidRPr="00920B16">
        <w:rPr>
          <w:i/>
        </w:rPr>
        <w:t xml:space="preserve">Obr. </w:t>
      </w:r>
      <w:r w:rsidR="00DD39D5">
        <w:rPr>
          <w:i/>
        </w:rPr>
        <w:t>5</w:t>
      </w:r>
      <w:r w:rsidRPr="00920B16">
        <w:rPr>
          <w:i/>
        </w:rPr>
        <w:t xml:space="preserve"> Prvok </w:t>
      </w:r>
      <w:hyperlink r:id="rId52" w:tooltip="Paramecium aurelia (stránka neexistuje)" w:history="1">
        <w:r w:rsidRPr="00920B16">
          <w:rPr>
            <w:rStyle w:val="Hypertextovprepojenie"/>
            <w:i/>
            <w:iCs/>
          </w:rPr>
          <w:t>Paramecium aurelia</w:t>
        </w:r>
      </w:hyperlink>
      <w:r w:rsidRPr="00920B16">
        <w:rPr>
          <w:i/>
        </w:rPr>
        <w:t xml:space="preserve"> v optickom </w:t>
      </w:r>
      <w:hyperlink r:id="rId53" w:tooltip="Mikroskop" w:history="1">
        <w:r w:rsidRPr="00920B16">
          <w:rPr>
            <w:rStyle w:val="Hypertextovprepojenie"/>
            <w:i/>
          </w:rPr>
          <w:t>mikroskope</w:t>
        </w:r>
      </w:hyperlink>
      <w:r w:rsidR="001D7C67">
        <w:t>.</w:t>
      </w:r>
    </w:p>
    <w:p w:rsidR="00091FE8" w:rsidRDefault="00091FE8" w:rsidP="00091FE8">
      <w:pPr>
        <w:jc w:val="center"/>
      </w:pPr>
    </w:p>
    <w:p w:rsidR="00DD5042" w:rsidRDefault="00DD5042" w:rsidP="00091FE8">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r w:rsidRPr="00DD5042">
        <w:rPr>
          <w:b/>
          <w:i/>
          <w:color w:val="0000FF"/>
        </w:rPr>
        <w:t xml:space="preserve">3. </w:t>
      </w:r>
      <w:r w:rsidRPr="00DD5042">
        <w:rPr>
          <w:b/>
          <w:bCs/>
          <w:i/>
          <w:color w:val="0000FF"/>
        </w:rPr>
        <w:t>HUBY</w:t>
      </w:r>
      <w:r>
        <w:t xml:space="preserve"> </w:t>
      </w:r>
      <w:r w:rsidR="00494A44">
        <w:t>(</w:t>
      </w:r>
      <w:hyperlink r:id="rId54" w:tooltip="Latinčina" w:history="1">
        <w:r w:rsidR="00494A44">
          <w:rPr>
            <w:rStyle w:val="Hypertextovprepojenie"/>
          </w:rPr>
          <w:t>lat</w:t>
        </w:r>
      </w:hyperlink>
      <w:r w:rsidR="00494A44">
        <w:t xml:space="preserve">. </w:t>
      </w:r>
      <w:r w:rsidR="00494A44">
        <w:rPr>
          <w:i/>
          <w:iCs/>
        </w:rPr>
        <w:t>Fungi</w:t>
      </w:r>
      <w:r w:rsidR="00494A44">
        <w:t xml:space="preserve">, staršie </w:t>
      </w:r>
      <w:r w:rsidR="00494A44">
        <w:rPr>
          <w:i/>
          <w:iCs/>
        </w:rPr>
        <w:t>Mycetalia</w:t>
      </w:r>
      <w:r w:rsidR="00494A44">
        <w:t xml:space="preserve">, </w:t>
      </w:r>
      <w:r w:rsidR="00494A44">
        <w:rPr>
          <w:b/>
          <w:bCs/>
        </w:rPr>
        <w:t>vlastné huby/pravé huby</w:t>
      </w:r>
      <w:r w:rsidR="00494A44">
        <w:t xml:space="preserve"> - </w:t>
      </w:r>
      <w:r w:rsidR="00494A44">
        <w:rPr>
          <w:i/>
          <w:iCs/>
        </w:rPr>
        <w:t>Eumycota</w:t>
      </w:r>
      <w:r w:rsidR="00494A44">
        <w:t xml:space="preserve">, nesprávne </w:t>
      </w:r>
      <w:r w:rsidR="00494A44">
        <w:rPr>
          <w:i/>
          <w:iCs/>
        </w:rPr>
        <w:t>Mycophyta</w:t>
      </w:r>
      <w:r w:rsidR="00494A44">
        <w:t xml:space="preserve">) sú veľký </w:t>
      </w:r>
      <w:hyperlink r:id="rId55" w:tooltip="Taxón" w:history="1">
        <w:r w:rsidR="00494A44">
          <w:rPr>
            <w:rStyle w:val="Hypertextovprepojenie"/>
          </w:rPr>
          <w:t>taxón</w:t>
        </w:r>
      </w:hyperlink>
      <w:r w:rsidR="00494A44">
        <w:t xml:space="preserve"> (spravidla </w:t>
      </w:r>
      <w:hyperlink r:id="rId56" w:tooltip="Ríša (taxonómia)" w:history="1">
        <w:r w:rsidR="00494A44">
          <w:rPr>
            <w:rStyle w:val="Hypertextovprepojenie"/>
          </w:rPr>
          <w:t>ríša</w:t>
        </w:r>
      </w:hyperlink>
      <w:r w:rsidR="00494A44">
        <w:t xml:space="preserve">) </w:t>
      </w:r>
      <w:hyperlink r:id="rId57" w:tooltip="Heterotrofia" w:history="1">
        <w:r w:rsidR="00494A44">
          <w:rPr>
            <w:rStyle w:val="Hypertextovprepojenie"/>
          </w:rPr>
          <w:t>heterotrofných</w:t>
        </w:r>
      </w:hyperlink>
      <w:r w:rsidR="00494A44">
        <w:t xml:space="preserve"> väčšinou nepohyblivých organizmov bez </w:t>
      </w:r>
      <w:hyperlink r:id="rId58" w:tooltip="Fotosyntetický pigment (stránka neexistuje)" w:history="1">
        <w:r w:rsidR="00494A44">
          <w:rPr>
            <w:rStyle w:val="Hypertextovprepojenie"/>
          </w:rPr>
          <w:t>fotosyntetických pigmentov</w:t>
        </w:r>
      </w:hyperlink>
      <w:r w:rsidR="00494A44">
        <w:t>.</w:t>
      </w:r>
      <w:r>
        <w:t xml:space="preserve"> </w:t>
      </w:r>
      <w:r w:rsidR="00494A44">
        <w:t xml:space="preserve">Hoci sa v minulosti zaraďovali medzi </w:t>
      </w:r>
      <w:hyperlink r:id="rId59" w:tooltip="Rastliny" w:history="1">
        <w:r w:rsidR="00494A44">
          <w:rPr>
            <w:rStyle w:val="Hypertextovprepojenie"/>
          </w:rPr>
          <w:t>rastliny</w:t>
        </w:r>
      </w:hyperlink>
      <w:r w:rsidR="00494A44">
        <w:t xml:space="preserve">, spôsobom výživy sa huby podobajú skôr </w:t>
      </w:r>
      <w:hyperlink r:id="rId60" w:tooltip="Živočíchy" w:history="1">
        <w:r w:rsidR="00494A44">
          <w:rPr>
            <w:rStyle w:val="Hypertextovprepojenie"/>
          </w:rPr>
          <w:t>živočíchom</w:t>
        </w:r>
      </w:hyperlink>
      <w:r w:rsidR="00494A44">
        <w:t xml:space="preserve">, pretože sú podobne ako ony závislé od produkcie </w:t>
      </w:r>
      <w:hyperlink r:id="rId61" w:tooltip="Biomasa" w:history="1">
        <w:r w:rsidR="00494A44">
          <w:rPr>
            <w:rStyle w:val="Hypertextovprepojenie"/>
          </w:rPr>
          <w:t>biomasy</w:t>
        </w:r>
      </w:hyperlink>
      <w:r w:rsidR="00494A44">
        <w:t xml:space="preserve"> rastlinami. </w:t>
      </w:r>
    </w:p>
    <w:p w:rsidR="00494A44" w:rsidRDefault="00494A44" w:rsidP="00091FE8">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r>
        <w:lastRenderedPageBreak/>
        <w:t xml:space="preserve">Nikdy nie sú schopné </w:t>
      </w:r>
      <w:hyperlink r:id="rId62" w:tooltip="Fotosyntéza" w:history="1">
        <w:r>
          <w:rPr>
            <w:rStyle w:val="Hypertextovprepojenie"/>
          </w:rPr>
          <w:t>fotosyntézy</w:t>
        </w:r>
      </w:hyperlink>
      <w:r>
        <w:t xml:space="preserve"> a </w:t>
      </w:r>
      <w:hyperlink r:id="rId63" w:tooltip="Autotrofia" w:history="1">
        <w:r>
          <w:rPr>
            <w:rStyle w:val="Hypertextovprepojenie"/>
          </w:rPr>
          <w:t>autotrofie</w:t>
        </w:r>
      </w:hyperlink>
      <w:r>
        <w:t xml:space="preserve">. Živiny získavajú </w:t>
      </w:r>
      <w:hyperlink r:id="rId64" w:tooltip="Saprofyt" w:history="1">
        <w:r>
          <w:rPr>
            <w:rStyle w:val="Hypertextovprepojenie"/>
          </w:rPr>
          <w:t>saprofyticky</w:t>
        </w:r>
      </w:hyperlink>
      <w:r>
        <w:t xml:space="preserve"> alebo </w:t>
      </w:r>
      <w:hyperlink r:id="rId65" w:tooltip="Parazit" w:history="1">
        <w:r>
          <w:rPr>
            <w:rStyle w:val="Hypertextovprepojenie"/>
          </w:rPr>
          <w:t>paraziticky</w:t>
        </w:r>
      </w:hyperlink>
      <w:r>
        <w:t xml:space="preserve">, neraz v </w:t>
      </w:r>
      <w:hyperlink r:id="rId66" w:tooltip="Symbióza" w:history="1">
        <w:r>
          <w:rPr>
            <w:rStyle w:val="Hypertextovprepojenie"/>
          </w:rPr>
          <w:t>symbióze</w:t>
        </w:r>
      </w:hyperlink>
      <w:r>
        <w:t xml:space="preserve"> s ďalšími organizmami, bez ktorých by prežitie húb nebolo možné. Telo húb sa označuje ako </w:t>
      </w:r>
      <w:hyperlink r:id="rId67" w:tooltip="Stielka" w:history="1">
        <w:r>
          <w:rPr>
            <w:rStyle w:val="Hypertextovprepojenie"/>
          </w:rPr>
          <w:t>stielka</w:t>
        </w:r>
      </w:hyperlink>
      <w:r>
        <w:t xml:space="preserve">, jej väčšinou najviditeľnejšou časťou býva </w:t>
      </w:r>
      <w:hyperlink r:id="rId68" w:tooltip="Plodnica" w:history="1">
        <w:r>
          <w:rPr>
            <w:rStyle w:val="Hypertextovprepojenie"/>
          </w:rPr>
          <w:t>plodnica</w:t>
        </w:r>
      </w:hyperlink>
      <w:r>
        <w:t xml:space="preserve"> . Huby sa môžu rozmnožovať </w:t>
      </w:r>
      <w:hyperlink r:id="rId69" w:tooltip="Nepohlavné rozmnožovanie" w:history="1">
        <w:r>
          <w:rPr>
            <w:rStyle w:val="Hypertextovprepojenie"/>
          </w:rPr>
          <w:t>nepohlavne</w:t>
        </w:r>
      </w:hyperlink>
      <w:r>
        <w:t xml:space="preserve">, napríklad rozpadom stielky, alebo </w:t>
      </w:r>
      <w:hyperlink r:id="rId70" w:tooltip="Pohlavné rozmnožovanie" w:history="1">
        <w:r>
          <w:rPr>
            <w:rStyle w:val="Hypertextovprepojenie"/>
          </w:rPr>
          <w:t>pohlavne</w:t>
        </w:r>
      </w:hyperlink>
      <w:r>
        <w:t xml:space="preserve"> tvorbou pohlavných </w:t>
      </w:r>
      <w:hyperlink r:id="rId71" w:tooltip="Výtrus" w:history="1">
        <w:r>
          <w:rPr>
            <w:rStyle w:val="Hypertextovprepojenie"/>
          </w:rPr>
          <w:t>výtrusov</w:t>
        </w:r>
      </w:hyperlink>
      <w:r>
        <w:t>.</w:t>
      </w:r>
    </w:p>
    <w:p w:rsidR="00034E53" w:rsidRDefault="00034E53" w:rsidP="00CD226A">
      <w:pPr>
        <w:jc w:val="center"/>
      </w:pPr>
    </w:p>
    <w:p w:rsidR="00494A44" w:rsidRDefault="00494A44" w:rsidP="00CD226A">
      <w:pPr>
        <w:jc w:val="center"/>
      </w:pPr>
      <w:r>
        <w:rPr>
          <w:noProof/>
        </w:rPr>
        <w:drawing>
          <wp:inline distT="0" distB="0" distL="0" distR="0">
            <wp:extent cx="3502097" cy="2632358"/>
            <wp:effectExtent l="19050" t="0" r="3103" b="0"/>
            <wp:docPr id="61" name="Obrázok 61" descr="Muchotrávka &amp;ccaron;erven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Muchotrávka &amp;ccaron;ervená"/>
                    <pic:cNvPicPr>
                      <a:picLocks noChangeAspect="1" noChangeArrowheads="1"/>
                    </pic:cNvPicPr>
                  </pic:nvPicPr>
                  <pic:blipFill>
                    <a:blip r:embed="rId72" cstate="print"/>
                    <a:srcRect/>
                    <a:stretch>
                      <a:fillRect/>
                    </a:stretch>
                  </pic:blipFill>
                  <pic:spPr bwMode="auto">
                    <a:xfrm>
                      <a:off x="0" y="0"/>
                      <a:ext cx="3502560" cy="2632706"/>
                    </a:xfrm>
                    <a:prstGeom prst="rect">
                      <a:avLst/>
                    </a:prstGeom>
                    <a:noFill/>
                    <a:ln w="9525">
                      <a:noFill/>
                      <a:miter lim="800000"/>
                      <a:headEnd/>
                      <a:tailEnd/>
                    </a:ln>
                  </pic:spPr>
                </pic:pic>
              </a:graphicData>
            </a:graphic>
          </wp:inline>
        </w:drawing>
      </w:r>
    </w:p>
    <w:p w:rsidR="003B7368" w:rsidRDefault="00494A44" w:rsidP="00CD226A">
      <w:pPr>
        <w:jc w:val="center"/>
      </w:pPr>
      <w:r w:rsidRPr="00494A44">
        <w:rPr>
          <w:i/>
        </w:rPr>
        <w:t>Obr.</w:t>
      </w:r>
      <w:r w:rsidR="00DD39D5">
        <w:rPr>
          <w:i/>
        </w:rPr>
        <w:t>6</w:t>
      </w:r>
      <w:r w:rsidR="00DD5042">
        <w:rPr>
          <w:i/>
        </w:rPr>
        <w:t xml:space="preserve"> J</w:t>
      </w:r>
      <w:r w:rsidRPr="00494A44">
        <w:rPr>
          <w:i/>
        </w:rPr>
        <w:t xml:space="preserve">edovatá </w:t>
      </w:r>
      <w:hyperlink r:id="rId73" w:tooltip="Muchotrávka červená" w:history="1">
        <w:r w:rsidRPr="00494A44">
          <w:rPr>
            <w:rStyle w:val="Hypertextovprepojenie"/>
            <w:i/>
          </w:rPr>
          <w:t>muchotrávka červená</w:t>
        </w:r>
      </w:hyperlink>
      <w:r w:rsidR="00DD5042">
        <w:t>.</w:t>
      </w:r>
    </w:p>
    <w:p w:rsidR="00CD226A" w:rsidRDefault="00CD226A" w:rsidP="00CD226A">
      <w:pPr>
        <w:jc w:val="center"/>
        <w:rPr>
          <w:i/>
        </w:rPr>
      </w:pPr>
    </w:p>
    <w:p w:rsidR="003B7368" w:rsidRPr="00DD5042" w:rsidRDefault="00DD5042" w:rsidP="00091FE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b/>
          <w:i/>
          <w:color w:val="0000FF"/>
        </w:rPr>
      </w:pPr>
      <w:r w:rsidRPr="00DD5042">
        <w:rPr>
          <w:b/>
          <w:i/>
          <w:color w:val="0000FF"/>
        </w:rPr>
        <w:t xml:space="preserve">4. </w:t>
      </w:r>
      <w:hyperlink r:id="rId74" w:tooltip="Rastliny" w:history="1">
        <w:r w:rsidRPr="00DD5042">
          <w:rPr>
            <w:rStyle w:val="Hypertextovprepojenie"/>
            <w:b/>
            <w:i/>
            <w:iCs/>
          </w:rPr>
          <w:t>RASTLINY</w:t>
        </w:r>
      </w:hyperlink>
    </w:p>
    <w:p w:rsidR="00ED1021" w:rsidRPr="00DD5042" w:rsidRDefault="00DD5042" w:rsidP="00091FE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b/>
          <w:i/>
          <w:color w:val="0000FF"/>
        </w:rPr>
      </w:pPr>
      <w:r w:rsidRPr="00DD5042">
        <w:rPr>
          <w:b/>
          <w:i/>
          <w:color w:val="0000FF"/>
        </w:rPr>
        <w:t xml:space="preserve">5. </w:t>
      </w:r>
      <w:hyperlink r:id="rId75" w:tooltip="Živočíchy" w:history="1">
        <w:r w:rsidRPr="00DD5042">
          <w:rPr>
            <w:rStyle w:val="Hypertextovprepojenie"/>
            <w:b/>
            <w:i/>
            <w:iCs/>
          </w:rPr>
          <w:t>ŽIVOČÍCHY</w:t>
        </w:r>
      </w:hyperlink>
    </w:p>
    <w:p w:rsidR="00B9569D" w:rsidRDefault="00B9569D" w:rsidP="00091FE8">
      <w:pPr>
        <w:jc w:val="both"/>
      </w:pPr>
    </w:p>
    <w:p w:rsidR="003B7368" w:rsidRDefault="00ED1021" w:rsidP="00091FE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Dnes je tento systém väčšinou nahradený novým delením na </w:t>
      </w:r>
      <w:hyperlink r:id="rId76" w:tooltip="Doména" w:history="1">
        <w:r>
          <w:rPr>
            <w:rStyle w:val="Hypertextovprepojenie"/>
          </w:rPr>
          <w:t>domény</w:t>
        </w:r>
      </w:hyperlink>
      <w:r>
        <w:t xml:space="preserve"> a ríše, zohľadňujúcim charakter bunkového jadra (prokaryotické a eukaryotické), bunkových membrán a bunkovej steny:</w:t>
      </w:r>
    </w:p>
    <w:p w:rsidR="00AD6D77" w:rsidRDefault="00AD6D77" w:rsidP="00091FE8">
      <w:pPr>
        <w:jc w:val="both"/>
      </w:pPr>
    </w:p>
    <w:p w:rsidR="00ED1021" w:rsidRDefault="00AD6D77" w:rsidP="00091FE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AD6D77">
        <w:rPr>
          <w:b/>
          <w:i/>
          <w:color w:val="0000FF"/>
        </w:rPr>
        <w:t xml:space="preserve">1. </w:t>
      </w:r>
      <w:hyperlink r:id="rId77" w:tooltip="Archaea" w:history="1">
        <w:r w:rsidRPr="00AD6D77">
          <w:rPr>
            <w:rStyle w:val="Hypertextovprepojenie"/>
            <w:b/>
            <w:i/>
            <w:iCs/>
          </w:rPr>
          <w:t>ARCHAEA</w:t>
        </w:r>
      </w:hyperlink>
      <w:r w:rsidRPr="00AD6D77">
        <w:rPr>
          <w:b/>
        </w:rPr>
        <w:t> –</w:t>
      </w:r>
      <w:r w:rsidR="00ED1021">
        <w:t> skupina prokaryotických organizmov, ktoré sa niektorými vlastnosťami podobajú baktériám, inými eukaryotickým organizmom</w:t>
      </w:r>
    </w:p>
    <w:p w:rsidR="00864918" w:rsidRDefault="00864918" w:rsidP="00091FE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Pr>
          <w:b/>
          <w:bCs/>
        </w:rPr>
        <w:t>Archeóny</w:t>
      </w:r>
      <w:r>
        <w:t xml:space="preserve"> alebo </w:t>
      </w:r>
      <w:r>
        <w:rPr>
          <w:b/>
          <w:bCs/>
        </w:rPr>
        <w:t>Archaea</w:t>
      </w:r>
      <w:r>
        <w:t xml:space="preserve"> (-lat.) alebo staršie </w:t>
      </w:r>
      <w:r>
        <w:rPr>
          <w:b/>
          <w:bCs/>
        </w:rPr>
        <w:t>arch(a)ebaktérie</w:t>
      </w:r>
      <w:r>
        <w:t xml:space="preserve"> (lat. </w:t>
      </w:r>
      <w:r>
        <w:rPr>
          <w:i/>
          <w:iCs/>
        </w:rPr>
        <w:t>Archaeobacteria</w:t>
      </w:r>
      <w:r>
        <w:t xml:space="preserve">) sú rozsiahla a veľmi stará skupina </w:t>
      </w:r>
      <w:hyperlink r:id="rId78" w:tooltip="Organizmus" w:history="1">
        <w:r>
          <w:rPr>
            <w:rStyle w:val="Hypertextovprepojenie"/>
          </w:rPr>
          <w:t>organizmov</w:t>
        </w:r>
      </w:hyperlink>
      <w:r>
        <w:t xml:space="preserve">. Ich telo tvorí jediná </w:t>
      </w:r>
      <w:hyperlink r:id="rId79" w:tooltip="Bunka" w:history="1">
        <w:r>
          <w:rPr>
            <w:rStyle w:val="Hypertextovprepojenie"/>
          </w:rPr>
          <w:t>bunka</w:t>
        </w:r>
      </w:hyperlink>
      <w:r>
        <w:t xml:space="preserve">, ktorá má štruktúrou a organizáciou blízko k </w:t>
      </w:r>
      <w:hyperlink r:id="rId80" w:tooltip="Prokaryotická bunka" w:history="1">
        <w:r>
          <w:rPr>
            <w:rStyle w:val="Hypertextovprepojenie"/>
          </w:rPr>
          <w:t>prokaryotickým bunkám</w:t>
        </w:r>
      </w:hyperlink>
      <w:r>
        <w:t>. Archaea sú charakteristické tým, že žijú v extrémnych prírodných podmienkach.</w:t>
      </w:r>
    </w:p>
    <w:p w:rsidR="00864918" w:rsidRDefault="00864918" w:rsidP="00091FE8">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r>
        <w:t xml:space="preserve">Archaea sú schopné obývať veľmi koncentrované roztoky </w:t>
      </w:r>
      <w:hyperlink r:id="rId81" w:tooltip="Soľ" w:history="1">
        <w:r>
          <w:rPr>
            <w:rStyle w:val="Hypertextovprepojenie"/>
          </w:rPr>
          <w:t>soli</w:t>
        </w:r>
      </w:hyperlink>
      <w:r>
        <w:t xml:space="preserve">, veľmi </w:t>
      </w:r>
      <w:hyperlink r:id="rId82" w:tooltip="Kyselina" w:history="1">
        <w:r>
          <w:rPr>
            <w:rStyle w:val="Hypertextovprepojenie"/>
          </w:rPr>
          <w:t>kyslé prostredia</w:t>
        </w:r>
      </w:hyperlink>
      <w:r>
        <w:t xml:space="preserve"> alebo </w:t>
      </w:r>
      <w:hyperlink r:id="rId83" w:tooltip="Horúci prameň (stránka neexistuje)" w:history="1">
        <w:r>
          <w:rPr>
            <w:rStyle w:val="Hypertextovprepojenie"/>
          </w:rPr>
          <w:t>horúce pramene</w:t>
        </w:r>
      </w:hyperlink>
      <w:r>
        <w:t xml:space="preserve">. Ekologicky významné sú obligátne anaeróbne metanogénne Archaea, čo sú baktérie schopné existovať výlučne v prostrediach bez prístupu </w:t>
      </w:r>
      <w:hyperlink r:id="rId84" w:tooltip="Kyslík" w:history="1">
        <w:r>
          <w:rPr>
            <w:rStyle w:val="Hypertextovprepojenie"/>
          </w:rPr>
          <w:t>kyslíka</w:t>
        </w:r>
      </w:hyperlink>
      <w:r>
        <w:t xml:space="preserve"> a produkujú </w:t>
      </w:r>
      <w:hyperlink r:id="rId85" w:tooltip="Metán" w:history="1">
        <w:r>
          <w:rPr>
            <w:rStyle w:val="Hypertextovprepojenie"/>
          </w:rPr>
          <w:t>metán</w:t>
        </w:r>
      </w:hyperlink>
      <w:r>
        <w:t xml:space="preserve">. Metanogénne Archaea spájajú </w:t>
      </w:r>
      <w:hyperlink r:id="rId86" w:tooltip="Vodík" w:history="1">
        <w:r>
          <w:rPr>
            <w:rStyle w:val="Hypertextovprepojenie"/>
          </w:rPr>
          <w:t>vodík</w:t>
        </w:r>
      </w:hyperlink>
      <w:r>
        <w:t xml:space="preserve"> a </w:t>
      </w:r>
      <w:hyperlink r:id="rId87" w:tooltip="Oxid uhličitý" w:history="1">
        <w:r>
          <w:rPr>
            <w:rStyle w:val="Hypertextovprepojenie"/>
          </w:rPr>
          <w:t>oxid uhličitý</w:t>
        </w:r>
      </w:hyperlink>
      <w:r>
        <w:t xml:space="preserve"> za vzniku metánu, ktorý sa môže použiť na výrobu </w:t>
      </w:r>
      <w:hyperlink r:id="rId88" w:tooltip="Elektrická energia" w:history="1">
        <w:r>
          <w:rPr>
            <w:rStyle w:val="Hypertextovprepojenie"/>
          </w:rPr>
          <w:t>elektrickej energie</w:t>
        </w:r>
      </w:hyperlink>
      <w:r>
        <w:t xml:space="preserve">. V americkom štáte </w:t>
      </w:r>
      <w:hyperlink r:id="rId89" w:tooltip="Idaho" w:history="1">
        <w:r>
          <w:rPr>
            <w:rStyle w:val="Hypertextovprepojenie"/>
          </w:rPr>
          <w:t>Idaho</w:t>
        </w:r>
      </w:hyperlink>
      <w:r>
        <w:t xml:space="preserve"> sa podarilo objaviť metanogénne Archaea v horúcom prameni v hĺbke 200 metrov pod zemou.</w:t>
      </w:r>
    </w:p>
    <w:p w:rsidR="00B37F2F" w:rsidRDefault="00864918" w:rsidP="00091FE8">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r>
        <w:t xml:space="preserve">Medzi Archaea schopné žiť v extrémnych roztokoch soli (tzv. extrémne halofily) patria rody </w:t>
      </w:r>
      <w:hyperlink r:id="rId90" w:tooltip="Halobacterium (stránka neexistuje)" w:history="1">
        <w:r>
          <w:rPr>
            <w:rStyle w:val="Hypertextovprepojenie"/>
          </w:rPr>
          <w:t>Halobacterium</w:t>
        </w:r>
      </w:hyperlink>
      <w:r>
        <w:t xml:space="preserve"> a </w:t>
      </w:r>
      <w:hyperlink r:id="rId91" w:tooltip="Halococcus (stránka neexistuje)" w:history="1">
        <w:r>
          <w:rPr>
            <w:rStyle w:val="Hypertextovprepojenie"/>
          </w:rPr>
          <w:t>Halococcus</w:t>
        </w:r>
      </w:hyperlink>
      <w:r>
        <w:t>.</w:t>
      </w:r>
    </w:p>
    <w:p w:rsidR="00B9569D" w:rsidRDefault="00B9569D" w:rsidP="00091FE8">
      <w:pPr>
        <w:pStyle w:val="Normlnywebov"/>
        <w:spacing w:before="0" w:beforeAutospacing="0" w:after="0" w:afterAutospacing="0"/>
        <w:jc w:val="both"/>
        <w:rPr>
          <w:b/>
          <w:i/>
          <w:color w:val="0000FF"/>
        </w:rPr>
      </w:pPr>
    </w:p>
    <w:p w:rsidR="00CD226A" w:rsidRDefault="00CD226A" w:rsidP="00091FE8">
      <w:pPr>
        <w:pStyle w:val="Normlnywebov"/>
        <w:spacing w:before="0" w:beforeAutospacing="0" w:after="0" w:afterAutospacing="0"/>
        <w:jc w:val="both"/>
        <w:rPr>
          <w:b/>
          <w:i/>
          <w:color w:val="0000FF"/>
        </w:rPr>
      </w:pPr>
    </w:p>
    <w:p w:rsidR="00CD226A" w:rsidRDefault="00CD226A" w:rsidP="00091FE8">
      <w:pPr>
        <w:pStyle w:val="Normlnywebov"/>
        <w:spacing w:before="0" w:beforeAutospacing="0" w:after="0" w:afterAutospacing="0"/>
        <w:jc w:val="both"/>
        <w:rPr>
          <w:b/>
          <w:i/>
          <w:color w:val="0000FF"/>
        </w:rPr>
      </w:pPr>
    </w:p>
    <w:p w:rsidR="00CD226A" w:rsidRDefault="00CD226A" w:rsidP="00091FE8">
      <w:pPr>
        <w:pStyle w:val="Normlnywebov"/>
        <w:spacing w:before="0" w:beforeAutospacing="0" w:after="0" w:afterAutospacing="0"/>
        <w:jc w:val="both"/>
        <w:rPr>
          <w:b/>
          <w:i/>
          <w:color w:val="0000FF"/>
        </w:rPr>
      </w:pPr>
    </w:p>
    <w:p w:rsidR="00B37F2F" w:rsidRDefault="00B37F2F" w:rsidP="00CD226A">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r w:rsidRPr="00B37F2F">
        <w:rPr>
          <w:b/>
          <w:i/>
          <w:color w:val="0000FF"/>
        </w:rPr>
        <w:t xml:space="preserve">2. </w:t>
      </w:r>
      <w:hyperlink r:id="rId92" w:tooltip="Eubaktérie" w:history="1">
        <w:r w:rsidRPr="00B37F2F">
          <w:rPr>
            <w:rStyle w:val="Hypertextovprepojenie"/>
            <w:b/>
            <w:i/>
            <w:iCs/>
          </w:rPr>
          <w:t>EUBAKTÉRIE</w:t>
        </w:r>
      </w:hyperlink>
      <w:r w:rsidR="00ED1021">
        <w:t> – ostatné prokaryotické organizmy</w:t>
      </w:r>
      <w:r w:rsidR="00864918">
        <w:t xml:space="preserve"> </w:t>
      </w:r>
      <w:r w:rsidR="00864918" w:rsidRPr="00864918">
        <w:rPr>
          <w:b/>
          <w:bCs/>
        </w:rPr>
        <w:t>Baktérie</w:t>
      </w:r>
      <w:r w:rsidR="00864918">
        <w:t xml:space="preserve"> (</w:t>
      </w:r>
      <w:hyperlink r:id="rId93" w:tooltip="Latinčina" w:history="1">
        <w:r w:rsidR="00864918">
          <w:rPr>
            <w:rStyle w:val="Hypertextovprepojenie"/>
          </w:rPr>
          <w:t>lat.</w:t>
        </w:r>
      </w:hyperlink>
      <w:r w:rsidR="00864918">
        <w:t xml:space="preserve"> </w:t>
      </w:r>
      <w:r w:rsidR="00864918" w:rsidRPr="00864918">
        <w:rPr>
          <w:lang w:val="la-Latn"/>
        </w:rPr>
        <w:t>Bacteria</w:t>
      </w:r>
      <w:r w:rsidR="00864918">
        <w:t xml:space="preserve">, zast. </w:t>
      </w:r>
      <w:r w:rsidR="00864918" w:rsidRPr="00864918">
        <w:rPr>
          <w:i/>
          <w:iCs/>
        </w:rPr>
        <w:t>Schizomycetes</w:t>
      </w:r>
      <w:r w:rsidR="00864918">
        <w:t xml:space="preserve">, </w:t>
      </w:r>
      <w:r w:rsidR="00864918" w:rsidRPr="00864918">
        <w:rPr>
          <w:i/>
          <w:iCs/>
        </w:rPr>
        <w:t>Bacteriophyta</w:t>
      </w:r>
      <w:r w:rsidR="00864918">
        <w:t xml:space="preserve">) sú skupina </w:t>
      </w:r>
      <w:hyperlink r:id="rId94" w:tooltip="Jednobunkový organizmus" w:history="1">
        <w:r w:rsidR="00864918">
          <w:rPr>
            <w:rStyle w:val="Hypertextovprepojenie"/>
          </w:rPr>
          <w:t>jednobunkových</w:t>
        </w:r>
      </w:hyperlink>
      <w:r w:rsidR="00864918">
        <w:t xml:space="preserve"> </w:t>
      </w:r>
      <w:hyperlink r:id="rId95" w:tooltip="Prokaryoty" w:history="1">
        <w:r w:rsidR="00864918">
          <w:rPr>
            <w:rStyle w:val="Hypertextovprepojenie"/>
          </w:rPr>
          <w:t>prokaryotických</w:t>
        </w:r>
      </w:hyperlink>
      <w:r w:rsidR="00864918">
        <w:t xml:space="preserve"> organizmov. Pojem sa rôzne chápe (pozri nižšie), predmetom tohto článku sú baktérie v najužšom zmysle, tzv. </w:t>
      </w:r>
      <w:r w:rsidR="00864918" w:rsidRPr="00864918">
        <w:rPr>
          <w:b/>
          <w:bCs/>
        </w:rPr>
        <w:t>eubaktérie</w:t>
      </w:r>
      <w:r w:rsidR="00864918">
        <w:t xml:space="preserve"> (</w:t>
      </w:r>
      <w:r w:rsidR="00864918" w:rsidRPr="00864918">
        <w:rPr>
          <w:i/>
          <w:iCs/>
        </w:rPr>
        <w:t>Eubacteria</w:t>
      </w:r>
      <w:r w:rsidR="00864918">
        <w:t xml:space="preserve">). </w:t>
      </w:r>
    </w:p>
    <w:p w:rsidR="00CD226A" w:rsidRDefault="00CD226A" w:rsidP="00091FE8">
      <w:pPr>
        <w:pStyle w:val="Normlnywebov"/>
        <w:spacing w:before="0" w:beforeAutospacing="0" w:after="0" w:afterAutospacing="0"/>
        <w:jc w:val="both"/>
      </w:pPr>
    </w:p>
    <w:p w:rsidR="00B37F2F" w:rsidRDefault="00864918" w:rsidP="00091FE8">
      <w:pPr>
        <w:pStyle w:val="Normlnywebov"/>
        <w:spacing w:before="0" w:beforeAutospacing="0" w:after="0" w:afterAutospacing="0"/>
        <w:jc w:val="both"/>
      </w:pPr>
      <w:r>
        <w:t xml:space="preserve">Bakteriálna </w:t>
      </w:r>
      <w:hyperlink r:id="rId96" w:tooltip="Bunka" w:history="1">
        <w:r>
          <w:rPr>
            <w:rStyle w:val="Hypertextovprepojenie"/>
          </w:rPr>
          <w:t>bunka</w:t>
        </w:r>
      </w:hyperlink>
      <w:r>
        <w:t xml:space="preserve"> sa bežne skladá z </w:t>
      </w:r>
      <w:hyperlink r:id="rId97" w:tooltip="Peptidoglykán (stránka neexistuje)" w:history="1">
        <w:r>
          <w:rPr>
            <w:rStyle w:val="Hypertextovprepojenie"/>
          </w:rPr>
          <w:t>peptidoglykánovej</w:t>
        </w:r>
      </w:hyperlink>
      <w:r>
        <w:t xml:space="preserve"> </w:t>
      </w:r>
      <w:hyperlink r:id="rId98" w:tooltip="Bunková stena" w:history="1">
        <w:r>
          <w:rPr>
            <w:rStyle w:val="Hypertextovprepojenie"/>
          </w:rPr>
          <w:t>bunkovej steny</w:t>
        </w:r>
      </w:hyperlink>
      <w:r>
        <w:t>, jadrovej oblasti (</w:t>
      </w:r>
      <w:hyperlink r:id="rId99" w:tooltip="Nukleoid" w:history="1">
        <w:r>
          <w:rPr>
            <w:rStyle w:val="Hypertextovprepojenie"/>
          </w:rPr>
          <w:t>nukleoidu</w:t>
        </w:r>
      </w:hyperlink>
      <w:r>
        <w:t xml:space="preserve">), </w:t>
      </w:r>
      <w:hyperlink r:id="rId100" w:tooltip="Deoxyribonukleová kyselina" w:history="1">
        <w:r>
          <w:rPr>
            <w:rStyle w:val="Hypertextovprepojenie"/>
          </w:rPr>
          <w:t>DNA</w:t>
        </w:r>
      </w:hyperlink>
      <w:r>
        <w:t xml:space="preserve"> bez </w:t>
      </w:r>
      <w:hyperlink r:id="rId101" w:tooltip="Intrón" w:history="1">
        <w:r>
          <w:rPr>
            <w:rStyle w:val="Hypertextovprepojenie"/>
          </w:rPr>
          <w:t>intrónov</w:t>
        </w:r>
      </w:hyperlink>
      <w:r>
        <w:t xml:space="preserve">, </w:t>
      </w:r>
      <w:hyperlink r:id="rId102" w:tooltip="Plazmid" w:history="1">
        <w:r>
          <w:rPr>
            <w:rStyle w:val="Hypertextovprepojenie"/>
          </w:rPr>
          <w:t>plazmidov</w:t>
        </w:r>
      </w:hyperlink>
      <w:r>
        <w:t xml:space="preserve"> a </w:t>
      </w:r>
      <w:hyperlink r:id="rId103" w:tooltip="Ribozóm" w:history="1">
        <w:r>
          <w:rPr>
            <w:rStyle w:val="Hypertextovprepojenie"/>
          </w:rPr>
          <w:t>ribozómov</w:t>
        </w:r>
      </w:hyperlink>
      <w:r>
        <w:t xml:space="preserve"> prokaryotického typu. </w:t>
      </w:r>
    </w:p>
    <w:p w:rsidR="00CD226A" w:rsidRDefault="00CD226A" w:rsidP="00091FE8">
      <w:pPr>
        <w:pStyle w:val="Normlnywebov"/>
        <w:spacing w:before="0" w:beforeAutospacing="0" w:after="0" w:afterAutospacing="0"/>
        <w:jc w:val="both"/>
      </w:pPr>
    </w:p>
    <w:p w:rsidR="00B37F2F" w:rsidRDefault="00864918" w:rsidP="00CD226A">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r>
        <w:t xml:space="preserve">U baktérií sa nevyskytuje </w:t>
      </w:r>
      <w:hyperlink r:id="rId104" w:tooltip="Pohlavné rozmnožovanie" w:history="1">
        <w:r>
          <w:rPr>
            <w:rStyle w:val="Hypertextovprepojenie"/>
          </w:rPr>
          <w:t>pohlavné rozmnožovanie</w:t>
        </w:r>
      </w:hyperlink>
      <w:r>
        <w:t xml:space="preserve">, namiesto toho sa najčastejšie delia </w:t>
      </w:r>
      <w:hyperlink r:id="rId105" w:tooltip="Binárne delenie (stránka neexistuje)" w:history="1">
        <w:r>
          <w:rPr>
            <w:rStyle w:val="Hypertextovprepojenie"/>
          </w:rPr>
          <w:t>binárne</w:t>
        </w:r>
      </w:hyperlink>
      <w:r>
        <w:t xml:space="preserve">. </w:t>
      </w:r>
    </w:p>
    <w:p w:rsidR="00B37F2F" w:rsidRDefault="00864918" w:rsidP="00CD226A">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r>
        <w:t xml:space="preserve">Baktérie sú najrozšírenejšou skupinou organizmov na svete. Dávnejšie sa druhy baktérií klasifikovali podľa vonkajšieho vzhľadu, dnes sú moderné najmä </w:t>
      </w:r>
      <w:hyperlink r:id="rId106" w:tooltip="Genetika" w:history="1">
        <w:r>
          <w:rPr>
            <w:rStyle w:val="Hypertextovprepojenie"/>
          </w:rPr>
          <w:t>genetické</w:t>
        </w:r>
      </w:hyperlink>
      <w:r>
        <w:t xml:space="preserve"> metódy. Vďaka nim sa dnes rozlišuje asi 25 základných </w:t>
      </w:r>
      <w:hyperlink r:id="rId107" w:tooltip="Kmeň (taxonómia)" w:history="1">
        <w:r>
          <w:rPr>
            <w:rStyle w:val="Hypertextovprepojenie"/>
          </w:rPr>
          <w:t>kmeňov</w:t>
        </w:r>
      </w:hyperlink>
      <w:r>
        <w:t xml:space="preserve"> baktérií.</w:t>
      </w:r>
    </w:p>
    <w:p w:rsidR="00B9569D" w:rsidRDefault="00B9569D" w:rsidP="00091FE8">
      <w:pPr>
        <w:pStyle w:val="Normlnywebov"/>
        <w:spacing w:before="0" w:beforeAutospacing="0" w:after="0" w:afterAutospacing="0"/>
        <w:jc w:val="both"/>
        <w:rPr>
          <w:b/>
          <w:i/>
          <w:color w:val="0000FF"/>
        </w:rPr>
      </w:pPr>
    </w:p>
    <w:p w:rsidR="00B37F2F" w:rsidRDefault="00B37F2F" w:rsidP="00CD226A">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r w:rsidRPr="00B37F2F">
        <w:rPr>
          <w:b/>
          <w:i/>
          <w:color w:val="0000FF"/>
        </w:rPr>
        <w:t xml:space="preserve">3. </w:t>
      </w:r>
      <w:hyperlink r:id="rId108" w:tooltip="Eukaryoty" w:history="1">
        <w:r w:rsidRPr="00B37F2F">
          <w:rPr>
            <w:rStyle w:val="Hypertextovprepojenie"/>
            <w:b/>
            <w:i/>
            <w:iCs/>
          </w:rPr>
          <w:t>EUKARYOTY</w:t>
        </w:r>
      </w:hyperlink>
      <w:r>
        <w:t> </w:t>
      </w:r>
      <w:r w:rsidR="00ED1021">
        <w:t xml:space="preserve">– jednobunkové alebo mnohobunkové eukaryotické organizmy </w:t>
      </w:r>
      <w:r w:rsidR="00864918" w:rsidRPr="00864918">
        <w:rPr>
          <w:b/>
          <w:bCs/>
        </w:rPr>
        <w:t>Eukaryoty</w:t>
      </w:r>
      <w:r w:rsidR="00864918">
        <w:t xml:space="preserve"> (iné názvy: </w:t>
      </w:r>
      <w:r w:rsidR="00864918" w:rsidRPr="00864918">
        <w:rPr>
          <w:b/>
          <w:bCs/>
        </w:rPr>
        <w:t>eukaryonty</w:t>
      </w:r>
      <w:r w:rsidR="00864918">
        <w:t xml:space="preserve">, </w:t>
      </w:r>
      <w:r w:rsidR="00864918" w:rsidRPr="00864918">
        <w:rPr>
          <w:b/>
          <w:bCs/>
        </w:rPr>
        <w:t>jadrové organizmy</w:t>
      </w:r>
      <w:r w:rsidR="00864918">
        <w:t xml:space="preserve">, </w:t>
      </w:r>
      <w:r w:rsidR="00864918" w:rsidRPr="00864918">
        <w:rPr>
          <w:b/>
          <w:bCs/>
        </w:rPr>
        <w:t>nukleobionty</w:t>
      </w:r>
      <w:r w:rsidR="00864918">
        <w:t xml:space="preserve">, </w:t>
      </w:r>
      <w:r w:rsidR="00864918" w:rsidRPr="00864918">
        <w:rPr>
          <w:b/>
          <w:bCs/>
        </w:rPr>
        <w:t>jadrovce</w:t>
      </w:r>
      <w:hyperlink r:id="rId109" w:anchor="cite_note-1" w:history="1">
        <w:r w:rsidR="00864918" w:rsidRPr="00864918">
          <w:rPr>
            <w:rStyle w:val="Hypertextovprepojenie"/>
            <w:vertAlign w:val="superscript"/>
          </w:rPr>
          <w:t>[1]</w:t>
        </w:r>
      </w:hyperlink>
      <w:r w:rsidR="00864918">
        <w:t xml:space="preserve">; lat. </w:t>
      </w:r>
      <w:r w:rsidR="00864918" w:rsidRPr="00864918">
        <w:rPr>
          <w:i/>
          <w:iCs/>
        </w:rPr>
        <w:t>Eukaryota</w:t>
      </w:r>
      <w:r w:rsidR="00864918">
        <w:t xml:space="preserve"> alebo ako doména aj </w:t>
      </w:r>
      <w:r w:rsidR="00864918" w:rsidRPr="00864918">
        <w:rPr>
          <w:i/>
          <w:iCs/>
        </w:rPr>
        <w:t>Eukarya</w:t>
      </w:r>
      <w:r w:rsidR="00864918">
        <w:t xml:space="preserve">) sú </w:t>
      </w:r>
      <w:hyperlink r:id="rId110" w:tooltip="Živý organizmus" w:history="1">
        <w:r w:rsidR="00864918">
          <w:rPr>
            <w:rStyle w:val="Hypertextovprepojenie"/>
          </w:rPr>
          <w:t>organizmy</w:t>
        </w:r>
      </w:hyperlink>
      <w:r w:rsidR="00864918">
        <w:t xml:space="preserve">, ktorých </w:t>
      </w:r>
      <w:hyperlink r:id="rId111" w:tooltip="Bunka" w:history="1">
        <w:r w:rsidR="00864918">
          <w:rPr>
            <w:rStyle w:val="Hypertextovprepojenie"/>
          </w:rPr>
          <w:t>bunky</w:t>
        </w:r>
      </w:hyperlink>
      <w:r w:rsidR="00864918">
        <w:t xml:space="preserve"> (tzv. </w:t>
      </w:r>
      <w:hyperlink r:id="rId112" w:tooltip="Eukaryotická bunka" w:history="1">
        <w:r w:rsidR="00864918">
          <w:rPr>
            <w:rStyle w:val="Hypertextovprepojenie"/>
          </w:rPr>
          <w:t>eukaryotické bunky</w:t>
        </w:r>
      </w:hyperlink>
      <w:r w:rsidR="00864918">
        <w:t xml:space="preserve">) majú hlavnú </w:t>
      </w:r>
      <w:hyperlink r:id="rId113" w:tooltip="Genetická informácia" w:history="1">
        <w:r w:rsidR="00864918">
          <w:rPr>
            <w:rStyle w:val="Hypertextovprepojenie"/>
          </w:rPr>
          <w:t>genetickú informáciu</w:t>
        </w:r>
      </w:hyperlink>
      <w:r w:rsidR="00864918">
        <w:t xml:space="preserve"> uloženú v </w:t>
      </w:r>
      <w:hyperlink r:id="rId114" w:tooltip="Bunkové jadro" w:history="1">
        <w:r w:rsidR="00864918">
          <w:rPr>
            <w:rStyle w:val="Hypertextovprepojenie"/>
          </w:rPr>
          <w:t>bunkovom jadre</w:t>
        </w:r>
      </w:hyperlink>
      <w:r w:rsidR="00864918">
        <w:t xml:space="preserve"> izolovanom od okolitého prostredia (</w:t>
      </w:r>
      <w:hyperlink r:id="rId115" w:tooltip="Cytoplazma" w:history="1">
        <w:r w:rsidR="00864918">
          <w:rPr>
            <w:rStyle w:val="Hypertextovprepojenie"/>
          </w:rPr>
          <w:t>cytoplazmy</w:t>
        </w:r>
      </w:hyperlink>
      <w:r w:rsidR="00864918">
        <w:t xml:space="preserve">) fosfolipidovou membránou. </w:t>
      </w:r>
    </w:p>
    <w:p w:rsidR="00864918" w:rsidRDefault="00864918" w:rsidP="00CD226A">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r>
        <w:t xml:space="preserve">Všetky </w:t>
      </w:r>
      <w:hyperlink r:id="rId116" w:tooltip="Mnohobunkové organizmy" w:history="1">
        <w:r>
          <w:rPr>
            <w:rStyle w:val="Hypertextovprepojenie"/>
          </w:rPr>
          <w:t>mnohobunkové organizmy</w:t>
        </w:r>
      </w:hyperlink>
      <w:r>
        <w:t xml:space="preserve"> v užšom zmysle slova, ako napríklad všetky </w:t>
      </w:r>
      <w:hyperlink r:id="rId117" w:tooltip="Rastliny" w:history="1">
        <w:r>
          <w:rPr>
            <w:rStyle w:val="Hypertextovprepojenie"/>
          </w:rPr>
          <w:t>rastliny</w:t>
        </w:r>
      </w:hyperlink>
      <w:r>
        <w:t xml:space="preserve">, </w:t>
      </w:r>
      <w:hyperlink r:id="rId118" w:tooltip="Huby" w:history="1">
        <w:r>
          <w:rPr>
            <w:rStyle w:val="Hypertextovprepojenie"/>
          </w:rPr>
          <w:t>huby</w:t>
        </w:r>
      </w:hyperlink>
      <w:r>
        <w:t xml:space="preserve"> a </w:t>
      </w:r>
      <w:hyperlink r:id="rId119" w:tooltip="Živočíchy" w:history="1">
        <w:r>
          <w:rPr>
            <w:rStyle w:val="Hypertextovprepojenie"/>
          </w:rPr>
          <w:t>živočíchy</w:t>
        </w:r>
      </w:hyperlink>
      <w:r>
        <w:t>, ale aj niektoré jednobunkové organizmy (</w:t>
      </w:r>
      <w:hyperlink r:id="rId120" w:tooltip="Prvoky" w:history="1">
        <w:r>
          <w:rPr>
            <w:rStyle w:val="Hypertextovprepojenie"/>
          </w:rPr>
          <w:t>prvoky</w:t>
        </w:r>
      </w:hyperlink>
      <w:r>
        <w:t>) sú eukaryoty.</w:t>
      </w:r>
    </w:p>
    <w:p w:rsidR="00CD226A" w:rsidRDefault="00CD226A" w:rsidP="00091FE8">
      <w:pPr>
        <w:jc w:val="both"/>
        <w:rPr>
          <w:i/>
        </w:rPr>
      </w:pPr>
    </w:p>
    <w:p w:rsidR="00B37F2F" w:rsidRDefault="00864918" w:rsidP="00CD226A">
      <w:pPr>
        <w:jc w:val="center"/>
        <w:rPr>
          <w:i/>
        </w:rPr>
      </w:pPr>
      <w:r>
        <w:rPr>
          <w:noProof/>
        </w:rPr>
        <w:drawing>
          <wp:inline distT="0" distB="0" distL="0" distR="0">
            <wp:extent cx="2367771" cy="3155950"/>
            <wp:effectExtent l="19050" t="0" r="0" b="0"/>
            <wp:docPr id="64" name="Obrázok 64" descr="Eukaryota diversit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Eukaryota diversity 1.JPG"/>
                    <pic:cNvPicPr>
                      <a:picLocks noChangeAspect="1" noChangeArrowheads="1"/>
                    </pic:cNvPicPr>
                  </pic:nvPicPr>
                  <pic:blipFill>
                    <a:blip r:embed="rId121" cstate="print"/>
                    <a:srcRect/>
                    <a:stretch>
                      <a:fillRect/>
                    </a:stretch>
                  </pic:blipFill>
                  <pic:spPr bwMode="auto">
                    <a:xfrm>
                      <a:off x="0" y="0"/>
                      <a:ext cx="2368169" cy="3156481"/>
                    </a:xfrm>
                    <a:prstGeom prst="rect">
                      <a:avLst/>
                    </a:prstGeom>
                    <a:noFill/>
                    <a:ln w="9525">
                      <a:noFill/>
                      <a:miter lim="800000"/>
                      <a:headEnd/>
                      <a:tailEnd/>
                    </a:ln>
                  </pic:spPr>
                </pic:pic>
              </a:graphicData>
            </a:graphic>
          </wp:inline>
        </w:drawing>
      </w:r>
    </w:p>
    <w:p w:rsidR="00B37F2F" w:rsidRDefault="004A4C6F" w:rsidP="00CD226A">
      <w:pPr>
        <w:jc w:val="center"/>
        <w:rPr>
          <w:i/>
        </w:rPr>
      </w:pPr>
      <w:r w:rsidRPr="00B37F2F">
        <w:rPr>
          <w:i/>
        </w:rPr>
        <w:t xml:space="preserve">Obr. </w:t>
      </w:r>
      <w:r w:rsidR="00DD39D5">
        <w:rPr>
          <w:i/>
        </w:rPr>
        <w:t>7</w:t>
      </w:r>
      <w:r w:rsidRPr="00B37F2F">
        <w:rPr>
          <w:i/>
        </w:rPr>
        <w:t xml:space="preserve"> Príklady rôznych eukaryotických organizmov</w:t>
      </w:r>
      <w:r w:rsidR="00B37F2F">
        <w:rPr>
          <w:i/>
        </w:rPr>
        <w:t>.</w:t>
      </w:r>
    </w:p>
    <w:p w:rsidR="00CD226A" w:rsidRDefault="00CD226A" w:rsidP="00CD226A">
      <w:pPr>
        <w:jc w:val="center"/>
        <w:rPr>
          <w:i/>
        </w:rPr>
      </w:pPr>
    </w:p>
    <w:p w:rsidR="00F97191" w:rsidRDefault="00B37F2F" w:rsidP="00CD226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B37F2F">
        <w:rPr>
          <w:b/>
          <w:i/>
          <w:color w:val="0000FF"/>
        </w:rPr>
        <w:t xml:space="preserve">4. </w:t>
      </w:r>
      <w:hyperlink r:id="rId122" w:tooltip="Prvoky" w:history="1">
        <w:r w:rsidRPr="00B37F2F">
          <w:rPr>
            <w:rStyle w:val="Hypertextovprepojenie"/>
            <w:b/>
            <w:i/>
          </w:rPr>
          <w:t>PRVOKY</w:t>
        </w:r>
      </w:hyperlink>
      <w:r>
        <w:t xml:space="preserve"> - </w:t>
      </w:r>
      <w:r w:rsidR="00F97191">
        <w:rPr>
          <w:b/>
          <w:bCs/>
        </w:rPr>
        <w:t>Prvoky</w:t>
      </w:r>
      <w:r w:rsidR="00F97191">
        <w:t xml:space="preserve"> (</w:t>
      </w:r>
      <w:r w:rsidR="00F97191">
        <w:rPr>
          <w:i/>
          <w:iCs/>
        </w:rPr>
        <w:t>Protozoa</w:t>
      </w:r>
      <w:r w:rsidR="00F97191">
        <w:t xml:space="preserve">) alebo </w:t>
      </w:r>
      <w:r w:rsidR="00F97191">
        <w:rPr>
          <w:b/>
          <w:bCs/>
        </w:rPr>
        <w:t>jednobunkovce</w:t>
      </w:r>
      <w:r w:rsidR="00F97191">
        <w:t xml:space="preserve"> (</w:t>
      </w:r>
      <w:r w:rsidR="00F97191">
        <w:rPr>
          <w:i/>
          <w:iCs/>
        </w:rPr>
        <w:t>Monocytozoa</w:t>
      </w:r>
      <w:r w:rsidR="00F97191">
        <w:t xml:space="preserve">) sú „živočíšne“ (teda spravidla heterotrofné, pohyblivé a podobne) eukaryotické jednobunkové organizmy. Tradične patria aj medzi </w:t>
      </w:r>
      <w:hyperlink r:id="rId123" w:tooltip="Protista" w:history="1">
        <w:r w:rsidR="00F97191">
          <w:rPr>
            <w:rStyle w:val="Hypertextovprepojenie"/>
          </w:rPr>
          <w:t>Protista</w:t>
        </w:r>
      </w:hyperlink>
      <w:r w:rsidR="00F97191">
        <w:t>.</w:t>
      </w:r>
    </w:p>
    <w:p w:rsidR="00CD226A" w:rsidRDefault="00CD226A" w:rsidP="00CD226A">
      <w:pPr>
        <w:jc w:val="center"/>
        <w:rPr>
          <w:i/>
        </w:rPr>
      </w:pPr>
    </w:p>
    <w:p w:rsidR="00034E53" w:rsidRDefault="00034E53" w:rsidP="00CD226A">
      <w:pPr>
        <w:jc w:val="center"/>
        <w:rPr>
          <w:i/>
        </w:rPr>
      </w:pPr>
    </w:p>
    <w:p w:rsidR="00034E53" w:rsidRDefault="00034E53" w:rsidP="00CD226A">
      <w:pPr>
        <w:jc w:val="center"/>
        <w:rPr>
          <w:i/>
        </w:rPr>
      </w:pPr>
    </w:p>
    <w:p w:rsidR="00DC5746" w:rsidRDefault="00DD6332" w:rsidP="00034E53">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DD6332">
        <w:rPr>
          <w:b/>
          <w:i/>
          <w:color w:val="0000FF"/>
        </w:rPr>
        <w:t xml:space="preserve">5. </w:t>
      </w:r>
      <w:hyperlink r:id="rId124" w:tooltip="Chromista" w:history="1">
        <w:r w:rsidRPr="00DD6332">
          <w:rPr>
            <w:rStyle w:val="Hypertextovprepojenie"/>
            <w:b/>
            <w:i/>
          </w:rPr>
          <w:t>CHROMISTA</w:t>
        </w:r>
      </w:hyperlink>
      <w:r>
        <w:t xml:space="preserve"> - </w:t>
      </w:r>
      <w:r w:rsidR="00DC5746">
        <w:rPr>
          <w:b/>
          <w:bCs/>
        </w:rPr>
        <w:t>Chromista</w:t>
      </w:r>
      <w:r w:rsidR="00DC5746">
        <w:t xml:space="preserve"> sú </w:t>
      </w:r>
      <w:hyperlink r:id="rId125" w:tooltip="Taxón" w:history="1">
        <w:r w:rsidR="00DC5746">
          <w:rPr>
            <w:rStyle w:val="Hypertextovprepojenie"/>
          </w:rPr>
          <w:t>taxón</w:t>
        </w:r>
      </w:hyperlink>
      <w:r w:rsidR="00DC5746">
        <w:t xml:space="preserve">, najčastejšie ríša </w:t>
      </w:r>
      <w:hyperlink r:id="rId126" w:tooltip="Eukaryoty" w:history="1">
        <w:r w:rsidR="00DC5746">
          <w:rPr>
            <w:rStyle w:val="Hypertextovprepojenie"/>
          </w:rPr>
          <w:t>eukaryotov</w:t>
        </w:r>
      </w:hyperlink>
      <w:r w:rsidR="00DC5746">
        <w:t xml:space="preserve">. V </w:t>
      </w:r>
      <w:hyperlink r:id="rId127" w:tooltip="Chloroplast" w:history="1">
        <w:r w:rsidR="00DC5746">
          <w:rPr>
            <w:rStyle w:val="Hypertextovprepojenie"/>
          </w:rPr>
          <w:t>chloroplastoch</w:t>
        </w:r>
      </w:hyperlink>
      <w:r w:rsidR="00DC5746">
        <w:t xml:space="preserve">, ak ich obsahujú, sa nachádza </w:t>
      </w:r>
      <w:hyperlink r:id="rId128" w:tooltip="Chlorofyl" w:history="1">
        <w:r w:rsidR="00DC5746">
          <w:rPr>
            <w:rStyle w:val="Hypertextovprepojenie"/>
          </w:rPr>
          <w:t>chlorofyl</w:t>
        </w:r>
      </w:hyperlink>
      <w:r w:rsidR="00DC5746">
        <w:t xml:space="preserve"> </w:t>
      </w:r>
      <w:r w:rsidR="00DC5746">
        <w:rPr>
          <w:b/>
          <w:bCs/>
        </w:rPr>
        <w:t>a</w:t>
      </w:r>
      <w:r w:rsidR="00DC5746">
        <w:t xml:space="preserve"> a chlorofyl </w:t>
      </w:r>
      <w:r w:rsidR="00DC5746">
        <w:rPr>
          <w:b/>
          <w:bCs/>
        </w:rPr>
        <w:t>c</w:t>
      </w:r>
      <w:r w:rsidR="00DC5746">
        <w:t>.</w:t>
      </w:r>
    </w:p>
    <w:p w:rsidR="00CD226A" w:rsidRDefault="00CD226A" w:rsidP="00034E53">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CD226A" w:rsidRPr="00034E53" w:rsidRDefault="00CD226A" w:rsidP="00034E53">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i/>
        </w:rPr>
      </w:pPr>
      <w:r>
        <w:rPr>
          <w:b/>
          <w:bCs/>
        </w:rPr>
        <w:t>Taxón</w:t>
      </w:r>
      <w:r>
        <w:t xml:space="preserve"> alebo </w:t>
      </w:r>
      <w:r>
        <w:rPr>
          <w:b/>
          <w:bCs/>
        </w:rPr>
        <w:t>taxonomická jednotka</w:t>
      </w:r>
      <w:r>
        <w:t xml:space="preserve"> je skupina konkrétnych (žijúcich alebo vymretých) organizmov, ktoré majú niečo spoločné (najčastejšie príbuznosť) a tým sa líšia od ostatných taxónov. Taxón môže byť pomenovaný, ale aj bez názvu.</w:t>
      </w:r>
    </w:p>
    <w:p w:rsidR="00034E53" w:rsidRDefault="00034E53" w:rsidP="00CD226A">
      <w:pPr>
        <w:jc w:val="center"/>
      </w:pPr>
    </w:p>
    <w:p w:rsidR="00DD6332" w:rsidRDefault="00DC5746" w:rsidP="00CD226A">
      <w:pPr>
        <w:jc w:val="center"/>
      </w:pPr>
      <w:r>
        <w:rPr>
          <w:noProof/>
        </w:rPr>
        <w:drawing>
          <wp:inline distT="0" distB="0" distL="0" distR="0">
            <wp:extent cx="2946400" cy="2946400"/>
            <wp:effectExtent l="19050" t="0" r="6350" b="0"/>
            <wp:docPr id="67" name="Obrázok 67" descr="Gephyrocapsa oceanica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Gephyrocapsa oceanica color.jpg"/>
                    <pic:cNvPicPr>
                      <a:picLocks noChangeAspect="1" noChangeArrowheads="1"/>
                    </pic:cNvPicPr>
                  </pic:nvPicPr>
                  <pic:blipFill>
                    <a:blip r:embed="rId129" cstate="print"/>
                    <a:srcRect/>
                    <a:stretch>
                      <a:fillRect/>
                    </a:stretch>
                  </pic:blipFill>
                  <pic:spPr bwMode="auto">
                    <a:xfrm>
                      <a:off x="0" y="0"/>
                      <a:ext cx="2947170" cy="2947170"/>
                    </a:xfrm>
                    <a:prstGeom prst="rect">
                      <a:avLst/>
                    </a:prstGeom>
                    <a:noFill/>
                    <a:ln w="9525">
                      <a:noFill/>
                      <a:miter lim="800000"/>
                      <a:headEnd/>
                      <a:tailEnd/>
                    </a:ln>
                  </pic:spPr>
                </pic:pic>
              </a:graphicData>
            </a:graphic>
          </wp:inline>
        </w:drawing>
      </w:r>
    </w:p>
    <w:p w:rsidR="00DD6332" w:rsidRDefault="00DC5746" w:rsidP="00CD226A">
      <w:pPr>
        <w:jc w:val="center"/>
      </w:pPr>
      <w:r w:rsidRPr="00DD6332">
        <w:rPr>
          <w:i/>
        </w:rPr>
        <w:t xml:space="preserve">Obr. </w:t>
      </w:r>
      <w:r w:rsidR="00DD39D5">
        <w:rPr>
          <w:i/>
        </w:rPr>
        <w:t>8 R</w:t>
      </w:r>
      <w:r w:rsidRPr="00DD6332">
        <w:rPr>
          <w:i/>
        </w:rPr>
        <w:t xml:space="preserve">iasa </w:t>
      </w:r>
      <w:hyperlink r:id="rId130" w:tooltip="Gephyrocapsa oceanica (stránka neexistuje)" w:history="1">
        <w:r w:rsidRPr="00DD6332">
          <w:rPr>
            <w:rStyle w:val="Hypertextovprepojenie"/>
            <w:i/>
            <w:iCs/>
          </w:rPr>
          <w:t>Gephyrocapsa oceanica</w:t>
        </w:r>
      </w:hyperlink>
      <w:r w:rsidR="00CD226A">
        <w:t>.</w:t>
      </w:r>
    </w:p>
    <w:p w:rsidR="00CD226A" w:rsidRDefault="00CD226A" w:rsidP="00CD226A">
      <w:pPr>
        <w:jc w:val="center"/>
      </w:pPr>
    </w:p>
    <w:p w:rsidR="00DD6332" w:rsidRPr="00DD6332" w:rsidRDefault="00DD6332" w:rsidP="00CD226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b/>
          <w:i/>
          <w:color w:val="0000FF"/>
        </w:rPr>
      </w:pPr>
      <w:r w:rsidRPr="00DD6332">
        <w:rPr>
          <w:b/>
          <w:i/>
          <w:color w:val="0000FF"/>
        </w:rPr>
        <w:t xml:space="preserve">6. </w:t>
      </w:r>
      <w:hyperlink r:id="rId131" w:tooltip="Rastliny" w:history="1">
        <w:r w:rsidRPr="00DD6332">
          <w:rPr>
            <w:rStyle w:val="Hypertextovprepojenie"/>
            <w:b/>
            <w:i/>
          </w:rPr>
          <w:t>RASTLINY</w:t>
        </w:r>
      </w:hyperlink>
    </w:p>
    <w:p w:rsidR="00DD6332" w:rsidRPr="00DD6332" w:rsidRDefault="00DD6332" w:rsidP="00CD226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b/>
          <w:i/>
          <w:color w:val="0000FF"/>
        </w:rPr>
      </w:pPr>
      <w:r w:rsidRPr="00DD6332">
        <w:rPr>
          <w:b/>
          <w:i/>
          <w:color w:val="0000FF"/>
        </w:rPr>
        <w:t xml:space="preserve">7. </w:t>
      </w:r>
      <w:hyperlink r:id="rId132" w:tooltip="Huby" w:history="1">
        <w:r w:rsidRPr="00DD6332">
          <w:rPr>
            <w:rStyle w:val="Hypertextovprepojenie"/>
            <w:b/>
            <w:i/>
          </w:rPr>
          <w:t>HUBY</w:t>
        </w:r>
      </w:hyperlink>
    </w:p>
    <w:p w:rsidR="00ED1021" w:rsidRPr="00DD6332" w:rsidRDefault="00DD6332" w:rsidP="00CD226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b/>
          <w:i/>
          <w:color w:val="0000FF"/>
        </w:rPr>
      </w:pPr>
      <w:r w:rsidRPr="00DD6332">
        <w:rPr>
          <w:b/>
          <w:i/>
          <w:color w:val="0000FF"/>
        </w:rPr>
        <w:t xml:space="preserve">8. </w:t>
      </w:r>
      <w:hyperlink r:id="rId133" w:tooltip="Živočíchy" w:history="1">
        <w:r w:rsidRPr="00DD6332">
          <w:rPr>
            <w:rStyle w:val="Hypertextovprepojenie"/>
            <w:b/>
            <w:i/>
          </w:rPr>
          <w:t>ŽIVOČÍCHY</w:t>
        </w:r>
      </w:hyperlink>
    </w:p>
    <w:p w:rsidR="00ED1021" w:rsidRDefault="00ED1021" w:rsidP="00091FE8">
      <w:pPr>
        <w:pStyle w:val="Normlnywebov"/>
        <w:spacing w:before="0" w:beforeAutospacing="0" w:after="0" w:afterAutospacing="0"/>
        <w:jc w:val="both"/>
      </w:pPr>
      <w:r>
        <w:t>Existuje ale aj veľa iných delení.</w:t>
      </w:r>
    </w:p>
    <w:p w:rsidR="00CD226A" w:rsidRDefault="00CD226A" w:rsidP="00091FE8">
      <w:pPr>
        <w:pStyle w:val="Normlnywebov"/>
        <w:spacing w:before="0" w:beforeAutospacing="0" w:after="0" w:afterAutospacing="0"/>
        <w:jc w:val="both"/>
      </w:pPr>
    </w:p>
    <w:p w:rsidR="00CD226A" w:rsidRDefault="00CD226A" w:rsidP="00091FE8">
      <w:pPr>
        <w:pStyle w:val="Normlnywebov"/>
        <w:spacing w:before="0" w:beforeAutospacing="0" w:after="0" w:afterAutospacing="0"/>
        <w:jc w:val="both"/>
      </w:pPr>
    </w:p>
    <w:p w:rsidR="00034E53" w:rsidRDefault="00034E53" w:rsidP="00091FE8">
      <w:pPr>
        <w:pStyle w:val="Normlnywebov"/>
        <w:spacing w:before="0" w:beforeAutospacing="0" w:after="0" w:afterAutospacing="0"/>
        <w:jc w:val="both"/>
      </w:pPr>
    </w:p>
    <w:p w:rsidR="00034E53" w:rsidRDefault="00034E53" w:rsidP="00091FE8">
      <w:pPr>
        <w:pStyle w:val="Normlnywebov"/>
        <w:spacing w:before="0" w:beforeAutospacing="0" w:after="0" w:afterAutospacing="0"/>
        <w:jc w:val="both"/>
      </w:pPr>
    </w:p>
    <w:p w:rsidR="00034E53" w:rsidRDefault="00034E53" w:rsidP="00091FE8">
      <w:pPr>
        <w:pStyle w:val="Normlnywebov"/>
        <w:spacing w:before="0" w:beforeAutospacing="0" w:after="0" w:afterAutospacing="0"/>
        <w:jc w:val="both"/>
      </w:pPr>
    </w:p>
    <w:p w:rsidR="00034E53" w:rsidRDefault="00034E53" w:rsidP="00091FE8">
      <w:pPr>
        <w:pStyle w:val="Normlnywebov"/>
        <w:spacing w:before="0" w:beforeAutospacing="0" w:after="0" w:afterAutospacing="0"/>
        <w:jc w:val="both"/>
      </w:pPr>
    </w:p>
    <w:p w:rsidR="00034E53" w:rsidRDefault="00034E53" w:rsidP="00091FE8">
      <w:pPr>
        <w:pStyle w:val="Normlnywebov"/>
        <w:spacing w:before="0" w:beforeAutospacing="0" w:after="0" w:afterAutospacing="0"/>
        <w:jc w:val="both"/>
      </w:pPr>
    </w:p>
    <w:p w:rsidR="00034E53" w:rsidRDefault="00034E53" w:rsidP="00091FE8">
      <w:pPr>
        <w:pStyle w:val="Normlnywebov"/>
        <w:spacing w:before="0" w:beforeAutospacing="0" w:after="0" w:afterAutospacing="0"/>
        <w:jc w:val="both"/>
      </w:pPr>
    </w:p>
    <w:p w:rsidR="00034E53" w:rsidRDefault="00034E53" w:rsidP="00091FE8">
      <w:pPr>
        <w:pStyle w:val="Normlnywebov"/>
        <w:spacing w:before="0" w:beforeAutospacing="0" w:after="0" w:afterAutospacing="0"/>
        <w:jc w:val="both"/>
      </w:pPr>
    </w:p>
    <w:p w:rsidR="00034E53" w:rsidRDefault="00034E53" w:rsidP="00091FE8">
      <w:pPr>
        <w:pStyle w:val="Normlnywebov"/>
        <w:spacing w:before="0" w:beforeAutospacing="0" w:after="0" w:afterAutospacing="0"/>
        <w:jc w:val="both"/>
      </w:pPr>
    </w:p>
    <w:p w:rsidR="00034E53" w:rsidRDefault="00034E53" w:rsidP="00091FE8">
      <w:pPr>
        <w:pStyle w:val="Normlnywebov"/>
        <w:spacing w:before="0" w:beforeAutospacing="0" w:after="0" w:afterAutospacing="0"/>
        <w:jc w:val="both"/>
      </w:pPr>
    </w:p>
    <w:p w:rsidR="00034E53" w:rsidRDefault="00034E53" w:rsidP="00091FE8">
      <w:pPr>
        <w:pStyle w:val="Normlnywebov"/>
        <w:spacing w:before="0" w:beforeAutospacing="0" w:after="0" w:afterAutospacing="0"/>
        <w:jc w:val="both"/>
      </w:pPr>
    </w:p>
    <w:p w:rsidR="00034E53" w:rsidRDefault="00034E53" w:rsidP="00091FE8">
      <w:pPr>
        <w:pStyle w:val="Normlnywebov"/>
        <w:spacing w:before="0" w:beforeAutospacing="0" w:after="0" w:afterAutospacing="0"/>
        <w:jc w:val="both"/>
      </w:pPr>
    </w:p>
    <w:p w:rsidR="00034E53" w:rsidRDefault="00034E53" w:rsidP="00091FE8">
      <w:pPr>
        <w:pStyle w:val="Normlnywebov"/>
        <w:spacing w:before="0" w:beforeAutospacing="0" w:after="0" w:afterAutospacing="0"/>
        <w:jc w:val="both"/>
      </w:pPr>
    </w:p>
    <w:p w:rsidR="00CD226A" w:rsidRDefault="00CD226A" w:rsidP="00091FE8">
      <w:pPr>
        <w:pStyle w:val="Normlnywebov"/>
        <w:spacing w:before="0" w:beforeAutospacing="0" w:after="0" w:afterAutospacing="0"/>
        <w:jc w:val="both"/>
      </w:pPr>
    </w:p>
    <w:p w:rsidR="00CD226A" w:rsidRDefault="00CD226A" w:rsidP="00091FE8">
      <w:pPr>
        <w:pStyle w:val="Normlnywebov"/>
        <w:spacing w:before="0" w:beforeAutospacing="0" w:after="0" w:afterAutospacing="0"/>
        <w:jc w:val="both"/>
      </w:pPr>
    </w:p>
    <w:p w:rsidR="00CD226A" w:rsidRDefault="00CD226A" w:rsidP="00091FE8">
      <w:pPr>
        <w:pStyle w:val="Normlnywebov"/>
        <w:spacing w:before="0" w:beforeAutospacing="0" w:after="0" w:afterAutospacing="0"/>
        <w:jc w:val="both"/>
      </w:pPr>
    </w:p>
    <w:p w:rsidR="00CD226A" w:rsidRDefault="00CD226A" w:rsidP="00091FE8">
      <w:pPr>
        <w:pStyle w:val="Normlnywebov"/>
        <w:spacing w:before="0" w:beforeAutospacing="0" w:after="0" w:afterAutospacing="0"/>
        <w:jc w:val="both"/>
      </w:pPr>
    </w:p>
    <w:p w:rsidR="00034E53" w:rsidRDefault="00034E53" w:rsidP="00CD226A">
      <w:pPr>
        <w:jc w:val="center"/>
        <w:rPr>
          <w:b/>
          <w:sz w:val="40"/>
          <w:szCs w:val="40"/>
        </w:rPr>
      </w:pPr>
    </w:p>
    <w:p w:rsidR="00D44089" w:rsidRPr="00DD1B43" w:rsidRDefault="00D44089" w:rsidP="00CD226A">
      <w:pPr>
        <w:jc w:val="center"/>
        <w:rPr>
          <w:b/>
          <w:sz w:val="40"/>
          <w:szCs w:val="40"/>
        </w:rPr>
      </w:pPr>
      <w:r w:rsidRPr="00DD1B43">
        <w:rPr>
          <w:b/>
          <w:sz w:val="40"/>
          <w:szCs w:val="40"/>
        </w:rPr>
        <w:t>MOLEKUL</w:t>
      </w:r>
      <w:r w:rsidR="007F54E3">
        <w:rPr>
          <w:b/>
          <w:sz w:val="40"/>
          <w:szCs w:val="40"/>
        </w:rPr>
        <w:t>Á</w:t>
      </w:r>
      <w:r w:rsidRPr="00DD1B43">
        <w:rPr>
          <w:b/>
          <w:sz w:val="40"/>
          <w:szCs w:val="40"/>
        </w:rPr>
        <w:t>RNA BIOL</w:t>
      </w:r>
      <w:r w:rsidR="007F54E3">
        <w:rPr>
          <w:b/>
          <w:sz w:val="40"/>
          <w:szCs w:val="40"/>
        </w:rPr>
        <w:t>Ó</w:t>
      </w:r>
      <w:r w:rsidRPr="00DD1B43">
        <w:rPr>
          <w:b/>
          <w:sz w:val="40"/>
          <w:szCs w:val="40"/>
        </w:rPr>
        <w:t>GIA</w:t>
      </w:r>
    </w:p>
    <w:p w:rsidR="00495A62" w:rsidRDefault="00197524" w:rsidP="00BF7AE3">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J</w:t>
      </w:r>
      <w:r w:rsidR="00055475">
        <w:t xml:space="preserve">e vedný odbor zaoberajúci sa </w:t>
      </w:r>
      <w:hyperlink r:id="rId134" w:tooltip="Biológia" w:history="1">
        <w:r w:rsidR="00055475">
          <w:rPr>
            <w:rStyle w:val="Hypertextovprepojenie"/>
          </w:rPr>
          <w:t>biológiou</w:t>
        </w:r>
      </w:hyperlink>
      <w:r w:rsidR="00055475">
        <w:t xml:space="preserve"> na úrovni </w:t>
      </w:r>
      <w:hyperlink r:id="rId135" w:tooltip="Molekula" w:history="1">
        <w:r w:rsidR="00055475">
          <w:rPr>
            <w:rStyle w:val="Hypertextovprepojenie"/>
          </w:rPr>
          <w:t>molekúl</w:t>
        </w:r>
      </w:hyperlink>
      <w:r w:rsidR="00055475">
        <w:t xml:space="preserve">. Skúma zmeny v molekulárnej stavbe zložiek </w:t>
      </w:r>
      <w:hyperlink r:id="rId136" w:tooltip="Živá bytosť" w:history="1">
        <w:r w:rsidR="00055475">
          <w:rPr>
            <w:rStyle w:val="Hypertextovprepojenie"/>
          </w:rPr>
          <w:t>organizmu</w:t>
        </w:r>
      </w:hyperlink>
      <w:r w:rsidR="00055475">
        <w:t xml:space="preserve"> a ich účinky na životné procesy.</w:t>
      </w:r>
    </w:p>
    <w:p w:rsidR="00495A62" w:rsidRDefault="00495A62" w:rsidP="00091FE8">
      <w:pPr>
        <w:jc w:val="both"/>
      </w:pPr>
    </w:p>
    <w:p w:rsidR="00495A62" w:rsidRDefault="00055475" w:rsidP="00BF7AE3">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Jej pole pôsobnosti sa prekrýva s inými oblasťami </w:t>
      </w:r>
      <w:hyperlink r:id="rId137" w:tooltip="Biológia" w:history="1">
        <w:r>
          <w:rPr>
            <w:rStyle w:val="Hypertextovprepojenie"/>
          </w:rPr>
          <w:t>biológie</w:t>
        </w:r>
      </w:hyperlink>
      <w:r>
        <w:t xml:space="preserve"> a </w:t>
      </w:r>
      <w:hyperlink r:id="rId138" w:tooltip="Chémia" w:history="1">
        <w:r>
          <w:rPr>
            <w:rStyle w:val="Hypertextovprepojenie"/>
          </w:rPr>
          <w:t>chémie</w:t>
        </w:r>
      </w:hyperlink>
      <w:r>
        <w:t xml:space="preserve">, konkrétne najmä s </w:t>
      </w:r>
      <w:hyperlink r:id="rId139" w:tooltip="Genetika" w:history="1">
        <w:r>
          <w:rPr>
            <w:rStyle w:val="Hypertextovprepojenie"/>
          </w:rPr>
          <w:t>genetikou</w:t>
        </w:r>
      </w:hyperlink>
      <w:r>
        <w:t xml:space="preserve"> a </w:t>
      </w:r>
      <w:hyperlink r:id="rId140" w:tooltip="Biochémia" w:history="1">
        <w:r>
          <w:rPr>
            <w:rStyle w:val="Hypertextovprepojenie"/>
          </w:rPr>
          <w:t>biochémiou</w:t>
        </w:r>
      </w:hyperlink>
      <w:r>
        <w:t xml:space="preserve">. </w:t>
      </w:r>
    </w:p>
    <w:p w:rsidR="00495A62" w:rsidRDefault="00495A62" w:rsidP="00091FE8">
      <w:pPr>
        <w:jc w:val="both"/>
      </w:pPr>
    </w:p>
    <w:p w:rsidR="00495A62" w:rsidRDefault="00055475" w:rsidP="00BF7AE3">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Molekulárna biológia sa zaoberá predovšetkým porozumením vzťahov medzi rôznymi bunkovými systémami, zahŕňajúc napríklad vzájomné vzťahy medzi </w:t>
      </w:r>
      <w:hyperlink r:id="rId141" w:tooltip="Deoxyribonukleová kyselina" w:history="1">
        <w:r>
          <w:rPr>
            <w:rStyle w:val="Hypertextovprepojenie"/>
          </w:rPr>
          <w:t>DNA</w:t>
        </w:r>
      </w:hyperlink>
      <w:r>
        <w:t xml:space="preserve">, </w:t>
      </w:r>
      <w:hyperlink r:id="rId142" w:tooltip="Ribonukleová kyselina" w:history="1">
        <w:r>
          <w:rPr>
            <w:rStyle w:val="Hypertextovprepojenie"/>
          </w:rPr>
          <w:t>RNA</w:t>
        </w:r>
      </w:hyperlink>
      <w:r>
        <w:t xml:space="preserve">, </w:t>
      </w:r>
      <w:hyperlink r:id="rId143" w:tooltip="Proteosyntéza" w:history="1">
        <w:r>
          <w:rPr>
            <w:rStyle w:val="Hypertextovprepojenie"/>
          </w:rPr>
          <w:t>proteosyntézou</w:t>
        </w:r>
      </w:hyperlink>
      <w:r>
        <w:t xml:space="preserve"> (tvorbou bielkovín), biosyntézou </w:t>
      </w:r>
      <w:hyperlink r:id="rId144" w:tooltip="Enzým" w:history="1">
        <w:r>
          <w:rPr>
            <w:rStyle w:val="Hypertextovprepojenie"/>
          </w:rPr>
          <w:t>enzýmov</w:t>
        </w:r>
      </w:hyperlink>
      <w:r>
        <w:t xml:space="preserve">, porozumeniu ako sú tieto interakcie regulované a skúma aj zákonitosti genetickej regulácie a </w:t>
      </w:r>
      <w:hyperlink r:id="rId145" w:tooltip="Genetický kód" w:history="1">
        <w:r>
          <w:rPr>
            <w:rStyle w:val="Hypertextovprepojenie"/>
          </w:rPr>
          <w:t>genetický kód</w:t>
        </w:r>
      </w:hyperlink>
      <w:r>
        <w:t>.</w:t>
      </w:r>
    </w:p>
    <w:p w:rsidR="00495A62" w:rsidRDefault="00495A62" w:rsidP="00091FE8">
      <w:pPr>
        <w:jc w:val="both"/>
      </w:pPr>
    </w:p>
    <w:p w:rsidR="006E478A" w:rsidRDefault="006E478A" w:rsidP="00BF7AE3">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222D15">
        <w:rPr>
          <w:iCs/>
        </w:rPr>
        <w:t>Molekulárna biológia</w:t>
      </w:r>
      <w:r w:rsidRPr="00222D15">
        <w:t xml:space="preserve"> je</w:t>
      </w:r>
      <w:r>
        <w:t xml:space="preserve"> štúdium molekulovej podstaty procesov </w:t>
      </w:r>
      <w:hyperlink r:id="rId146" w:tooltip="Replikácia DNA" w:history="1">
        <w:r>
          <w:rPr>
            <w:rStyle w:val="Hypertextovprepojenie"/>
          </w:rPr>
          <w:t>replikácie</w:t>
        </w:r>
      </w:hyperlink>
      <w:r>
        <w:t xml:space="preserve">, </w:t>
      </w:r>
      <w:hyperlink r:id="rId147" w:tooltip="Transkripcia (genetika)" w:history="1">
        <w:r>
          <w:rPr>
            <w:rStyle w:val="Hypertextovprepojenie"/>
          </w:rPr>
          <w:t>transkripcie</w:t>
        </w:r>
      </w:hyperlink>
      <w:r>
        <w:t xml:space="preserve"> a </w:t>
      </w:r>
      <w:hyperlink r:id="rId148" w:tooltip="Translácia (genetika)" w:history="1">
        <w:r>
          <w:rPr>
            <w:rStyle w:val="Hypertextovprepojenie"/>
          </w:rPr>
          <w:t>translácie</w:t>
        </w:r>
      </w:hyperlink>
      <w:r>
        <w:t xml:space="preserve"> genetického materiálu. Centrálna dogma molekulárnej biológie opisujúca proces transkripcie genetického materiálu a následnej translácie do proteínov, je, aj napriek tomu, že poskytuje zatiaľ len zjednodušený pohľad na molekulárnu biológiu, dobrým začiatkom pre porozumenie tejto sféry. Tento pohľad sa však neustále pretvára ako sú objavované nové skutočnosti o podstate a úlohe nukleových kyselín.</w:t>
      </w:r>
    </w:p>
    <w:p w:rsidR="006E478A" w:rsidRDefault="006E478A" w:rsidP="00091FE8">
      <w:pPr>
        <w:jc w:val="both"/>
      </w:pPr>
    </w:p>
    <w:p w:rsidR="006E478A" w:rsidRDefault="006E478A" w:rsidP="00091FE8">
      <w:pPr>
        <w:jc w:val="both"/>
      </w:pPr>
    </w:p>
    <w:p w:rsidR="004606C4" w:rsidRDefault="00055475" w:rsidP="00BF7AE3">
      <w:pPr>
        <w:jc w:val="center"/>
      </w:pPr>
      <w:r>
        <w:rPr>
          <w:noProof/>
        </w:rPr>
        <w:drawing>
          <wp:inline distT="0" distB="0" distL="0" distR="0">
            <wp:extent cx="4220845" cy="2084705"/>
            <wp:effectExtent l="0" t="0" r="0" b="0"/>
            <wp:docPr id="36" name="Obrázok 16" descr="https://upload.wikimedia.org/wikipedia/commons/2/20/Tri-pol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upload.wikimedia.org/wikipedia/commons/2/20/Tri-polia.png"/>
                    <pic:cNvPicPr>
                      <a:picLocks noChangeAspect="1" noChangeArrowheads="1"/>
                    </pic:cNvPicPr>
                  </pic:nvPicPr>
                  <pic:blipFill>
                    <a:blip r:embed="rId149" cstate="print"/>
                    <a:srcRect/>
                    <a:stretch>
                      <a:fillRect/>
                    </a:stretch>
                  </pic:blipFill>
                  <pic:spPr bwMode="auto">
                    <a:xfrm>
                      <a:off x="0" y="0"/>
                      <a:ext cx="4220845" cy="2084705"/>
                    </a:xfrm>
                    <a:prstGeom prst="rect">
                      <a:avLst/>
                    </a:prstGeom>
                    <a:noFill/>
                    <a:ln w="9525">
                      <a:noFill/>
                      <a:miter lim="800000"/>
                      <a:headEnd/>
                      <a:tailEnd/>
                    </a:ln>
                  </pic:spPr>
                </pic:pic>
              </a:graphicData>
            </a:graphic>
          </wp:inline>
        </w:drawing>
      </w:r>
    </w:p>
    <w:p w:rsidR="006E478A" w:rsidRDefault="00055475" w:rsidP="00BF7AE3">
      <w:pPr>
        <w:jc w:val="center"/>
        <w:rPr>
          <w:i/>
          <w:iCs/>
        </w:rPr>
      </w:pPr>
      <w:r>
        <w:rPr>
          <w:i/>
          <w:iCs/>
        </w:rPr>
        <w:t>Obr.</w:t>
      </w:r>
      <w:r w:rsidR="00DD39D5">
        <w:rPr>
          <w:i/>
          <w:iCs/>
        </w:rPr>
        <w:t xml:space="preserve"> 9</w:t>
      </w:r>
      <w:r w:rsidR="00495A62">
        <w:rPr>
          <w:i/>
          <w:iCs/>
        </w:rPr>
        <w:t xml:space="preserve"> </w:t>
      </w:r>
      <w:r>
        <w:rPr>
          <w:i/>
          <w:iCs/>
        </w:rPr>
        <w:t>Schematické vzťahy medzi biochémiou, genetikou a molekulárnou biológiou</w:t>
      </w:r>
      <w:r w:rsidR="00DD39D5">
        <w:rPr>
          <w:i/>
          <w:iCs/>
        </w:rPr>
        <w:t>.</w:t>
      </w:r>
    </w:p>
    <w:p w:rsidR="006E478A" w:rsidRDefault="006E478A" w:rsidP="00091FE8">
      <w:pPr>
        <w:jc w:val="both"/>
        <w:rPr>
          <w:i/>
          <w:iCs/>
        </w:rPr>
      </w:pPr>
    </w:p>
    <w:p w:rsidR="00034E53" w:rsidRDefault="00034E53" w:rsidP="00BF7AE3">
      <w:pPr>
        <w:jc w:val="center"/>
        <w:rPr>
          <w:b/>
          <w:iCs/>
          <w:sz w:val="40"/>
          <w:szCs w:val="40"/>
        </w:rPr>
      </w:pPr>
    </w:p>
    <w:p w:rsidR="00222D15" w:rsidRPr="00197524" w:rsidRDefault="002158D8" w:rsidP="00BF7AE3">
      <w:pPr>
        <w:jc w:val="center"/>
        <w:rPr>
          <w:sz w:val="40"/>
          <w:szCs w:val="40"/>
        </w:rPr>
      </w:pPr>
      <w:r w:rsidRPr="00197524">
        <w:rPr>
          <w:b/>
          <w:iCs/>
          <w:sz w:val="40"/>
          <w:szCs w:val="40"/>
        </w:rPr>
        <w:t>BIOCHÉMIA</w:t>
      </w:r>
    </w:p>
    <w:p w:rsidR="006E478A" w:rsidRDefault="0031355C" w:rsidP="00BF7AE3">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i/>
          <w:iCs/>
        </w:rPr>
      </w:pPr>
      <w:r>
        <w:t xml:space="preserve">je štúdium chemických látok, fyzikálnochemickej podstaty životne dôležitých procesov prebiehajúcich v </w:t>
      </w:r>
      <w:hyperlink r:id="rId150" w:tooltip="Živá bytosť" w:history="1">
        <w:r>
          <w:rPr>
            <w:rStyle w:val="Hypertextovprepojenie"/>
          </w:rPr>
          <w:t>živých organizmoch</w:t>
        </w:r>
      </w:hyperlink>
      <w:r>
        <w:t>, ich chemickým zložením.</w:t>
      </w:r>
    </w:p>
    <w:p w:rsidR="006E478A" w:rsidRDefault="006E478A" w:rsidP="00091FE8">
      <w:pPr>
        <w:jc w:val="both"/>
        <w:rPr>
          <w:i/>
          <w:iCs/>
        </w:rPr>
      </w:pPr>
    </w:p>
    <w:p w:rsidR="00034E53" w:rsidRDefault="00034E53" w:rsidP="00BF7AE3">
      <w:pPr>
        <w:jc w:val="center"/>
        <w:rPr>
          <w:b/>
          <w:iCs/>
          <w:sz w:val="40"/>
          <w:szCs w:val="40"/>
        </w:rPr>
      </w:pPr>
    </w:p>
    <w:p w:rsidR="00034E53" w:rsidRDefault="00034E53" w:rsidP="00BF7AE3">
      <w:pPr>
        <w:jc w:val="center"/>
        <w:rPr>
          <w:b/>
          <w:iCs/>
          <w:sz w:val="40"/>
          <w:szCs w:val="40"/>
        </w:rPr>
      </w:pPr>
    </w:p>
    <w:p w:rsidR="00034E53" w:rsidRDefault="00034E53" w:rsidP="00BF7AE3">
      <w:pPr>
        <w:jc w:val="center"/>
        <w:rPr>
          <w:b/>
          <w:iCs/>
          <w:sz w:val="40"/>
          <w:szCs w:val="40"/>
        </w:rPr>
      </w:pPr>
    </w:p>
    <w:p w:rsidR="00222D15" w:rsidRPr="00197524" w:rsidRDefault="002158D8" w:rsidP="00BF7AE3">
      <w:pPr>
        <w:jc w:val="center"/>
        <w:rPr>
          <w:b/>
          <w:sz w:val="40"/>
          <w:szCs w:val="40"/>
        </w:rPr>
      </w:pPr>
      <w:r w:rsidRPr="00197524">
        <w:rPr>
          <w:b/>
          <w:iCs/>
          <w:sz w:val="40"/>
          <w:szCs w:val="40"/>
        </w:rPr>
        <w:t>GENETIKA</w:t>
      </w:r>
    </w:p>
    <w:p w:rsidR="002158D8" w:rsidRDefault="0031355C" w:rsidP="00BF7AE3">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je odborom biológie, ktorý skúma </w:t>
      </w:r>
      <w:hyperlink r:id="rId151" w:tooltip="Dedičnosť" w:history="1">
        <w:r>
          <w:rPr>
            <w:rStyle w:val="Hypertextovprepojenie"/>
          </w:rPr>
          <w:t>dedičnosť</w:t>
        </w:r>
      </w:hyperlink>
      <w:r>
        <w:t xml:space="preserve"> a premenlivosť. Je to aj štúdium vplyvov genetických rozdielov na organizmy, ktoré sú často zapríčinené absenciou normálnej zložky (napríklad jedného z </w:t>
      </w:r>
      <w:hyperlink r:id="rId152" w:tooltip="Gén" w:history="1">
        <w:r>
          <w:rPr>
            <w:rStyle w:val="Hypertextovprepojenie"/>
          </w:rPr>
          <w:t>génov</w:t>
        </w:r>
      </w:hyperlink>
      <w:r>
        <w:t>).</w:t>
      </w:r>
    </w:p>
    <w:p w:rsidR="00197524" w:rsidRDefault="00197524" w:rsidP="00091FE8">
      <w:pPr>
        <w:jc w:val="both"/>
      </w:pPr>
    </w:p>
    <w:p w:rsidR="002158D8" w:rsidRDefault="0031355C" w:rsidP="00091FE8">
      <w:pPr>
        <w:jc w:val="both"/>
      </w:pPr>
      <w:r>
        <w:t>Genetika sa zaoberá sa aj štúdiom „</w:t>
      </w:r>
      <w:hyperlink r:id="rId153" w:tooltip="Mutant (stránka neexistuje)" w:history="1">
        <w:r>
          <w:rPr>
            <w:rStyle w:val="Hypertextovprepojenie"/>
          </w:rPr>
          <w:t>mutantov</w:t>
        </w:r>
      </w:hyperlink>
      <w:r>
        <w:t xml:space="preserve">“ - organizmov, ktorým chýba jedna alebo viac funkčných zložiek v porovnaní s normálnym </w:t>
      </w:r>
      <w:hyperlink r:id="rId154" w:tooltip="Fenotyp" w:history="1">
        <w:r>
          <w:rPr>
            <w:rStyle w:val="Hypertextovprepojenie"/>
          </w:rPr>
          <w:t>fenotypom</w:t>
        </w:r>
      </w:hyperlink>
      <w:r>
        <w:t xml:space="preserve"> vyskytujúcim sa napríklad v prírode. </w:t>
      </w:r>
    </w:p>
    <w:p w:rsidR="002158D8" w:rsidRDefault="002158D8" w:rsidP="00091FE8">
      <w:pPr>
        <w:jc w:val="both"/>
      </w:pPr>
    </w:p>
    <w:p w:rsidR="0031355C" w:rsidRDefault="0031355C" w:rsidP="00091FE8">
      <w:pPr>
        <w:jc w:val="both"/>
      </w:pPr>
      <w:r>
        <w:t xml:space="preserve">Genetické interakcie, ako napríklad recesivita niektorých génov môžu zmýliť niektoré interpretácie genetických štúdií. Jednou z vedných disciplín genetiky je aj </w:t>
      </w:r>
      <w:hyperlink r:id="rId155" w:tooltip="Molekulárna genetika" w:history="1">
        <w:r>
          <w:rPr>
            <w:rStyle w:val="Hypertextovprepojenie"/>
          </w:rPr>
          <w:t>molekulárna genetika</w:t>
        </w:r>
      </w:hyperlink>
      <w:r>
        <w:t xml:space="preserve">, zaoberajúca sa molekulárnou štruktúrou génov a spôsobom akým účinkujú. Vychádza z toho, že gény sú súčasťou molekúl </w:t>
      </w:r>
      <w:hyperlink r:id="rId156" w:tooltip="Nukleová kyselina" w:history="1">
        <w:r>
          <w:rPr>
            <w:rStyle w:val="Hypertextovprepojenie"/>
          </w:rPr>
          <w:t>nukleových kyselín</w:t>
        </w:r>
      </w:hyperlink>
      <w:r>
        <w:t xml:space="preserve">, ktoré hrajú významnú </w:t>
      </w:r>
      <w:r w:rsidR="00A0162D">
        <w:tab/>
      </w:r>
      <w:r>
        <w:t xml:space="preserve">rolu pri javoch v </w:t>
      </w:r>
      <w:hyperlink r:id="rId157" w:tooltip="Dedičnosť" w:history="1">
        <w:r>
          <w:rPr>
            <w:rStyle w:val="Hypertextovprepojenie"/>
          </w:rPr>
          <w:t>dedičnosti</w:t>
        </w:r>
      </w:hyperlink>
      <w:r>
        <w:t>.</w:t>
      </w:r>
    </w:p>
    <w:p w:rsidR="00E0406C" w:rsidRDefault="00E0406C" w:rsidP="00091FE8">
      <w:pPr>
        <w:jc w:val="both"/>
      </w:pPr>
    </w:p>
    <w:p w:rsidR="00E0406C" w:rsidRPr="00854B03" w:rsidRDefault="00854B03" w:rsidP="00854B03">
      <w:pPr>
        <w:jc w:val="center"/>
        <w:rPr>
          <w:b/>
          <w:sz w:val="40"/>
          <w:szCs w:val="40"/>
        </w:rPr>
      </w:pPr>
      <w:r w:rsidRPr="00854B03">
        <w:rPr>
          <w:b/>
          <w:sz w:val="40"/>
          <w:szCs w:val="40"/>
        </w:rPr>
        <w:t>MIKROORGANIZMY</w:t>
      </w:r>
    </w:p>
    <w:p w:rsidR="00E0406C" w:rsidRDefault="00E0406C" w:rsidP="00E0406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14:anchorId="4B19D230" wp14:editId="38A1556D">
            <wp:extent cx="4949351" cy="4272076"/>
            <wp:effectExtent l="0" t="0" r="3810" b="0"/>
            <wp:docPr id="32" name="Obrázok 32" descr="http://classes.midlandstech.edu/carterp/Courses/bio225/chap13/Sl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classes.midlandstech.edu/carterp/Courses/bio225/chap13/Slide2.JPG"/>
                    <pic:cNvPicPr>
                      <a:picLocks noChangeAspect="1" noChangeArrowheads="1"/>
                    </pic:cNvPicPr>
                  </pic:nvPicPr>
                  <pic:blipFill>
                    <a:blip r:embed="rId158" cstate="print"/>
                    <a:srcRect/>
                    <a:stretch>
                      <a:fillRect/>
                    </a:stretch>
                  </pic:blipFill>
                  <pic:spPr bwMode="auto">
                    <a:xfrm>
                      <a:off x="0" y="0"/>
                      <a:ext cx="4971044" cy="4290801"/>
                    </a:xfrm>
                    <a:prstGeom prst="rect">
                      <a:avLst/>
                    </a:prstGeom>
                    <a:noFill/>
                    <a:ln w="9525">
                      <a:noFill/>
                      <a:miter lim="800000"/>
                      <a:headEnd/>
                      <a:tailEnd/>
                    </a:ln>
                  </pic:spPr>
                </pic:pic>
              </a:graphicData>
            </a:graphic>
          </wp:inline>
        </w:drawing>
      </w:r>
    </w:p>
    <w:p w:rsidR="00E0406C" w:rsidRDefault="00E0406C" w:rsidP="00E0406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sidRPr="000A548F">
        <w:rPr>
          <w:i/>
        </w:rPr>
        <w:t xml:space="preserve">Obr. </w:t>
      </w:r>
      <w:r>
        <w:rPr>
          <w:i/>
        </w:rPr>
        <w:t>1</w:t>
      </w:r>
      <w:r w:rsidR="00DD39D5">
        <w:rPr>
          <w:i/>
        </w:rPr>
        <w:t>0</w:t>
      </w:r>
      <w:r w:rsidRPr="000A548F">
        <w:rPr>
          <w:i/>
        </w:rPr>
        <w:t xml:space="preserve"> </w:t>
      </w:r>
      <w:r>
        <w:rPr>
          <w:i/>
        </w:rPr>
        <w:t>Porovnanie veľkosti mikroorganizmov.</w:t>
      </w:r>
    </w:p>
    <w:p w:rsidR="00E0406C" w:rsidRDefault="00E0406C" w:rsidP="00E0406C">
      <w:pPr>
        <w:jc w:val="both"/>
      </w:pPr>
    </w:p>
    <w:p w:rsidR="00E0406C" w:rsidRDefault="00E0406C" w:rsidP="00E0406C">
      <w:pPr>
        <w:jc w:val="both"/>
      </w:pPr>
    </w:p>
    <w:p w:rsidR="00E0406C" w:rsidRDefault="00E0406C" w:rsidP="00E0406C">
      <w:pPr>
        <w:jc w:val="both"/>
      </w:pPr>
    </w:p>
    <w:p w:rsidR="00034E53" w:rsidRDefault="00034E53" w:rsidP="00E0406C">
      <w:pPr>
        <w:jc w:val="both"/>
      </w:pPr>
    </w:p>
    <w:p w:rsidR="00034E53" w:rsidRDefault="00034E53" w:rsidP="00E0406C">
      <w:pPr>
        <w:jc w:val="both"/>
      </w:pPr>
    </w:p>
    <w:p w:rsidR="00034E53" w:rsidRDefault="00034E53" w:rsidP="00E0406C">
      <w:pPr>
        <w:jc w:val="both"/>
      </w:pPr>
    </w:p>
    <w:p w:rsidR="004E168B" w:rsidRDefault="004E168B" w:rsidP="00BF7AE3">
      <w:pPr>
        <w:jc w:val="center"/>
        <w:rPr>
          <w:b/>
          <w:sz w:val="40"/>
          <w:szCs w:val="40"/>
        </w:rPr>
      </w:pPr>
      <w:r w:rsidRPr="008E28CB">
        <w:rPr>
          <w:b/>
          <w:sz w:val="40"/>
          <w:szCs w:val="40"/>
        </w:rPr>
        <w:t>VÍRUS</w:t>
      </w:r>
      <w:r w:rsidR="004743C5">
        <w:rPr>
          <w:b/>
          <w:sz w:val="40"/>
          <w:szCs w:val="40"/>
        </w:rPr>
        <w:t xml:space="preserve"> </w:t>
      </w:r>
    </w:p>
    <w:p w:rsidR="005B2A91" w:rsidRDefault="00674CC5" w:rsidP="00FA1C9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A </w:t>
      </w:r>
      <w:r>
        <w:rPr>
          <w:b/>
          <w:bCs/>
        </w:rPr>
        <w:t>virus</w:t>
      </w:r>
      <w:r>
        <w:t xml:space="preserve"> is a small </w:t>
      </w:r>
      <w:hyperlink r:id="rId159" w:tooltip="Pathogen" w:history="1">
        <w:r>
          <w:rPr>
            <w:rStyle w:val="Hypertextovprepojenie"/>
          </w:rPr>
          <w:t>infectious agent</w:t>
        </w:r>
      </w:hyperlink>
      <w:r>
        <w:t xml:space="preserve"> that </w:t>
      </w:r>
      <w:hyperlink r:id="rId160" w:tooltip="Replicate (biology)" w:history="1">
        <w:r>
          <w:rPr>
            <w:rStyle w:val="Hypertextovprepojenie"/>
          </w:rPr>
          <w:t>replicates</w:t>
        </w:r>
      </w:hyperlink>
      <w:r>
        <w:t xml:space="preserve"> only inside the living </w:t>
      </w:r>
      <w:hyperlink r:id="rId161" w:tooltip="Cell (biology)" w:history="1">
        <w:r>
          <w:rPr>
            <w:rStyle w:val="Hypertextovprepojenie"/>
          </w:rPr>
          <w:t>cells</w:t>
        </w:r>
      </w:hyperlink>
      <w:r>
        <w:t xml:space="preserve"> of other </w:t>
      </w:r>
      <w:hyperlink r:id="rId162" w:tooltip="Organism" w:history="1">
        <w:r>
          <w:rPr>
            <w:rStyle w:val="Hypertextovprepojenie"/>
          </w:rPr>
          <w:t>organisms</w:t>
        </w:r>
      </w:hyperlink>
      <w:r>
        <w:t xml:space="preserve">. </w:t>
      </w:r>
    </w:p>
    <w:p w:rsidR="005B2A91" w:rsidRDefault="005B2A91" w:rsidP="00FA1C9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674CC5" w:rsidRDefault="00674CC5" w:rsidP="00FA1C9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vertAlign w:val="superscript"/>
        </w:rPr>
      </w:pPr>
      <w:r>
        <w:t xml:space="preserve">Viruses can infect all types of </w:t>
      </w:r>
      <w:hyperlink r:id="rId163" w:tooltip="Life forms" w:history="1">
        <w:r>
          <w:rPr>
            <w:rStyle w:val="Hypertextovprepojenie"/>
          </w:rPr>
          <w:t>life forms</w:t>
        </w:r>
      </w:hyperlink>
      <w:r>
        <w:t xml:space="preserve">, from </w:t>
      </w:r>
      <w:hyperlink r:id="rId164" w:tooltip="Animal" w:history="1">
        <w:r>
          <w:rPr>
            <w:rStyle w:val="Hypertextovprepojenie"/>
          </w:rPr>
          <w:t>animals</w:t>
        </w:r>
      </w:hyperlink>
      <w:r>
        <w:t xml:space="preserve"> and </w:t>
      </w:r>
      <w:hyperlink r:id="rId165" w:tooltip="Plant" w:history="1">
        <w:r>
          <w:rPr>
            <w:rStyle w:val="Hypertextovprepojenie"/>
          </w:rPr>
          <w:t>plants</w:t>
        </w:r>
      </w:hyperlink>
      <w:r>
        <w:t xml:space="preserve"> to </w:t>
      </w:r>
      <w:hyperlink r:id="rId166" w:tooltip="Microorganism" w:history="1">
        <w:r>
          <w:rPr>
            <w:rStyle w:val="Hypertextovprepojenie"/>
          </w:rPr>
          <w:t>microorganisms</w:t>
        </w:r>
      </w:hyperlink>
      <w:r>
        <w:t xml:space="preserve">, including </w:t>
      </w:r>
      <w:hyperlink r:id="rId167" w:tooltip="Bacteria" w:history="1">
        <w:r>
          <w:rPr>
            <w:rStyle w:val="Hypertextovprepojenie"/>
          </w:rPr>
          <w:t>bacteria</w:t>
        </w:r>
      </w:hyperlink>
      <w:r>
        <w:t xml:space="preserve"> and </w:t>
      </w:r>
      <w:hyperlink r:id="rId168" w:tooltip="Archaea" w:history="1">
        <w:r>
          <w:rPr>
            <w:rStyle w:val="Hypertextovprepojenie"/>
          </w:rPr>
          <w:t>archaea</w:t>
        </w:r>
      </w:hyperlink>
      <w:r>
        <w:t>.</w:t>
      </w:r>
      <w:hyperlink r:id="rId169" w:anchor="cite_note-pmid16984643-1" w:history="1">
        <w:r>
          <w:rPr>
            <w:rStyle w:val="Hypertextovprepojenie"/>
            <w:vertAlign w:val="superscript"/>
          </w:rPr>
          <w:t>[1]</w:t>
        </w:r>
      </w:hyperlink>
    </w:p>
    <w:p w:rsidR="00E87284" w:rsidRDefault="00E87284" w:rsidP="00FA1C9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vertAlign w:val="superscript"/>
        </w:rPr>
      </w:pPr>
    </w:p>
    <w:p w:rsidR="005B2A91" w:rsidRDefault="00E87284" w:rsidP="00034E53">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While not inside an infected cell or in the process of infecting a cell, viruses exist in the form of independent particles. </w:t>
      </w:r>
    </w:p>
    <w:p w:rsidR="00034E53" w:rsidRDefault="00034E53" w:rsidP="00091FE8">
      <w:pPr>
        <w:jc w:val="both"/>
      </w:pPr>
    </w:p>
    <w:p w:rsidR="005B2A91" w:rsidRDefault="00E87284" w:rsidP="00FA1C9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These </w:t>
      </w:r>
      <w:r>
        <w:rPr>
          <w:b/>
          <w:bCs/>
        </w:rPr>
        <w:t>viral particles</w:t>
      </w:r>
      <w:r>
        <w:t xml:space="preserve">, also known as </w:t>
      </w:r>
      <w:r>
        <w:rPr>
          <w:b/>
          <w:bCs/>
        </w:rPr>
        <w:t>virions</w:t>
      </w:r>
      <w:r>
        <w:t>, consist of two or three parts:</w:t>
      </w:r>
    </w:p>
    <w:p w:rsidR="005B2A91" w:rsidRDefault="005B2A91" w:rsidP="00FA1C9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ab/>
      </w:r>
      <w:r w:rsidR="00E87284">
        <w:t xml:space="preserve">(i) the </w:t>
      </w:r>
      <w:hyperlink r:id="rId170" w:tooltip="Genetic material" w:history="1">
        <w:r w:rsidR="00E87284">
          <w:rPr>
            <w:rStyle w:val="Hypertextovprepojenie"/>
          </w:rPr>
          <w:t>genetic material</w:t>
        </w:r>
      </w:hyperlink>
      <w:r w:rsidR="00E87284">
        <w:t xml:space="preserve"> made from either </w:t>
      </w:r>
      <w:hyperlink r:id="rId171" w:tooltip="DNA" w:history="1">
        <w:r w:rsidR="00E87284">
          <w:rPr>
            <w:rStyle w:val="Hypertextovprepojenie"/>
          </w:rPr>
          <w:t>DNA</w:t>
        </w:r>
      </w:hyperlink>
      <w:r w:rsidR="00E87284">
        <w:t xml:space="preserve"> or </w:t>
      </w:r>
      <w:hyperlink r:id="rId172" w:tooltip="RNA" w:history="1">
        <w:r w:rsidR="00E87284">
          <w:rPr>
            <w:rStyle w:val="Hypertextovprepojenie"/>
          </w:rPr>
          <w:t>RNA</w:t>
        </w:r>
      </w:hyperlink>
      <w:r w:rsidR="00E87284">
        <w:t xml:space="preserve">, long </w:t>
      </w:r>
      <w:hyperlink r:id="rId173" w:tooltip="Molecule" w:history="1">
        <w:r w:rsidR="00E87284">
          <w:rPr>
            <w:rStyle w:val="Hypertextovprepojenie"/>
          </w:rPr>
          <w:t>molecules</w:t>
        </w:r>
      </w:hyperlink>
      <w:r w:rsidR="00E87284">
        <w:t xml:space="preserve"> that carry </w:t>
      </w:r>
      <w:r>
        <w:tab/>
      </w:r>
      <w:r w:rsidR="00E87284">
        <w:t>genetic information;</w:t>
      </w:r>
    </w:p>
    <w:p w:rsidR="005B2A91" w:rsidRDefault="005B2A91" w:rsidP="00FA1C9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ab/>
      </w:r>
      <w:r w:rsidR="00E87284">
        <w:t xml:space="preserve">(ii) a </w:t>
      </w:r>
      <w:hyperlink r:id="rId174" w:tooltip="Protein" w:history="1">
        <w:r w:rsidR="00E87284">
          <w:rPr>
            <w:rStyle w:val="Hypertextovprepojenie"/>
          </w:rPr>
          <w:t>protein</w:t>
        </w:r>
      </w:hyperlink>
      <w:r w:rsidR="00E87284">
        <w:t xml:space="preserve"> coat, called the </w:t>
      </w:r>
      <w:hyperlink r:id="rId175" w:tooltip="Capsid" w:history="1">
        <w:r w:rsidR="00E87284">
          <w:rPr>
            <w:rStyle w:val="Hypertextovprepojenie"/>
          </w:rPr>
          <w:t>capsid</w:t>
        </w:r>
      </w:hyperlink>
      <w:r w:rsidR="00E87284">
        <w:t xml:space="preserve">, which surrounds and protects the genetic material; </w:t>
      </w:r>
      <w:r>
        <w:tab/>
      </w:r>
      <w:r w:rsidR="00E87284">
        <w:t xml:space="preserve">and in some cases </w:t>
      </w:r>
    </w:p>
    <w:p w:rsidR="005B2A91" w:rsidRDefault="005B2A91" w:rsidP="00FA1C9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ab/>
      </w:r>
      <w:r w:rsidR="00E87284">
        <w:t xml:space="preserve">(iii) an </w:t>
      </w:r>
      <w:hyperlink r:id="rId176" w:tooltip="Viral envelope" w:history="1">
        <w:r w:rsidR="00E87284">
          <w:rPr>
            <w:rStyle w:val="Hypertextovprepojenie"/>
          </w:rPr>
          <w:t>envelope</w:t>
        </w:r>
      </w:hyperlink>
      <w:r w:rsidR="00E87284">
        <w:t xml:space="preserve"> of </w:t>
      </w:r>
      <w:hyperlink r:id="rId177" w:tooltip="Lipid" w:history="1">
        <w:r w:rsidR="00E87284">
          <w:rPr>
            <w:rStyle w:val="Hypertextovprepojenie"/>
          </w:rPr>
          <w:t>lipids</w:t>
        </w:r>
      </w:hyperlink>
      <w:r w:rsidR="00E87284">
        <w:t xml:space="preserve"> that surrounds the protein coat when they are outside a cell. </w:t>
      </w:r>
    </w:p>
    <w:p w:rsidR="005B2A91" w:rsidRDefault="005B2A91" w:rsidP="00C5407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0907BA" w:rsidRDefault="000907BA" w:rsidP="00C54070">
      <w:pPr>
        <w:pStyle w:val="Nadpis1"/>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t>Baltimore classification</w:t>
      </w:r>
    </w:p>
    <w:p w:rsidR="000907BA" w:rsidRDefault="000907BA" w:rsidP="00C5407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5087120" cy="3141592"/>
            <wp:effectExtent l="0" t="0" r="0" b="0"/>
            <wp:docPr id="154" name="Obrázok 2" descr="https://upload.wikimedia.org/wikipedia/commons/thumb/a/a5/VirusBaltimoreClassification.svg/1280px-VirusBaltimoreClassificatio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a/a5/VirusBaltimoreClassification.svg/1280px-VirusBaltimoreClassification.svg.png"/>
                    <pic:cNvPicPr>
                      <a:picLocks noChangeAspect="1" noChangeArrowheads="1"/>
                    </pic:cNvPicPr>
                  </pic:nvPicPr>
                  <pic:blipFill>
                    <a:blip r:embed="rId178" cstate="print"/>
                    <a:srcRect/>
                    <a:stretch>
                      <a:fillRect/>
                    </a:stretch>
                  </pic:blipFill>
                  <pic:spPr bwMode="auto">
                    <a:xfrm>
                      <a:off x="0" y="0"/>
                      <a:ext cx="5091269" cy="3144154"/>
                    </a:xfrm>
                    <a:prstGeom prst="rect">
                      <a:avLst/>
                    </a:prstGeom>
                    <a:noFill/>
                    <a:ln w="9525">
                      <a:noFill/>
                      <a:miter lim="800000"/>
                      <a:headEnd/>
                      <a:tailEnd/>
                    </a:ln>
                  </pic:spPr>
                </pic:pic>
              </a:graphicData>
            </a:graphic>
          </wp:inline>
        </w:drawing>
      </w:r>
    </w:p>
    <w:p w:rsidR="00DD39D5" w:rsidRPr="00DD39D5" w:rsidRDefault="00DD39D5" w:rsidP="00C5407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DD39D5">
        <w:rPr>
          <w:i/>
        </w:rPr>
        <w:t>Obr. 11 Baltimorova klasifikácia.</w:t>
      </w:r>
    </w:p>
    <w:p w:rsidR="000907BA" w:rsidRDefault="000907BA" w:rsidP="00C5407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0907BA" w:rsidRDefault="000907BA" w:rsidP="00C5407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Pr>
          <w:b/>
          <w:bCs/>
        </w:rPr>
        <w:t>Baltimore classification</w:t>
      </w:r>
      <w:r>
        <w:t xml:space="preserve"> is a system used to classify </w:t>
      </w:r>
      <w:hyperlink r:id="rId179" w:tooltip="Virus" w:history="1">
        <w:r>
          <w:rPr>
            <w:rStyle w:val="Hypertextovprepojenie"/>
          </w:rPr>
          <w:t>viruses</w:t>
        </w:r>
      </w:hyperlink>
      <w:r>
        <w:t xml:space="preserve"> based on their manner of </w:t>
      </w:r>
      <w:hyperlink r:id="rId180" w:tooltip="Messenger RNA" w:history="1">
        <w:r>
          <w:rPr>
            <w:rStyle w:val="Hypertextovprepojenie"/>
          </w:rPr>
          <w:t>messenger RNA</w:t>
        </w:r>
      </w:hyperlink>
      <w:r>
        <w:t xml:space="preserve"> (mRNA) synthesis. By organizing viruses based on their manner of mRNA production, it is possible to study viruses that behave similarly as a distinct group. Seven Baltimore groups are described that take into consideration whether the viral genome is made of </w:t>
      </w:r>
      <w:hyperlink r:id="rId181" w:tooltip="Deoxyribonucleic acid" w:history="1">
        <w:r>
          <w:rPr>
            <w:rStyle w:val="Hypertextovprepojenie"/>
          </w:rPr>
          <w:t>deoxyribonucleic acid</w:t>
        </w:r>
      </w:hyperlink>
      <w:r>
        <w:t xml:space="preserve"> (DNA) or </w:t>
      </w:r>
      <w:hyperlink r:id="rId182" w:tooltip="Ribonucleic acid" w:history="1">
        <w:r>
          <w:rPr>
            <w:rStyle w:val="Hypertextovprepojenie"/>
          </w:rPr>
          <w:t>ribonucleic acid</w:t>
        </w:r>
      </w:hyperlink>
      <w:r>
        <w:t xml:space="preserve"> (RNA), whether the genome is single- or double-stranded, and whether the </w:t>
      </w:r>
      <w:hyperlink r:id="rId183" w:tooltip="Sense (molecular biology)" w:history="1">
        <w:r>
          <w:rPr>
            <w:rStyle w:val="Hypertextovprepojenie"/>
          </w:rPr>
          <w:t>sense</w:t>
        </w:r>
      </w:hyperlink>
      <w:r>
        <w:t xml:space="preserve"> of a single-stranded RNA genome is positive or negative.</w:t>
      </w:r>
    </w:p>
    <w:p w:rsidR="000907BA" w:rsidRDefault="000907BA" w:rsidP="00C54070">
      <w:pPr>
        <w:numPr>
          <w:ilvl w:val="0"/>
          <w:numId w:val="42"/>
        </w:num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100" w:beforeAutospacing="1" w:after="100" w:afterAutospacing="1"/>
      </w:pPr>
      <w:r>
        <w:lastRenderedPageBreak/>
        <w:t>Group I: double-stranded DNA viruses</w:t>
      </w:r>
    </w:p>
    <w:p w:rsidR="000907BA" w:rsidRDefault="000907BA" w:rsidP="00C54070">
      <w:pPr>
        <w:numPr>
          <w:ilvl w:val="0"/>
          <w:numId w:val="42"/>
        </w:num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100" w:beforeAutospacing="1" w:after="100" w:afterAutospacing="1"/>
      </w:pPr>
      <w:r>
        <w:t>Group II: single-stranded DNA viruses</w:t>
      </w:r>
    </w:p>
    <w:p w:rsidR="000907BA" w:rsidRDefault="000907BA" w:rsidP="00C54070">
      <w:pPr>
        <w:numPr>
          <w:ilvl w:val="0"/>
          <w:numId w:val="42"/>
        </w:num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100" w:beforeAutospacing="1" w:after="100" w:afterAutospacing="1"/>
      </w:pPr>
      <w:r>
        <w:t>Group III: double-stranded RNA viruses</w:t>
      </w:r>
    </w:p>
    <w:p w:rsidR="000907BA" w:rsidRDefault="000907BA" w:rsidP="00C54070">
      <w:pPr>
        <w:numPr>
          <w:ilvl w:val="0"/>
          <w:numId w:val="42"/>
        </w:num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100" w:beforeAutospacing="1" w:after="100" w:afterAutospacing="1"/>
      </w:pPr>
      <w:r>
        <w:t>Group IV: positive sense single-stranded RNA viruses</w:t>
      </w:r>
    </w:p>
    <w:p w:rsidR="000907BA" w:rsidRDefault="000907BA" w:rsidP="00C54070">
      <w:pPr>
        <w:numPr>
          <w:ilvl w:val="0"/>
          <w:numId w:val="42"/>
        </w:num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100" w:beforeAutospacing="1" w:after="100" w:afterAutospacing="1"/>
      </w:pPr>
      <w:r>
        <w:t>Group V: negative sense single-stranded RNA viruses</w:t>
      </w:r>
    </w:p>
    <w:p w:rsidR="000907BA" w:rsidRDefault="000907BA" w:rsidP="00C54070">
      <w:pPr>
        <w:numPr>
          <w:ilvl w:val="0"/>
          <w:numId w:val="42"/>
        </w:num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100" w:beforeAutospacing="1" w:after="100" w:afterAutospacing="1"/>
      </w:pPr>
      <w:r>
        <w:t>Group VI: single-stranded RNA viruses with a DNA intermediate in their life cycle</w:t>
      </w:r>
    </w:p>
    <w:p w:rsidR="000907BA" w:rsidRDefault="000907BA" w:rsidP="00C54070">
      <w:pPr>
        <w:numPr>
          <w:ilvl w:val="0"/>
          <w:numId w:val="42"/>
        </w:num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100" w:beforeAutospacing="1" w:after="100" w:afterAutospacing="1"/>
      </w:pPr>
      <w:r>
        <w:t>Group VII: double-stranded DNA viruses with an RNA intermediate in their life cycle</w:t>
      </w:r>
    </w:p>
    <w:p w:rsidR="000907BA" w:rsidRDefault="008C7006" w:rsidP="00C5407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hyperlink r:id="rId184" w:tooltip="Baltimoreova klasifikace" w:history="1">
        <w:r w:rsidR="000E4EE7">
          <w:rPr>
            <w:rStyle w:val="Hypertextovprepojenie"/>
          </w:rPr>
          <w:t>Baltimoreova klasifikace</w:t>
        </w:r>
      </w:hyperlink>
      <w:r w:rsidR="000E4EE7">
        <w:t xml:space="preserve"> virů řadí retroviry (v užším smyslu, čeleď </w:t>
      </w:r>
      <w:r w:rsidR="000E4EE7">
        <w:rPr>
          <w:i/>
          <w:iCs/>
        </w:rPr>
        <w:t>Retroviridae</w:t>
      </w:r>
      <w:r w:rsidR="000E4EE7">
        <w:t>) do skupiny VI, mezi ssRNA viry s reverzní transkriptázou.</w:t>
      </w:r>
      <w:r w:rsidR="000E4EE7" w:rsidRPr="000E4EE7">
        <w:t xml:space="preserve"> </w:t>
      </w:r>
      <w:r w:rsidR="000E4EE7">
        <w:t xml:space="preserve">V širším smyslu se jako retroviry označují veškeré viry s reverzní transkriptázou, tedy </w:t>
      </w:r>
      <w:hyperlink r:id="rId185" w:tooltip="Baltimorova klasifikace" w:history="1">
        <w:r w:rsidR="000E4EE7">
          <w:rPr>
            <w:rStyle w:val="Hypertextovprepojenie"/>
          </w:rPr>
          <w:t>Baltimorovy skupiny</w:t>
        </w:r>
      </w:hyperlink>
      <w:r w:rsidR="000E4EE7">
        <w:t xml:space="preserve"> VI a VII. </w:t>
      </w:r>
      <w:r w:rsidR="000E4EE7">
        <w:rPr>
          <w:b/>
          <w:bCs/>
        </w:rPr>
        <w:t>Retroviry</w:t>
      </w:r>
      <w:r w:rsidR="000E4EE7">
        <w:t xml:space="preserve"> (v užším smyslu, tj. čeleď </w:t>
      </w:r>
      <w:r w:rsidR="000E4EE7">
        <w:rPr>
          <w:i/>
          <w:iCs/>
        </w:rPr>
        <w:t>Retroviridae</w:t>
      </w:r>
      <w:r w:rsidR="000E4EE7">
        <w:t xml:space="preserve">) jsou obalené </w:t>
      </w:r>
      <w:hyperlink r:id="rId186" w:tooltip="RNA viry" w:history="1">
        <w:r w:rsidR="000E4EE7">
          <w:rPr>
            <w:rStyle w:val="Hypertextovprepojenie"/>
          </w:rPr>
          <w:t>RNA viry</w:t>
        </w:r>
      </w:hyperlink>
      <w:r w:rsidR="000E4EE7">
        <w:t xml:space="preserve"> s jednovláknovou </w:t>
      </w:r>
      <w:hyperlink r:id="rId187" w:tooltip="Nukleová kyselina" w:history="1">
        <w:r w:rsidR="000E4EE7">
          <w:rPr>
            <w:rStyle w:val="Hypertextovprepojenie"/>
          </w:rPr>
          <w:t>nukleovou kyselinou</w:t>
        </w:r>
      </w:hyperlink>
      <w:r w:rsidR="000E4EE7">
        <w:t xml:space="preserve">, které jsou schopné pomocí </w:t>
      </w:r>
      <w:hyperlink r:id="rId188" w:tooltip="Reverzní transkriptáza" w:history="1">
        <w:r w:rsidR="000E4EE7">
          <w:rPr>
            <w:rStyle w:val="Hypertextovprepojenie"/>
          </w:rPr>
          <w:t>reverzní transkriptázy</w:t>
        </w:r>
      </w:hyperlink>
      <w:r w:rsidR="000E4EE7">
        <w:t xml:space="preserve"> přepsat svou genetickou informaci do </w:t>
      </w:r>
      <w:hyperlink r:id="rId189" w:tooltip="DNA" w:history="1">
        <w:r w:rsidR="000E4EE7">
          <w:rPr>
            <w:rStyle w:val="Hypertextovprepojenie"/>
          </w:rPr>
          <w:t>DNA</w:t>
        </w:r>
      </w:hyperlink>
      <w:r w:rsidR="000E4EE7">
        <w:t xml:space="preserve">, kterou následně mohou včlenit (inzertovat) do genomu hostitelské buňky. </w:t>
      </w:r>
      <w:hyperlink r:id="rId190" w:tooltip="Reverzní transkripce" w:history="1">
        <w:r w:rsidR="000E4EE7">
          <w:rPr>
            <w:rStyle w:val="Hypertextovprepojenie"/>
          </w:rPr>
          <w:t>Reverzní transkripce</w:t>
        </w:r>
      </w:hyperlink>
      <w:r w:rsidR="000E4EE7">
        <w:t xml:space="preserve"> byla poprvé objevena právě u těchto virů, dnes je však známo více virových čeledí s touto schopností.</w:t>
      </w:r>
    </w:p>
    <w:p w:rsidR="000907BA" w:rsidRDefault="000907BA" w:rsidP="00091FE8">
      <w:pPr>
        <w:jc w:val="both"/>
      </w:pPr>
    </w:p>
    <w:p w:rsidR="00F30B86" w:rsidRPr="00C54070" w:rsidRDefault="008C7006" w:rsidP="00C5407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hyperlink r:id="rId191" w:history="1">
        <w:r w:rsidR="00C54070" w:rsidRPr="00C54070">
          <w:rPr>
            <w:rStyle w:val="Hypertextovprepojenie"/>
          </w:rPr>
          <w:t>https://biopedia.sk/virusy-a-bakterie/klasifikacia-virusov</w:t>
        </w:r>
      </w:hyperlink>
    </w:p>
    <w:p w:rsidR="00C54070" w:rsidRPr="00C54070" w:rsidRDefault="00C54070" w:rsidP="00C5407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F30B86" w:rsidRPr="00C54070" w:rsidRDefault="00F30B86" w:rsidP="00C5407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C54070">
        <w:t>Prvé snahy zatriediť vírusy boli založené na ich patogenetických vlastnostiach, orgánovom tropizme, ekologických vlastnostiach a spôsobe prenosu. Na základe týchto vlastností sa vírusy delili na:</w:t>
      </w:r>
    </w:p>
    <w:p w:rsidR="00C54070" w:rsidRPr="00C54070" w:rsidRDefault="00C54070" w:rsidP="00C5407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F30B86" w:rsidRPr="00C54070" w:rsidRDefault="00C54070" w:rsidP="00C5407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 </w:t>
      </w:r>
      <w:r w:rsidR="00F30B86" w:rsidRPr="00C54070">
        <w:t>enterálne vírusy - vírusy prenášané fekálno-orálnou cestou</w:t>
      </w:r>
    </w:p>
    <w:p w:rsidR="00F30B86" w:rsidRPr="00C54070" w:rsidRDefault="00C54070" w:rsidP="00C5407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 </w:t>
      </w:r>
      <w:r w:rsidR="00F30B86" w:rsidRPr="00C54070">
        <w:t>respiračné vírusy - vírusy prenášané kvapôčkovou infekciou</w:t>
      </w:r>
    </w:p>
    <w:p w:rsidR="00F30B86" w:rsidRPr="00C54070" w:rsidRDefault="00C54070" w:rsidP="00C5407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 </w:t>
      </w:r>
      <w:r w:rsidR="00F30B86" w:rsidRPr="00C54070">
        <w:t>arbovírusy - vírusy prenášané hmyzom</w:t>
      </w:r>
    </w:p>
    <w:p w:rsidR="00C54070" w:rsidRDefault="00C54070" w:rsidP="00C5407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F30B86" w:rsidRPr="00C54070" w:rsidRDefault="00F30B86" w:rsidP="00C5407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C54070">
        <w:t>Podľa typu napadnutej bunky poznáme dve základné skupiny vírusov:</w:t>
      </w:r>
    </w:p>
    <w:p w:rsidR="00F30B86" w:rsidRPr="00C54070" w:rsidRDefault="00C54070" w:rsidP="00C5407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 </w:t>
      </w:r>
      <w:r w:rsidR="00F30B86" w:rsidRPr="00C54070">
        <w:t>prokaryotické vírusy - vírusy prokaryotických buniek = bakteriofágy</w:t>
      </w:r>
    </w:p>
    <w:p w:rsidR="00F30B86" w:rsidRPr="00C54070" w:rsidRDefault="00C54070" w:rsidP="00C5407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 </w:t>
      </w:r>
      <w:r w:rsidR="00F30B86" w:rsidRPr="00C54070">
        <w:t>eukaryotické vírusy - vírusy eukaryotických buniek</w:t>
      </w:r>
    </w:p>
    <w:p w:rsidR="00F30B86" w:rsidRPr="00C54070" w:rsidRDefault="00F30B86" w:rsidP="00C5407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F30B86" w:rsidRPr="00C54070" w:rsidRDefault="00F30B86" w:rsidP="00C5407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C54070">
        <w:t>Klasické rozdelenie vírusov podľa typu hostiteľa:</w:t>
      </w:r>
    </w:p>
    <w:p w:rsidR="00F30B86" w:rsidRPr="00C54070" w:rsidRDefault="00C54070" w:rsidP="00C5407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 </w:t>
      </w:r>
      <w:r w:rsidR="00F30B86" w:rsidRPr="00C54070">
        <w:t>živočíšne vírusy - hostiteľ: živočíšna bunka</w:t>
      </w:r>
    </w:p>
    <w:p w:rsidR="00F30B86" w:rsidRPr="00C54070" w:rsidRDefault="00C54070" w:rsidP="00C5407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 </w:t>
      </w:r>
      <w:r w:rsidR="00F30B86" w:rsidRPr="00C54070">
        <w:t>rastlinné vírusy - hostiteľ: rastlinná bunka</w:t>
      </w:r>
    </w:p>
    <w:p w:rsidR="00F30B86" w:rsidRPr="00C54070" w:rsidRDefault="00C54070" w:rsidP="00C5407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 </w:t>
      </w:r>
      <w:r w:rsidR="00F30B86" w:rsidRPr="00C54070">
        <w:t>cyanovírusy - hostiteľ: bunka sinice</w:t>
      </w:r>
    </w:p>
    <w:p w:rsidR="00F30B86" w:rsidRPr="00C54070" w:rsidRDefault="00C54070" w:rsidP="00C5407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 </w:t>
      </w:r>
      <w:r w:rsidR="00F30B86" w:rsidRPr="00C54070">
        <w:t>mykovírusy - hostiteľ: bunka huby</w:t>
      </w:r>
    </w:p>
    <w:p w:rsidR="00F30B86" w:rsidRDefault="00F30B86" w:rsidP="00F30B86">
      <w:pPr>
        <w:pStyle w:val="Normlnywebov"/>
      </w:pPr>
      <w:r>
        <w:t xml:space="preserve">Potreba jednotného klasifikačného systému vírusov vyústila v roku </w:t>
      </w:r>
      <w:r>
        <w:rPr>
          <w:rStyle w:val="Siln"/>
        </w:rPr>
        <w:t>1966</w:t>
      </w:r>
      <w:r>
        <w:t xml:space="preserve"> do založenia </w:t>
      </w:r>
      <w:r>
        <w:rPr>
          <w:rStyle w:val="Siln"/>
        </w:rPr>
        <w:t>Medzinárodnej komisie pre taxonómiu vírusov</w:t>
      </w:r>
      <w:r>
        <w:t xml:space="preserve"> (International Comittee on Taxonomy of Viruses, ICTV). Tento systém je v mnohom podobný klasifikácii vyšších organizmov, pretože obsahuje štandardné taxóny:</w:t>
      </w:r>
    </w:p>
    <w:p w:rsidR="00F30B86" w:rsidRDefault="00F30B86" w:rsidP="00F30B86">
      <w:pPr>
        <w:numPr>
          <w:ilvl w:val="0"/>
          <w:numId w:val="40"/>
        </w:numPr>
        <w:spacing w:before="100" w:beforeAutospacing="1" w:after="100" w:afterAutospacing="1"/>
      </w:pPr>
      <w:r>
        <w:t xml:space="preserve">rad (ordo): napr. </w:t>
      </w:r>
      <w:r>
        <w:rPr>
          <w:rStyle w:val="Zvraznenie"/>
        </w:rPr>
        <w:t>Herpesvirales</w:t>
      </w:r>
    </w:p>
    <w:p w:rsidR="00F30B86" w:rsidRDefault="00F30B86" w:rsidP="00F30B86">
      <w:pPr>
        <w:numPr>
          <w:ilvl w:val="0"/>
          <w:numId w:val="40"/>
        </w:numPr>
        <w:spacing w:before="100" w:beforeAutospacing="1" w:after="100" w:afterAutospacing="1"/>
      </w:pPr>
      <w:r>
        <w:t xml:space="preserve">čeľaď (familia): napr. </w:t>
      </w:r>
      <w:r>
        <w:rPr>
          <w:rStyle w:val="Zvraznenie"/>
        </w:rPr>
        <w:t>Herpesviridae</w:t>
      </w:r>
    </w:p>
    <w:p w:rsidR="00F30B86" w:rsidRDefault="00F30B86" w:rsidP="00F30B86">
      <w:pPr>
        <w:numPr>
          <w:ilvl w:val="0"/>
          <w:numId w:val="40"/>
        </w:numPr>
        <w:spacing w:before="100" w:beforeAutospacing="1" w:after="100" w:afterAutospacing="1"/>
      </w:pPr>
      <w:r>
        <w:t xml:space="preserve">podčeľaď (subfamilia): napr. </w:t>
      </w:r>
      <w:r>
        <w:rPr>
          <w:rStyle w:val="Zvraznenie"/>
        </w:rPr>
        <w:t>Gammaherpesvirinae</w:t>
      </w:r>
    </w:p>
    <w:p w:rsidR="00F30B86" w:rsidRDefault="00F30B86" w:rsidP="00F30B86">
      <w:pPr>
        <w:numPr>
          <w:ilvl w:val="0"/>
          <w:numId w:val="40"/>
        </w:numPr>
        <w:spacing w:before="100" w:beforeAutospacing="1" w:after="100" w:afterAutospacing="1"/>
      </w:pPr>
      <w:r>
        <w:t xml:space="preserve">rod (genus): napr. </w:t>
      </w:r>
      <w:r>
        <w:rPr>
          <w:rStyle w:val="Zvraznenie"/>
        </w:rPr>
        <w:t>Rhadinovirus</w:t>
      </w:r>
    </w:p>
    <w:p w:rsidR="00F30B86" w:rsidRDefault="00F30B86" w:rsidP="00F30B86">
      <w:pPr>
        <w:numPr>
          <w:ilvl w:val="0"/>
          <w:numId w:val="40"/>
        </w:numPr>
        <w:spacing w:before="100" w:beforeAutospacing="1" w:after="100" w:afterAutospacing="1"/>
      </w:pPr>
      <w:r>
        <w:t>druh (species): napr. MuHV-4 (myšací herpesvírus 4)</w:t>
      </w:r>
    </w:p>
    <w:p w:rsidR="00F30B86" w:rsidRDefault="00F30B86" w:rsidP="00091FE8">
      <w:pPr>
        <w:jc w:val="both"/>
      </w:pPr>
      <w:r>
        <w:lastRenderedPageBreak/>
        <w:t xml:space="preserve">Názov druhu sa u vírusov bežne nepoužíva, ale nahradzuje sa typovým zástupcom druhu (používa sa označenie </w:t>
      </w:r>
      <w:r>
        <w:rPr>
          <w:rStyle w:val="Siln"/>
        </w:rPr>
        <w:t>prototypový vírus</w:t>
      </w:r>
      <w:r>
        <w:t>), určitým konkrétnym vírusom, s ktorým majú všetci ostatní členovia druhu spoločné vlastnosti. ICTV formálne nerozlišuje medzi konkrétnymi poddruhmi, kmeňmi a izolátmi.</w:t>
      </w:r>
    </w:p>
    <w:p w:rsidR="00C54070" w:rsidRDefault="00C54070" w:rsidP="00C54070"/>
    <w:p w:rsidR="00C54070" w:rsidRDefault="00F30B86" w:rsidP="00C5407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C54070">
        <w:t xml:space="preserve">Hostiteľskými bunkami živočíšnych vírusov sú bunky živočíchov ale aj človeka. </w:t>
      </w:r>
    </w:p>
    <w:p w:rsidR="00F30B86" w:rsidRDefault="00F30B86" w:rsidP="00C5407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C54070">
        <w:t>Cesty prenosu nákazy sú rôzne:</w:t>
      </w:r>
    </w:p>
    <w:p w:rsidR="00C54070" w:rsidRPr="00C54070" w:rsidRDefault="00C54070" w:rsidP="00C5407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F30B86" w:rsidRPr="00C54070" w:rsidRDefault="00C54070" w:rsidP="00C5407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t xml:space="preserve">- </w:t>
      </w:r>
      <w:r w:rsidR="00F30B86" w:rsidRPr="00C54070">
        <w:t>vzduchom - kvapôčková infekcia</w:t>
      </w:r>
    </w:p>
    <w:p w:rsidR="00F30B86" w:rsidRPr="00C54070" w:rsidRDefault="00C54070" w:rsidP="00C5407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t xml:space="preserve">- </w:t>
      </w:r>
      <w:r w:rsidR="00F30B86" w:rsidRPr="00C54070">
        <w:t>orálno-fekálny - špinavými rukami</w:t>
      </w:r>
    </w:p>
    <w:p w:rsidR="00F30B86" w:rsidRPr="00C54070" w:rsidRDefault="00C54070" w:rsidP="00C5407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t xml:space="preserve">- </w:t>
      </w:r>
      <w:r w:rsidR="00F30B86" w:rsidRPr="00C54070">
        <w:t>priamym kontaktom - so sliznicou; nepoškodená pokožka tvorí zväčša bariéru pre prienik vírusov</w:t>
      </w:r>
    </w:p>
    <w:p w:rsidR="00F30B86" w:rsidRPr="00C54070" w:rsidRDefault="00C54070" w:rsidP="00C5407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t xml:space="preserve">- </w:t>
      </w:r>
      <w:r w:rsidR="00F30B86" w:rsidRPr="00C54070">
        <w:t>pohlavným stykom - pohlavne prenosné ochorenia</w:t>
      </w:r>
    </w:p>
    <w:p w:rsidR="00F30B86" w:rsidRPr="00C54070" w:rsidRDefault="00C54070" w:rsidP="00C5407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t xml:space="preserve">- </w:t>
      </w:r>
      <w:r w:rsidR="00F30B86" w:rsidRPr="00C54070">
        <w:t>krvou - a inými telesnými tekutinami</w:t>
      </w:r>
    </w:p>
    <w:p w:rsidR="00034E53" w:rsidRPr="00C54070" w:rsidRDefault="00C54070" w:rsidP="00C5407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t xml:space="preserve">- </w:t>
      </w:r>
      <w:r w:rsidR="00F30B86" w:rsidRPr="00C54070">
        <w:t>artropódami (článkonožcami) - bodnutím alebo ich infikovanými výlučkami</w:t>
      </w:r>
    </w:p>
    <w:p w:rsidR="00F30B86" w:rsidRPr="00C54070" w:rsidRDefault="00F30B86" w:rsidP="00C54070"/>
    <w:p w:rsidR="00F30B86" w:rsidRDefault="00F30B86" w:rsidP="00D87245">
      <w:pPr>
        <w:pStyle w:val="Nadpis3"/>
        <w:jc w:val="both"/>
      </w:pPr>
      <w:r>
        <w:t>DNA-vírusy</w:t>
      </w:r>
      <w:r w:rsidR="000907BA">
        <w:tab/>
      </w:r>
    </w:p>
    <w:p w:rsidR="000907BA" w:rsidRPr="000907BA" w:rsidRDefault="000907BA" w:rsidP="00D87245">
      <w:pPr>
        <w:jc w:val="both"/>
      </w:pPr>
      <w:r>
        <w:t xml:space="preserve">A </w:t>
      </w:r>
      <w:r>
        <w:rPr>
          <w:b/>
          <w:bCs/>
        </w:rPr>
        <w:t>DNA virus</w:t>
      </w:r>
      <w:r>
        <w:t xml:space="preserve"> is a </w:t>
      </w:r>
      <w:hyperlink r:id="rId192" w:tooltip="Virus" w:history="1">
        <w:r>
          <w:rPr>
            <w:rStyle w:val="Hypertextovprepojenie"/>
          </w:rPr>
          <w:t>virus</w:t>
        </w:r>
      </w:hyperlink>
      <w:r>
        <w:t xml:space="preserve"> that has </w:t>
      </w:r>
      <w:hyperlink r:id="rId193" w:tooltip="DNA" w:history="1">
        <w:r>
          <w:rPr>
            <w:rStyle w:val="Hypertextovprepojenie"/>
          </w:rPr>
          <w:t>DNA</w:t>
        </w:r>
      </w:hyperlink>
      <w:r>
        <w:t xml:space="preserve"> as its </w:t>
      </w:r>
      <w:hyperlink r:id="rId194" w:tooltip="Genetic material" w:history="1">
        <w:r>
          <w:rPr>
            <w:rStyle w:val="Hypertextovprepojenie"/>
          </w:rPr>
          <w:t>genetic material</w:t>
        </w:r>
      </w:hyperlink>
      <w:r>
        <w:t xml:space="preserve"> and replicates using a DNA-dependent </w:t>
      </w:r>
      <w:hyperlink r:id="rId195" w:tooltip="DNA polymerase" w:history="1">
        <w:r>
          <w:rPr>
            <w:rStyle w:val="Hypertextovprepojenie"/>
          </w:rPr>
          <w:t>DNA polymerase</w:t>
        </w:r>
      </w:hyperlink>
      <w:r>
        <w:t xml:space="preserve">. The </w:t>
      </w:r>
      <w:hyperlink r:id="rId196" w:tooltip="Nucleic acid" w:history="1">
        <w:r>
          <w:rPr>
            <w:rStyle w:val="Hypertextovprepojenie"/>
          </w:rPr>
          <w:t>nucleic acid</w:t>
        </w:r>
      </w:hyperlink>
      <w:r>
        <w:t xml:space="preserve"> is usually double-stranded DNA (dsDNA) but may also be single-stranded DNA (ssDNA). DNA viruses belong to either </w:t>
      </w:r>
      <w:r>
        <w:rPr>
          <w:i/>
          <w:iCs/>
        </w:rPr>
        <w:t>Group I</w:t>
      </w:r>
      <w:r>
        <w:t xml:space="preserve"> or </w:t>
      </w:r>
      <w:r>
        <w:rPr>
          <w:i/>
          <w:iCs/>
        </w:rPr>
        <w:t>Group II</w:t>
      </w:r>
      <w:r>
        <w:t xml:space="preserve"> of the </w:t>
      </w:r>
      <w:hyperlink r:id="rId197" w:tooltip="Baltimore classification" w:history="1">
        <w:r>
          <w:rPr>
            <w:rStyle w:val="Hypertextovprepojenie"/>
          </w:rPr>
          <w:t>Baltimore classification</w:t>
        </w:r>
      </w:hyperlink>
      <w:r>
        <w:t xml:space="preserve"> system for viruses. Single-stranded DNA is usually expanded to double-stranded in infected cells. Although </w:t>
      </w:r>
      <w:r>
        <w:rPr>
          <w:i/>
          <w:iCs/>
        </w:rPr>
        <w:t>Group VII</w:t>
      </w:r>
      <w:r>
        <w:t xml:space="preserve"> viruses such as </w:t>
      </w:r>
      <w:hyperlink r:id="rId198" w:tooltip="Hepatitis B" w:history="1">
        <w:r>
          <w:rPr>
            <w:rStyle w:val="Hypertextovprepojenie"/>
          </w:rPr>
          <w:t>hepatitis B</w:t>
        </w:r>
      </w:hyperlink>
      <w:r>
        <w:t xml:space="preserve"> contain a DNA </w:t>
      </w:r>
      <w:hyperlink r:id="rId199" w:tooltip="Genome" w:history="1">
        <w:r>
          <w:rPr>
            <w:rStyle w:val="Hypertextovprepojenie"/>
          </w:rPr>
          <w:t>genome</w:t>
        </w:r>
      </w:hyperlink>
      <w:r>
        <w:t xml:space="preserve">, they are not considered DNA viruses according to the Baltimore classification, but rather </w:t>
      </w:r>
      <w:hyperlink r:id="rId200" w:tooltip="Reverse transcribing viruses" w:history="1">
        <w:r>
          <w:rPr>
            <w:rStyle w:val="Hypertextovprepojenie"/>
          </w:rPr>
          <w:t>reverse transcribing viruses</w:t>
        </w:r>
      </w:hyperlink>
      <w:r>
        <w:t xml:space="preserve"> because they replicate through an RNA intermediate. Notable diseases like </w:t>
      </w:r>
      <w:hyperlink r:id="rId201" w:tooltip="Smallpox" w:history="1">
        <w:r>
          <w:rPr>
            <w:rStyle w:val="Hypertextovprepojenie"/>
          </w:rPr>
          <w:t>smallpox</w:t>
        </w:r>
      </w:hyperlink>
      <w:r>
        <w:t xml:space="preserve">, </w:t>
      </w:r>
      <w:hyperlink r:id="rId202" w:tooltip="Herpes" w:history="1">
        <w:r>
          <w:rPr>
            <w:rStyle w:val="Hypertextovprepojenie"/>
          </w:rPr>
          <w:t>herpes</w:t>
        </w:r>
      </w:hyperlink>
      <w:r>
        <w:t xml:space="preserve">, and the </w:t>
      </w:r>
      <w:hyperlink r:id="rId203" w:tooltip="Chickenpox" w:history="1">
        <w:r>
          <w:rPr>
            <w:rStyle w:val="Hypertextovprepojenie"/>
          </w:rPr>
          <w:t>chickenpox</w:t>
        </w:r>
      </w:hyperlink>
      <w:r>
        <w:t xml:space="preserve"> are caused by such DNA viruses.</w:t>
      </w:r>
    </w:p>
    <w:p w:rsidR="00F30B86" w:rsidRDefault="00F30B86" w:rsidP="00D87245">
      <w:pPr>
        <w:pStyle w:val="Nadpis4"/>
        <w:jc w:val="both"/>
      </w:pPr>
      <w:r>
        <w:t>Papilomaviridae</w:t>
      </w:r>
    </w:p>
    <w:p w:rsidR="00F30B86" w:rsidRDefault="00F30B86" w:rsidP="00D87245">
      <w:pPr>
        <w:pStyle w:val="Normlnywebov"/>
        <w:jc w:val="both"/>
      </w:pPr>
      <w:r>
        <w:rPr>
          <w:rStyle w:val="Siln"/>
        </w:rPr>
        <w:t>Ľudské papilomavírusy</w:t>
      </w:r>
      <w:r>
        <w:t xml:space="preserve"> (</w:t>
      </w:r>
      <w:r>
        <w:rPr>
          <w:rStyle w:val="Siln"/>
        </w:rPr>
        <w:t>HPV</w:t>
      </w:r>
      <w:r>
        <w:t xml:space="preserve"> - Human Papilloma Virus) spôsobujú rôzne typy </w:t>
      </w:r>
      <w:r>
        <w:rPr>
          <w:rStyle w:val="Siln"/>
        </w:rPr>
        <w:t>bradavíc</w:t>
      </w:r>
      <w:r>
        <w:t xml:space="preserve"> s rôznou lokalizáciou (na koži ruky, na vonkajšom genitále, v hrtane). Niektoré papilomavírusy sa dávajú do súvisu s </w:t>
      </w:r>
      <w:r>
        <w:rPr>
          <w:rStyle w:val="Siln"/>
        </w:rPr>
        <w:t>rakovinou krčka maternice</w:t>
      </w:r>
      <w:r>
        <w:t>.</w:t>
      </w:r>
    </w:p>
    <w:p w:rsidR="00F30B86" w:rsidRDefault="00F30B86" w:rsidP="00D87245">
      <w:pPr>
        <w:pStyle w:val="Nadpis4"/>
        <w:jc w:val="both"/>
      </w:pPr>
      <w:r>
        <w:t>Herpesviridae</w:t>
      </w:r>
    </w:p>
    <w:p w:rsidR="00F30B86" w:rsidRDefault="00F30B86" w:rsidP="00D87245">
      <w:pPr>
        <w:pStyle w:val="Normlnywebov"/>
        <w:jc w:val="both"/>
      </w:pPr>
      <w:r>
        <w:t>Po akútnej fáze ochorenia nasleduje dlhé obdobie latencie s neskoršími návratmi klinických príznakov v období, keď má pacient zníženú imunitu. Sú to vírusy, ktoré ak prijmeme do organizmu, prežijú s nami celý náš život.</w:t>
      </w:r>
    </w:p>
    <w:p w:rsidR="00F30B86" w:rsidRDefault="00F30B86" w:rsidP="00D87245">
      <w:pPr>
        <w:pStyle w:val="Normlnywebov"/>
        <w:jc w:val="both"/>
      </w:pPr>
      <w:r>
        <w:rPr>
          <w:rStyle w:val="Siln"/>
        </w:rPr>
        <w:t>Cytomegalovírus</w:t>
      </w:r>
      <w:r>
        <w:t xml:space="preserve"> (</w:t>
      </w:r>
      <w:r>
        <w:rPr>
          <w:rStyle w:val="Siln"/>
        </w:rPr>
        <w:t>CMV</w:t>
      </w:r>
      <w:r>
        <w:t>) je extrémne rozšírený organizmus. Odhaduje sa, že až 70% dospelej populácie USA a Európy ním bolo nainfikovaných počas svojho života. Infekcia sa prenáša blízkym kontaktom medzi ľuďmi, ktorí sú často nosičmi tohto vírusu. U zdravého jedinca sa počiatočná infekcia CMV buď vôbec neprejaví, alebo má len slabé prejavy. U citlivejších sa ochorenie môže prejaviť ako zápal pľúc, očných spojiviek, pečene alebo gastrointestinálneho traktu (GIT). U tehotných žien môže pri infekcii vírus preniknúť cez placentu do plodu a vyvolať u neho vrodené chyby sluchu alebo oneskorený mentálny vývoj.</w:t>
      </w:r>
    </w:p>
    <w:p w:rsidR="00034E53" w:rsidRDefault="00034E53" w:rsidP="00D87245">
      <w:pPr>
        <w:pStyle w:val="Normlnywebov"/>
        <w:jc w:val="both"/>
      </w:pPr>
    </w:p>
    <w:p w:rsidR="00034E53" w:rsidRDefault="00034E53" w:rsidP="00D87245">
      <w:pPr>
        <w:pStyle w:val="Normlnywebov"/>
        <w:jc w:val="both"/>
      </w:pPr>
    </w:p>
    <w:p w:rsidR="00F30B86" w:rsidRDefault="00F30B86" w:rsidP="00D87245">
      <w:pPr>
        <w:pStyle w:val="Normlnywebov"/>
        <w:jc w:val="both"/>
      </w:pPr>
      <w:r>
        <w:rPr>
          <w:rStyle w:val="Siln"/>
        </w:rPr>
        <w:t>Varicella zoster</w:t>
      </w:r>
      <w:r>
        <w:t> (</w:t>
      </w:r>
      <w:r>
        <w:rPr>
          <w:rStyle w:val="Siln"/>
        </w:rPr>
        <w:t>VZV</w:t>
      </w:r>
      <w:r>
        <w:t xml:space="preserve">) spôsobuje u detí </w:t>
      </w:r>
      <w:r>
        <w:rPr>
          <w:rStyle w:val="Siln"/>
        </w:rPr>
        <w:t>ovčie kiahne</w:t>
      </w:r>
      <w:r>
        <w:t xml:space="preserve">, ktoré sa prenášajú ako kvapôčková nákaza. Môže prežívať v nervových gangliách. V dospelosti sa za určitých okolností môže reaktivovať, čoho prejavom je tzv. </w:t>
      </w:r>
      <w:r>
        <w:rPr>
          <w:rStyle w:val="Siln"/>
        </w:rPr>
        <w:t>pásový opar</w:t>
      </w:r>
      <w:r>
        <w:t>. Ovčie kiahne a pásový opar sú teda prejavmi toho istého vírusu.</w:t>
      </w:r>
    </w:p>
    <w:p w:rsidR="00F30B86" w:rsidRDefault="00F30B86" w:rsidP="00D87245">
      <w:pPr>
        <w:pStyle w:val="Normlnywebov"/>
        <w:jc w:val="both"/>
      </w:pPr>
      <w:r>
        <w:rPr>
          <w:rStyle w:val="Siln"/>
        </w:rPr>
        <w:t>Herpes simplex</w:t>
      </w:r>
      <w:r>
        <w:t xml:space="preserve"> (</w:t>
      </w:r>
      <w:r>
        <w:rPr>
          <w:rStyle w:val="Siln"/>
        </w:rPr>
        <w:t>HSV-1</w:t>
      </w:r>
      <w:r>
        <w:t xml:space="preserve">, </w:t>
      </w:r>
      <w:r>
        <w:rPr>
          <w:rStyle w:val="Siln"/>
        </w:rPr>
        <w:t>HSV-2</w:t>
      </w:r>
      <w:r>
        <w:t>) spôsobuje </w:t>
      </w:r>
      <w:r>
        <w:rPr>
          <w:rStyle w:val="Siln"/>
        </w:rPr>
        <w:t>opar</w:t>
      </w:r>
      <w:r>
        <w:t xml:space="preserve">. Vírus sa prenáša z človeka na človeka priamym kontaktom a infekcia je často asymptomatická. HSV-1 postihuje najčastejšie </w:t>
      </w:r>
      <w:r>
        <w:rPr>
          <w:rStyle w:val="Siln"/>
        </w:rPr>
        <w:t>pery a okolie úst</w:t>
      </w:r>
      <w:r>
        <w:t xml:space="preserve">, HSV-2 postihuje najčastejšie </w:t>
      </w:r>
      <w:r>
        <w:rPr>
          <w:rStyle w:val="Siln"/>
        </w:rPr>
        <w:t>genitálie a konečník</w:t>
      </w:r>
      <w:r>
        <w:t xml:space="preserve">. Môže prežívať v nervových gangliách. Častá je jeho reaktivácia pri oslabení organizmu stresom, menštruáciou, infekciou alebo opaľovaním. Veľmi nebezpečná je </w:t>
      </w:r>
      <w:r>
        <w:rPr>
          <w:rStyle w:val="Siln"/>
        </w:rPr>
        <w:t>vírusová meningitída</w:t>
      </w:r>
      <w:r>
        <w:t>, ktorá ojedinele môže nastať, ak sa vírus pomnoží priamo v mozgu.</w:t>
      </w:r>
    </w:p>
    <w:p w:rsidR="00F30B86" w:rsidRDefault="00F30B86" w:rsidP="00D87245">
      <w:pPr>
        <w:pStyle w:val="Normlnywebov"/>
        <w:jc w:val="both"/>
      </w:pPr>
      <w:r>
        <w:rPr>
          <w:rStyle w:val="Siln"/>
        </w:rPr>
        <w:t>Vírus Epsteina a Barrovej</w:t>
      </w:r>
      <w:r>
        <w:t> (</w:t>
      </w:r>
      <w:r>
        <w:rPr>
          <w:rStyle w:val="Siln"/>
        </w:rPr>
        <w:t>EBV</w:t>
      </w:r>
      <w:r>
        <w:t xml:space="preserve">) sa do organizmu dostáva dýchacími cestami a špecificky infikuje B-lymfocyty. U mladých ľudí spôsobuje ochorenie </w:t>
      </w:r>
      <w:r>
        <w:rPr>
          <w:rStyle w:val="Siln"/>
        </w:rPr>
        <w:t>infekčnú mononukleózu</w:t>
      </w:r>
      <w:r>
        <w:t xml:space="preserve">, ktorá spôsobuje rôzne ťažké stavy - od asymptomatického priebehu až po bolestivú angínu s typickými povlakmi na tonzilách (mandliach), zväčšenie lymfatických uzlín, horúčku a únavu. EBV môže spôsobiť </w:t>
      </w:r>
      <w:r>
        <w:rPr>
          <w:rStyle w:val="Siln"/>
        </w:rPr>
        <w:t>nádorové ochorenie</w:t>
      </w:r>
      <w:r>
        <w:t xml:space="preserve"> (lymfóm, nosohltanový karcinóm). EBV sa považuje za jeden z potenciálnych </w:t>
      </w:r>
      <w:r>
        <w:rPr>
          <w:rStyle w:val="Siln"/>
        </w:rPr>
        <w:t>biologických teratogénov</w:t>
      </w:r>
      <w:r>
        <w:t>, tzn. že vnútromaternicová nákaza môže poškodiť vývoj zárodku.</w:t>
      </w:r>
    </w:p>
    <w:p w:rsidR="00F30B86" w:rsidRDefault="00F30B86" w:rsidP="00D87245">
      <w:pPr>
        <w:pStyle w:val="Nadpis3"/>
        <w:jc w:val="both"/>
      </w:pPr>
      <w:r>
        <w:t>RNA-vírusy</w:t>
      </w:r>
    </w:p>
    <w:p w:rsidR="003D280B" w:rsidRPr="003D280B" w:rsidRDefault="003D280B" w:rsidP="00D87245">
      <w:pPr>
        <w:jc w:val="both"/>
      </w:pPr>
      <w:r>
        <w:rPr>
          <w:b/>
          <w:bCs/>
        </w:rPr>
        <w:t>RNA viry</w:t>
      </w:r>
      <w:r>
        <w:t xml:space="preserve"> jsou </w:t>
      </w:r>
      <w:hyperlink r:id="rId204" w:tooltip="Virus" w:history="1">
        <w:r>
          <w:rPr>
            <w:rStyle w:val="Hypertextovprepojenie"/>
          </w:rPr>
          <w:t>viry</w:t>
        </w:r>
      </w:hyperlink>
      <w:r>
        <w:t>, které ve své částici (</w:t>
      </w:r>
      <w:hyperlink r:id="rId205" w:tooltip="Virion" w:history="1">
        <w:r>
          <w:rPr>
            <w:rStyle w:val="Hypertextovprepojenie"/>
          </w:rPr>
          <w:t>virionu</w:t>
        </w:r>
      </w:hyperlink>
      <w:r>
        <w:t>) obsahují ribonukleovou kyselinu (</w:t>
      </w:r>
      <w:hyperlink r:id="rId206" w:tooltip="RNA" w:history="1">
        <w:r>
          <w:rPr>
            <w:rStyle w:val="Hypertextovprepojenie"/>
          </w:rPr>
          <w:t>RNA</w:t>
        </w:r>
      </w:hyperlink>
      <w:r>
        <w:t xml:space="preserve">). Dělí se na viry s dvojšroubovicí RNA, jednovláknové +RNA viry (jejich RNA má "sense" charakter, takže může být rovnou transkribována) a jednovláknové -RNA viry (jejich RNA má "antisense" charakter, takže musí být přeložena do mRNA). Viry nesoucí RNA, které ji ale </w:t>
      </w:r>
      <w:hyperlink r:id="rId207" w:tooltip="Reverzní transkripce" w:history="1">
        <w:r>
          <w:rPr>
            <w:rStyle w:val="Hypertextovprepojenie"/>
          </w:rPr>
          <w:t>zpětně přepisují do DNA</w:t>
        </w:r>
      </w:hyperlink>
      <w:r>
        <w:t xml:space="preserve">, se většinou vyčleňují do vlastní kategorie </w:t>
      </w:r>
      <w:hyperlink r:id="rId208" w:tooltip="Retrovirus" w:history="1">
        <w:r>
          <w:rPr>
            <w:rStyle w:val="Hypertextovprepojenie"/>
          </w:rPr>
          <w:t>retrovirů</w:t>
        </w:r>
      </w:hyperlink>
      <w:r>
        <w:t xml:space="preserve"> (např. </w:t>
      </w:r>
      <w:hyperlink r:id="rId209" w:tooltip="HIV" w:history="1">
        <w:r>
          <w:rPr>
            <w:rStyle w:val="Hypertextovprepojenie"/>
          </w:rPr>
          <w:t>HIV</w:t>
        </w:r>
      </w:hyperlink>
      <w:r>
        <w:t>).</w:t>
      </w:r>
      <w:r w:rsidR="00CE7619">
        <w:tab/>
      </w:r>
    </w:p>
    <w:p w:rsidR="00F30B86" w:rsidRDefault="00F30B86" w:rsidP="00D87245">
      <w:pPr>
        <w:pStyle w:val="Nadpis4"/>
        <w:jc w:val="both"/>
      </w:pPr>
      <w:r>
        <w:t>Paramyxoviridae</w:t>
      </w:r>
    </w:p>
    <w:p w:rsidR="00F30B86" w:rsidRDefault="00F30B86" w:rsidP="00D87245">
      <w:pPr>
        <w:pStyle w:val="Normlnywebov"/>
        <w:jc w:val="both"/>
      </w:pPr>
      <w:r>
        <w:rPr>
          <w:rStyle w:val="Siln"/>
        </w:rPr>
        <w:t>Morbillivirus</w:t>
      </w:r>
      <w:r>
        <w:t xml:space="preserve"> je pôvodcom </w:t>
      </w:r>
      <w:r>
        <w:rPr>
          <w:rStyle w:val="Siln"/>
        </w:rPr>
        <w:t>osýpok</w:t>
      </w:r>
      <w:r>
        <w:t>, ktoré sa šíria ako respiračná nákaza u detí. Prvé príznaky sú viditeľné na sliznici ústnej dutiny, neskôr sa na koži objavuje typická vyrážka. Vďaka očkovaniu toto ochorenie už u nás nepoznáme.</w:t>
      </w:r>
    </w:p>
    <w:p w:rsidR="00F30B86" w:rsidRDefault="00F30B86" w:rsidP="00D87245">
      <w:pPr>
        <w:pStyle w:val="Normlnywebov"/>
        <w:jc w:val="both"/>
      </w:pPr>
      <w:r>
        <w:rPr>
          <w:rStyle w:val="Siln"/>
        </w:rPr>
        <w:t>Vírus mumpsu</w:t>
      </w:r>
      <w:r>
        <w:t xml:space="preserve"> spôsobuje respiračnú nákazu u detí - </w:t>
      </w:r>
      <w:r>
        <w:rPr>
          <w:rStyle w:val="Siln"/>
        </w:rPr>
        <w:t>mumps</w:t>
      </w:r>
      <w:r>
        <w:t>, ktoré sa prejavuje ako zápal slinných žliaz. Môže sa podieľať na vzniku meningitíd. V dospelosti môže nákaza spôsobiť zápal semenníkov a neplodnosť u mužov. Vďaka očkovaniu sa ochorenie u nás nevyskytuje.</w:t>
      </w:r>
    </w:p>
    <w:p w:rsidR="00F30B86" w:rsidRDefault="00F30B86" w:rsidP="00D87245">
      <w:pPr>
        <w:pStyle w:val="Nadpis4"/>
        <w:jc w:val="both"/>
      </w:pPr>
      <w:r>
        <w:t>Togaviridae</w:t>
      </w:r>
    </w:p>
    <w:p w:rsidR="00F30B86" w:rsidRDefault="00F30B86" w:rsidP="00D87245">
      <w:pPr>
        <w:pStyle w:val="Normlnywebov"/>
        <w:jc w:val="both"/>
      </w:pPr>
      <w:r>
        <w:rPr>
          <w:rStyle w:val="Siln"/>
        </w:rPr>
        <w:t>Rubeolavirus</w:t>
      </w:r>
      <w:r>
        <w:t xml:space="preserve"> je pôvodcom detského respiračného ochorenia </w:t>
      </w:r>
      <w:r>
        <w:rPr>
          <w:rStyle w:val="Siln"/>
        </w:rPr>
        <w:t>ružienky</w:t>
      </w:r>
      <w:r>
        <w:t>. Má typické príznaky na koži aj na mäkkom podnebí a regionálne bývajú zväčšené lymfatické uzliny. U gravidných žien môže poškodiť embryo, ak došlo k infekcii v I. trimestri.</w:t>
      </w:r>
    </w:p>
    <w:p w:rsidR="00F30B86" w:rsidRDefault="00F30B86" w:rsidP="00D87245">
      <w:pPr>
        <w:pStyle w:val="Nadpis4"/>
        <w:jc w:val="both"/>
      </w:pPr>
      <w:r>
        <w:t>Flaviviridae</w:t>
      </w:r>
    </w:p>
    <w:p w:rsidR="00034E53" w:rsidRDefault="00F30B86" w:rsidP="00D87245">
      <w:pPr>
        <w:pStyle w:val="Normlnywebov"/>
        <w:jc w:val="both"/>
      </w:pPr>
      <w:r>
        <w:t xml:space="preserve">Flavivírusy sa vyskytujú na celom svete. Tieto vírusové nákazy sa z teplokrvných stavovcov </w:t>
      </w:r>
      <w:r>
        <w:rPr>
          <w:rStyle w:val="Siln"/>
        </w:rPr>
        <w:t>prenášajú na človeka článkonožcami</w:t>
      </w:r>
      <w:r>
        <w:t xml:space="preserve">. Prenos sa deje z divo žijúcich zvierat v určitých </w:t>
      </w:r>
    </w:p>
    <w:p w:rsidR="00034E53" w:rsidRDefault="00034E53" w:rsidP="00D87245">
      <w:pPr>
        <w:pStyle w:val="Normlnywebov"/>
        <w:jc w:val="both"/>
      </w:pPr>
    </w:p>
    <w:p w:rsidR="00F30B86" w:rsidRDefault="00F30B86" w:rsidP="00D87245">
      <w:pPr>
        <w:pStyle w:val="Normlnywebov"/>
        <w:jc w:val="both"/>
      </w:pPr>
      <w:r>
        <w:t>lokalitách, preto ich nazývame "</w:t>
      </w:r>
      <w:r>
        <w:rPr>
          <w:rStyle w:val="Siln"/>
        </w:rPr>
        <w:t>nákazy s prírodnou ohniskovosťou</w:t>
      </w:r>
      <w:r>
        <w:t xml:space="preserve">". Prenos je aktívny a samičky prenášačov odovzdávajú vírus </w:t>
      </w:r>
      <w:r>
        <w:rPr>
          <w:rStyle w:val="Siln"/>
        </w:rPr>
        <w:t>transovariálne</w:t>
      </w:r>
      <w:r>
        <w:t xml:space="preserve"> (cez infikované vajíčka) svojmu potomstvu. </w:t>
      </w:r>
      <w:r>
        <w:rPr>
          <w:rStyle w:val="Siln"/>
        </w:rPr>
        <w:t>Prenášačmi</w:t>
      </w:r>
      <w:r>
        <w:t xml:space="preserve"> (vektormi) bývajú najčastejšie </w:t>
      </w:r>
      <w:r>
        <w:rPr>
          <w:rStyle w:val="Siln"/>
        </w:rPr>
        <w:t>komáre a kliešte</w:t>
      </w:r>
      <w:r>
        <w:t>.</w:t>
      </w:r>
    </w:p>
    <w:p w:rsidR="00F30B86" w:rsidRDefault="00F30B86" w:rsidP="00D87245">
      <w:pPr>
        <w:pStyle w:val="Normlnywebov"/>
        <w:jc w:val="both"/>
      </w:pPr>
      <w:r>
        <w:rPr>
          <w:rStyle w:val="Siln"/>
        </w:rPr>
        <w:t>Vírusy kliešťovej encefalitídy</w:t>
      </w:r>
      <w:r>
        <w:t xml:space="preserve"> predstavujú komplex flavivírusov, ktorý sa v Európe objavuje na jar a je príčinou </w:t>
      </w:r>
      <w:r>
        <w:rPr>
          <w:rStyle w:val="Siln"/>
        </w:rPr>
        <w:t>encefalitídy</w:t>
      </w:r>
      <w:r>
        <w:t xml:space="preserve"> spôsobenej kliešťami, ktoré sa infikujú z drobných hlodavcov. Na prenose sa môže podieľať aj mlieko a z neho mliečne výrobky, a to od kráv, oviec, kôz, pretože aj tieto zvieratá môžu byť vírusom nakazené.</w:t>
      </w:r>
    </w:p>
    <w:p w:rsidR="00F30B86" w:rsidRDefault="00F30B86" w:rsidP="00D87245">
      <w:pPr>
        <w:pStyle w:val="Normlnywebov"/>
        <w:jc w:val="both"/>
      </w:pPr>
      <w:r>
        <w:rPr>
          <w:rStyle w:val="Siln"/>
        </w:rPr>
        <w:t>Vírus žltej zimnice</w:t>
      </w:r>
      <w:r>
        <w:t xml:space="preserve"> sa prenáša komárom a spôsobuje okrem encefalitídy aj poškodenie pečene so žltačkou.</w:t>
      </w:r>
    </w:p>
    <w:p w:rsidR="00F30B86" w:rsidRDefault="00F30B86" w:rsidP="00D87245">
      <w:pPr>
        <w:pStyle w:val="Nadpis4"/>
        <w:jc w:val="both"/>
      </w:pPr>
      <w:r>
        <w:t>Coronaviridae</w:t>
      </w:r>
    </w:p>
    <w:p w:rsidR="00F30B86" w:rsidRDefault="00F30B86" w:rsidP="00D87245">
      <w:pPr>
        <w:pStyle w:val="Normlnywebov"/>
        <w:jc w:val="both"/>
      </w:pPr>
      <w:r>
        <w:rPr>
          <w:rStyle w:val="Siln"/>
        </w:rPr>
        <w:t>Coronavirus</w:t>
      </w:r>
      <w:r>
        <w:t xml:space="preserve"> spôsobuje u ľudí ochorenie nosovej sliznice - </w:t>
      </w:r>
      <w:r>
        <w:rPr>
          <w:rStyle w:val="Siln"/>
        </w:rPr>
        <w:t>akútnu rinitídu</w:t>
      </w:r>
      <w:r>
        <w:t xml:space="preserve">. V rokoch 2002-2003 sa ale objavili závažné ochorenia so syndrómom akútneho respiračného zlyhania, tzv. </w:t>
      </w:r>
      <w:r>
        <w:rPr>
          <w:rStyle w:val="Siln"/>
        </w:rPr>
        <w:t>SARS</w:t>
      </w:r>
      <w:r>
        <w:t xml:space="preserve"> (Severe Acute Respiratory Syndrome). Ochorenia boli spôsobené odlišnými typmi koronavírusov, ktoré sa do ľudskej populácie dostali od zvierat, cibetiek, ktorých mäso sa v určitých krajinách s obľubou konzumuje (napr. Čína, Thajsko a pod.).</w:t>
      </w:r>
    </w:p>
    <w:p w:rsidR="00F30B86" w:rsidRDefault="00F30B86" w:rsidP="00D87245">
      <w:pPr>
        <w:pStyle w:val="Nadpis4"/>
        <w:jc w:val="both"/>
      </w:pPr>
      <w:r>
        <w:t>Picornaviridae</w:t>
      </w:r>
    </w:p>
    <w:p w:rsidR="00F30B86" w:rsidRDefault="00F30B86" w:rsidP="00D87245">
      <w:pPr>
        <w:pStyle w:val="Normlnywebov"/>
        <w:jc w:val="both"/>
      </w:pPr>
      <w:r>
        <w:rPr>
          <w:rStyle w:val="Siln"/>
        </w:rPr>
        <w:t>Poliovírusy</w:t>
      </w:r>
      <w:r>
        <w:t xml:space="preserve"> sú vírusy, ktoré sa prenášajú iba medzi ľuďmi fekálno-orálnou cestou a spôsobujú </w:t>
      </w:r>
      <w:r>
        <w:rPr>
          <w:rStyle w:val="Siln"/>
        </w:rPr>
        <w:t>detskú obrnu (poliomyelitídu)</w:t>
      </w:r>
      <w:r>
        <w:t xml:space="preserve">. Ide o neurotropný vírus (viazaný na nervový systém), ktorý môže spôsobiť ochrnutie svalov končatín alebo meningitídu. Vďaka očkovaniu </w:t>
      </w:r>
      <w:r>
        <w:rPr>
          <w:rStyle w:val="Siln"/>
        </w:rPr>
        <w:t>živou Sabinovou vakcínou</w:t>
      </w:r>
      <w:r>
        <w:t xml:space="preserve"> je výskyt tohto ochorenia na ústupe.</w:t>
      </w:r>
    </w:p>
    <w:p w:rsidR="00F30B86" w:rsidRDefault="00F30B86" w:rsidP="00D87245">
      <w:pPr>
        <w:pStyle w:val="Normlnywebov"/>
        <w:jc w:val="both"/>
      </w:pPr>
      <w:r>
        <w:rPr>
          <w:rStyle w:val="Siln"/>
        </w:rPr>
        <w:t>Rhinovírusy</w:t>
      </w:r>
      <w:r>
        <w:t xml:space="preserve"> sú pôvodcom známeho ochorenia z nachladnutia - </w:t>
      </w:r>
      <w:r>
        <w:rPr>
          <w:rStyle w:val="Siln"/>
        </w:rPr>
        <w:t>nádchy</w:t>
      </w:r>
      <w:r>
        <w:t>. Šíria sa ako kvapôčková infekcia a postihujú nosohltan.</w:t>
      </w:r>
    </w:p>
    <w:p w:rsidR="00F30B86" w:rsidRDefault="00F30B86" w:rsidP="00D87245">
      <w:pPr>
        <w:pStyle w:val="Nadpis4"/>
        <w:jc w:val="both"/>
      </w:pPr>
      <w:r>
        <w:t>Rhabdoviridae</w:t>
      </w:r>
    </w:p>
    <w:p w:rsidR="00F30B86" w:rsidRDefault="00F30B86" w:rsidP="00D87245">
      <w:pPr>
        <w:pStyle w:val="Normlnywebov"/>
        <w:jc w:val="both"/>
      </w:pPr>
      <w:r>
        <w:rPr>
          <w:rStyle w:val="Siln"/>
        </w:rPr>
        <w:t>Vírus besnoty (rabies)</w:t>
      </w:r>
      <w:r>
        <w:t xml:space="preserve"> je ochorenie spôsobené neurotropným vírusom, ktorý je </w:t>
      </w:r>
      <w:r>
        <w:rPr>
          <w:rStyle w:val="Siln"/>
        </w:rPr>
        <w:t>primárne zoopatogénny</w:t>
      </w:r>
      <w:r>
        <w:t>. Ochorenie môže spôsobovať u domácich (pes) aj divo žijúcich zvierat (líška). Vírus sa vylučuje slinami a pri pohryznutí sa dostane do tkaniva pacienta a cestou nervových vláken do mozgu. V dôsledku toho sa objavia prvé príznaky. Dĺžka inkubačnej doby závisí výrazne od miesta, kde došlo k pohryzeniu (vzdialenosť od mozgu).</w:t>
      </w:r>
    </w:p>
    <w:p w:rsidR="00F30B86" w:rsidRDefault="00F30B86" w:rsidP="00D87245">
      <w:pPr>
        <w:pStyle w:val="Nadpis4"/>
        <w:jc w:val="both"/>
      </w:pPr>
      <w:r>
        <w:t>Ortomyxoviridae</w:t>
      </w:r>
    </w:p>
    <w:p w:rsidR="00F30B86" w:rsidRDefault="00F30B86" w:rsidP="00D87245">
      <w:pPr>
        <w:pStyle w:val="Normlnywebov"/>
        <w:jc w:val="both"/>
      </w:pPr>
      <w:r>
        <w:rPr>
          <w:rStyle w:val="Siln"/>
        </w:rPr>
        <w:t>Vírus chrípky</w:t>
      </w:r>
      <w:r>
        <w:t xml:space="preserve"> má tri antigénne typy </w:t>
      </w:r>
      <w:r>
        <w:rPr>
          <w:rStyle w:val="Siln"/>
        </w:rPr>
        <w:t>A, B a C</w:t>
      </w:r>
      <w:r>
        <w:t xml:space="preserve">. Najzávažnejší z hľadiska ochorení je typ A, ktorý môže značne zmeniť svoju antigénnu štruktúru. Každoročná epidémia chrípky je spojená s menšími zmenami genómu vírusu, ktoré označujeme ako </w:t>
      </w:r>
      <w:r>
        <w:rPr>
          <w:rStyle w:val="Siln"/>
        </w:rPr>
        <w:t>antigénny drift</w:t>
      </w:r>
      <w:r>
        <w:t xml:space="preserve">. Vzniká ako </w:t>
      </w:r>
      <w:r>
        <w:rPr>
          <w:rStyle w:val="Siln"/>
        </w:rPr>
        <w:t>dôsledok mutácií</w:t>
      </w:r>
      <w:r>
        <w:t xml:space="preserve">. Ak dochádza k veľkej zmene, tzv. </w:t>
      </w:r>
      <w:r>
        <w:rPr>
          <w:rStyle w:val="Siln"/>
        </w:rPr>
        <w:t>antigénny shift</w:t>
      </w:r>
      <w:r>
        <w:t xml:space="preserve">, vzniká pandémia, opakujúca sa po 10-40 rokoch. K veľkým zmenám vírusového antigénu dochádza v dôsledku </w:t>
      </w:r>
      <w:r>
        <w:rPr>
          <w:rStyle w:val="Siln"/>
        </w:rPr>
        <w:t>rekombinácie genetickej informácie</w:t>
      </w:r>
      <w:r>
        <w:t xml:space="preserve"> medzi vtáčími a ľudskými typmi vírusov chrípky u človeka alebo v tele ošípaných a potom sa šíri ďalej.</w:t>
      </w:r>
    </w:p>
    <w:p w:rsidR="00034E53" w:rsidRDefault="00034E53" w:rsidP="00D87245">
      <w:pPr>
        <w:pStyle w:val="Normlnywebov"/>
        <w:jc w:val="both"/>
      </w:pPr>
    </w:p>
    <w:p w:rsidR="00F30B86" w:rsidRDefault="00F30B86" w:rsidP="00D87245">
      <w:pPr>
        <w:pStyle w:val="Normlnywebov"/>
        <w:jc w:val="both"/>
      </w:pPr>
      <w:r>
        <w:t>Chrípka sa šíri ako kvapôčková infekcia a spôsobuje upchatie nosa, bolesti pri prehĺtaní, zimnicu, bolesti svalov a kĺbov, bolesti hlavy, malátnosť, zvýšenú teplotu. Liečba je len podporná a zameriava sa na redukciu symptómov a druhotných bakteriálnych infekcií. Istou prevenciou pred chrípkou je očkovanie, prípadne zvýšený príjem vitamínu C a zinku a pohyb na čerstvom vzduchu.</w:t>
      </w:r>
    </w:p>
    <w:p w:rsidR="00F30B86" w:rsidRDefault="00F30B86" w:rsidP="00D87245">
      <w:pPr>
        <w:pStyle w:val="Nadpis4"/>
        <w:jc w:val="both"/>
      </w:pPr>
      <w:r>
        <w:t>Retroviridae</w:t>
      </w:r>
    </w:p>
    <w:p w:rsidR="00F30B86" w:rsidRDefault="00F30B86" w:rsidP="00D87245">
      <w:pPr>
        <w:pStyle w:val="Normlnywebov"/>
        <w:jc w:val="both"/>
      </w:pPr>
      <w:r>
        <w:rPr>
          <w:rStyle w:val="Siln"/>
        </w:rPr>
        <w:t>HIV</w:t>
      </w:r>
      <w:r>
        <w:t xml:space="preserve"> (Human Immunodeficiency Virus) spôsobuje u ľudí </w:t>
      </w:r>
      <w:r>
        <w:rPr>
          <w:rStyle w:val="Siln"/>
        </w:rPr>
        <w:t>syndróm získanej nedostatočnej imunity</w:t>
      </w:r>
      <w:r>
        <w:t xml:space="preserve"> (Acquired ImmunoDeficiency Syndrome - </w:t>
      </w:r>
      <w:r>
        <w:rPr>
          <w:rStyle w:val="Siln"/>
        </w:rPr>
        <w:t>AIDS</w:t>
      </w:r>
      <w:r>
        <w:t>). Bránou vstupu pre vírus HIV je sliznica genitálií a rekta. Ochorenie sa môže prenášať aj krvnou cestou, pri kojení, nesterilnými striekačkami medzi drogovo závislými, pri kontakte so sekrétmi a krvou na slizniciach. Pacient zomiera predovšetkým pre komplikácie súvisiace so zlyhajúcou imunitou, ako sú rôzne druhy rakoviny alebo inak neškodné infekcie mikroskopickými hubami, parazitmi alebo reaktiváciou CMV.</w:t>
      </w:r>
    </w:p>
    <w:p w:rsidR="00F30B86" w:rsidRDefault="00F30B86" w:rsidP="00D87245">
      <w:pPr>
        <w:pStyle w:val="Normlnywebov"/>
        <w:jc w:val="both"/>
      </w:pPr>
      <w:r>
        <w:t>Vírus HIV je patogénny výlučne pre človeka a vyvoláva ochorenie s dlhodobým latentným obdobím a chronickým priebehom. Po vniknutí do organizmu tu vírus pretrváva po celý život. Keď HIV vnikne do ľudského organizmu, napadá predovšetkým biele krvinky nazývané T-lymfocyty, ktoré majú zásadný význam pre obranyschopnosť človeka proti infekciám.</w:t>
      </w:r>
    </w:p>
    <w:p w:rsidR="00F30B86" w:rsidRDefault="000907BA" w:rsidP="00D87245">
      <w:pPr>
        <w:jc w:val="both"/>
      </w:pPr>
      <w:r>
        <w:t>Vírus HIV je mimo ľudské telo rýchle zneškodliteľný vyschnutím a je značne citlivý aj na vysoké teploty - var ho ničí behom niekoľko minút. Voči UV žiareniu je však pomerne odolný. Bežné dezinfekčné prípravky vírus spoľahlivo zneškodnia, podobne ako sterilizácia. V súčasnosti poznáme dva typy vírusu: HIV-1 a HIV-2. Sú príbuzné opičiemu vírusu vyvolávajúceho podobné ochorenie u opíc, SIV a predpokladá sa, že cez sériu mutácií sa vyvinul cez HIV-2 až na "agresívny" typ HIV-1.</w:t>
      </w:r>
    </w:p>
    <w:p w:rsidR="000907BA" w:rsidRDefault="000907BA" w:rsidP="00D87245">
      <w:pPr>
        <w:pStyle w:val="Nadpis4"/>
        <w:jc w:val="both"/>
      </w:pPr>
      <w:r>
        <w:t>Vírusy hepatitídy</w:t>
      </w:r>
    </w:p>
    <w:p w:rsidR="000907BA" w:rsidRDefault="000907BA" w:rsidP="00D87245">
      <w:pPr>
        <w:pStyle w:val="Normlnywebov"/>
        <w:jc w:val="both"/>
      </w:pPr>
      <w:r>
        <w:t xml:space="preserve">Vírusy hepatitídy sú </w:t>
      </w:r>
      <w:r>
        <w:rPr>
          <w:rStyle w:val="Siln"/>
        </w:rPr>
        <w:t>viacerých typov</w:t>
      </w:r>
      <w:r>
        <w:t xml:space="preserve"> a zaraďujú sa do odlišných čeľadí. Patria do rôznych skupín DNA a RNA vírusov a majú rôzne cesty prenosu. Všeobecne je to skupina ochorení, ktorých dôsledkom je zápal pečene. Tento môže nastať aj po nadmernej konzumácii liekov, alkoholu, jedovatých húb, lenže v takomto prípade to nie je infekčné vírusové ochorenie.</w:t>
      </w:r>
    </w:p>
    <w:p w:rsidR="00F30B86" w:rsidRDefault="00F30B86" w:rsidP="00091FE8">
      <w:pPr>
        <w:jc w:val="both"/>
      </w:pPr>
    </w:p>
    <w:p w:rsidR="002E23EA" w:rsidRPr="009A0A9B" w:rsidRDefault="005B332A" w:rsidP="005B332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b/>
        </w:rPr>
      </w:pPr>
      <w:r w:rsidRPr="009A0A9B">
        <w:rPr>
          <w:b/>
        </w:rPr>
        <w:t>HANTAVÍRUS</w:t>
      </w:r>
    </w:p>
    <w:p w:rsidR="005B332A" w:rsidRDefault="005B332A" w:rsidP="005B332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Hantavírus sa šíri medzi hlodavcami, ktorých </w:t>
      </w:r>
      <w:hyperlink r:id="rId210" w:tgtFrame="_blank" w:history="1">
        <w:r>
          <w:rPr>
            <w:rStyle w:val="Hypertextovprepojenie"/>
          </w:rPr>
          <w:t>telesnými tekutinami</w:t>
        </w:r>
      </w:hyperlink>
      <w:r>
        <w:t xml:space="preserve"> sa môže nakaziť aj človek.</w:t>
      </w:r>
    </w:p>
    <w:p w:rsidR="005B332A" w:rsidRDefault="005B332A" w:rsidP="005B332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5B332A" w:rsidRDefault="005B332A" w:rsidP="005B332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Pr>
          <w:rStyle w:val="Siln"/>
        </w:rPr>
        <w:t>Infikované zviera</w:t>
      </w:r>
      <w:r>
        <w:t xml:space="preserve"> má vírus vo svojom tele a </w:t>
      </w:r>
      <w:r>
        <w:rPr>
          <w:rStyle w:val="Siln"/>
        </w:rPr>
        <w:t>vylučuje ho telesnými tekutinami</w:t>
      </w:r>
      <w:r>
        <w:t xml:space="preserve"> (močom, výkalmi, slinami, krvou).</w:t>
      </w:r>
    </w:p>
    <w:p w:rsidR="005B332A" w:rsidRDefault="005B332A" w:rsidP="005B332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5B332A" w:rsidRDefault="005B332A" w:rsidP="005B332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Avšak jedinec by musel byť infikovaným hlodavcom pohryzený, prípadne prísť do kontaktu s jeho výkalmi, alebo ho konzumovať, čo v niektorých krajinách nie je až také výnimočné.</w:t>
      </w:r>
    </w:p>
    <w:p w:rsidR="005B332A" w:rsidRDefault="005B332A" w:rsidP="005B332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5B332A" w:rsidRDefault="005B332A" w:rsidP="005B332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Pr>
          <w:rStyle w:val="Siln"/>
        </w:rPr>
        <w:t>Hantavírus</w:t>
      </w:r>
      <w:r>
        <w:t xml:space="preserve"> patrí podobne ako koronavírus medzi </w:t>
      </w:r>
      <w:r>
        <w:rPr>
          <w:rStyle w:val="Siln"/>
        </w:rPr>
        <w:t>RNA-vírusy</w:t>
      </w:r>
      <w:r>
        <w:t xml:space="preserve">, konkrétnejšie do rodu Hantavirus, čeľade </w:t>
      </w:r>
      <w:hyperlink r:id="rId211" w:tgtFrame="_blank" w:history="1">
        <w:r>
          <w:rPr>
            <w:rStyle w:val="Hypertextovprepojenie"/>
          </w:rPr>
          <w:t>Bunyaviridae</w:t>
        </w:r>
      </w:hyperlink>
      <w:r>
        <w:t>.</w:t>
      </w:r>
    </w:p>
    <w:p w:rsidR="005B332A" w:rsidRDefault="005B332A" w:rsidP="00091FE8">
      <w:pPr>
        <w:jc w:val="both"/>
      </w:pPr>
    </w:p>
    <w:p w:rsidR="005B332A" w:rsidRPr="009A0A9B" w:rsidRDefault="001140D9" w:rsidP="001140D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b/>
        </w:rPr>
      </w:pPr>
      <w:r w:rsidRPr="009A0A9B">
        <w:rPr>
          <w:b/>
        </w:rPr>
        <w:t>VÍRUS EBOLA</w:t>
      </w:r>
    </w:p>
    <w:p w:rsidR="001140D9" w:rsidRDefault="001140D9" w:rsidP="001140D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Pr>
          <w:b/>
          <w:bCs/>
        </w:rPr>
        <w:t>Choroba vyvolaná vírusom Ebola</w:t>
      </w:r>
      <w:r>
        <w:t xml:space="preserve"> (-názov podľa </w:t>
      </w:r>
      <w:hyperlink r:id="rId212" w:tooltip="MKCH-10" w:history="1">
        <w:r>
          <w:rPr>
            <w:rStyle w:val="Hypertextovprepojenie"/>
          </w:rPr>
          <w:t>MKCH-10</w:t>
        </w:r>
      </w:hyperlink>
      <w:r>
        <w:t xml:space="preserve">; iné názvy pozri kapitolu </w:t>
      </w:r>
      <w:hyperlink r:id="rId213" w:anchor="N.C3.A1zvy" w:tooltip="Choroba vyvolaná vírusom Ebola" w:history="1">
        <w:r>
          <w:rPr>
            <w:rStyle w:val="Hypertextovprepojenie"/>
          </w:rPr>
          <w:t>Názvy</w:t>
        </w:r>
      </w:hyperlink>
      <w:r>
        <w:t xml:space="preserve">) je akútna </w:t>
      </w:r>
      <w:hyperlink r:id="rId214" w:tooltip="Vírusová choroba (stránka neexistuje)" w:history="1">
        <w:r>
          <w:rPr>
            <w:rStyle w:val="Hypertextovprepojenie"/>
          </w:rPr>
          <w:t>vírusová choroba</w:t>
        </w:r>
      </w:hyperlink>
      <w:r>
        <w:t xml:space="preserve"> ľudí a niektorých zvierat, ktorú vyvolávajú </w:t>
      </w:r>
      <w:hyperlink r:id="rId215" w:tooltip="Vírus" w:history="1">
        <w:r>
          <w:rPr>
            <w:rStyle w:val="Hypertextovprepojenie"/>
          </w:rPr>
          <w:t>vírusy</w:t>
        </w:r>
      </w:hyperlink>
      <w:r>
        <w:t xml:space="preserve"> patriace do rodu </w:t>
      </w:r>
      <w:hyperlink r:id="rId216" w:tooltip="Ebolavirus" w:history="1">
        <w:r>
          <w:rPr>
            <w:rStyle w:val="Hypertextovprepojenie"/>
          </w:rPr>
          <w:t>Ebolavirus</w:t>
        </w:r>
      </w:hyperlink>
      <w:r>
        <w:t xml:space="preserve">. V </w:t>
      </w:r>
      <w:hyperlink r:id="rId217" w:tooltip="MKCH-10" w:history="1">
        <w:r>
          <w:rPr>
            <w:rStyle w:val="Hypertextovprepojenie"/>
          </w:rPr>
          <w:t>MKCH-10</w:t>
        </w:r>
      </w:hyperlink>
      <w:r>
        <w:t xml:space="preserve"> má kód A98.4 a patrí medzi tzv. </w:t>
      </w:r>
      <w:hyperlink r:id="rId218" w:tooltip="Vírusová hemoragická horúčka (stránka neexistuje)" w:history="1">
        <w:r>
          <w:rPr>
            <w:rStyle w:val="Hypertextovprepojenie"/>
          </w:rPr>
          <w:t>vírusové hemoragické horúčky</w:t>
        </w:r>
      </w:hyperlink>
      <w:hyperlink r:id="rId219" w:anchor="cite_note-1" w:history="1">
        <w:r>
          <w:rPr>
            <w:rStyle w:val="Hypertextovprepojenie"/>
            <w:vertAlign w:val="superscript"/>
          </w:rPr>
          <w:t>[1]</w:t>
        </w:r>
      </w:hyperlink>
      <w:r>
        <w:t xml:space="preserve">. Je podobná tzv. </w:t>
      </w:r>
      <w:hyperlink r:id="rId220" w:tooltip="Choroba vyvolaná Marburským vírusom (stránka neexistuje)" w:history="1">
        <w:r>
          <w:rPr>
            <w:rStyle w:val="Hypertextovprepojenie"/>
          </w:rPr>
          <w:t>marburskej vírusovej chorobe</w:t>
        </w:r>
      </w:hyperlink>
      <w:hyperlink r:id="rId221" w:anchor="cite_note-EM-2" w:history="1">
        <w:r>
          <w:rPr>
            <w:rStyle w:val="Hypertextovprepojenie"/>
            <w:vertAlign w:val="superscript"/>
          </w:rPr>
          <w:t>[2]</w:t>
        </w:r>
      </w:hyperlink>
      <w:hyperlink r:id="rId222" w:anchor="cite_note-3" w:history="1">
        <w:r>
          <w:rPr>
            <w:rStyle w:val="Hypertextovprepojenie"/>
            <w:vertAlign w:val="superscript"/>
          </w:rPr>
          <w:t>[3]</w:t>
        </w:r>
      </w:hyperlink>
      <w:r>
        <w:t xml:space="preserve"> a prejavuje sa vysokými horúčkami a početnými krvácaniami v tele. Má vysokú </w:t>
      </w:r>
      <w:hyperlink r:id="rId223" w:tooltip="Smrtnosť" w:history="1">
        <w:r>
          <w:rPr>
            <w:rStyle w:val="Hypertextovprepojenie"/>
          </w:rPr>
          <w:t>letalitu</w:t>
        </w:r>
      </w:hyperlink>
      <w:r>
        <w:t>.</w:t>
      </w:r>
    </w:p>
    <w:p w:rsidR="009A0A9B" w:rsidRDefault="009A0A9B" w:rsidP="001140D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1140D9" w:rsidRDefault="001140D9" w:rsidP="001140D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V súčasnosti je známych 5 druhov (staršie klasifikovaných ako subtypy či kmene) rodu Ebolavirus, sú to tieto druhy (v zátvorke je vždy uvedné súčasné medzinárodné meno jediného známeho vírusu, ktorý do druhu patrí)</w:t>
      </w:r>
    </w:p>
    <w:p w:rsidR="009A0A9B" w:rsidRDefault="009A0A9B" w:rsidP="001140D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1140D9" w:rsidRDefault="001140D9" w:rsidP="001140D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Prvé štyri druhy (resp. vírusy) sú africké a vyvolávajú chorobu u ľudí i zvierat, Reston je z Filipín a vyvoláva chorobu len u zvierat (v ľuďoch žije, ale ostávajú zdraví). Jednotlivé druhy sa líšia o. i. aj svojou úmrtnosťou, najvyššia je pri druhu Zaire ebolavirus, ktorý spôsobil aj veľkú epidémiu v roku 2014.</w:t>
      </w:r>
    </w:p>
    <w:p w:rsidR="001140D9" w:rsidRDefault="001140D9" w:rsidP="001140D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4597400" cy="2842029"/>
            <wp:effectExtent l="19050" t="0" r="0" b="0"/>
            <wp:docPr id="141" name="Obrázok 12" descr="Ebola Virus: A real threat | PSM | Pakistan Science Mi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bola Virus: A real threat | PSM | Pakistan Science Mission"/>
                    <pic:cNvPicPr>
                      <a:picLocks noChangeAspect="1" noChangeArrowheads="1"/>
                    </pic:cNvPicPr>
                  </pic:nvPicPr>
                  <pic:blipFill>
                    <a:blip r:embed="rId224" cstate="print"/>
                    <a:srcRect/>
                    <a:stretch>
                      <a:fillRect/>
                    </a:stretch>
                  </pic:blipFill>
                  <pic:spPr bwMode="auto">
                    <a:xfrm>
                      <a:off x="0" y="0"/>
                      <a:ext cx="4598414" cy="2842656"/>
                    </a:xfrm>
                    <a:prstGeom prst="rect">
                      <a:avLst/>
                    </a:prstGeom>
                    <a:noFill/>
                    <a:ln w="9525">
                      <a:noFill/>
                      <a:miter lim="800000"/>
                      <a:headEnd/>
                      <a:tailEnd/>
                    </a:ln>
                  </pic:spPr>
                </pic:pic>
              </a:graphicData>
            </a:graphic>
          </wp:inline>
        </w:drawing>
      </w:r>
    </w:p>
    <w:p w:rsidR="00DD39D5" w:rsidRPr="00DD39D5" w:rsidRDefault="00DD39D5" w:rsidP="001140D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DD39D5">
        <w:rPr>
          <w:i/>
        </w:rPr>
        <w:t>Obr. 12 Vírus Ebola.</w:t>
      </w:r>
    </w:p>
    <w:p w:rsidR="001140D9" w:rsidRDefault="001140D9" w:rsidP="001140D9">
      <w:pPr>
        <w:jc w:val="center"/>
      </w:pPr>
    </w:p>
    <w:p w:rsidR="009A0A9B" w:rsidRDefault="009A0A9B" w:rsidP="001140D9">
      <w:pPr>
        <w:jc w:val="center"/>
      </w:pPr>
    </w:p>
    <w:p w:rsidR="00A02228" w:rsidRDefault="00A02228" w:rsidP="001140D9">
      <w:pPr>
        <w:jc w:val="center"/>
      </w:pPr>
    </w:p>
    <w:p w:rsidR="00A02228" w:rsidRDefault="00A02228" w:rsidP="001140D9">
      <w:pPr>
        <w:jc w:val="center"/>
      </w:pPr>
    </w:p>
    <w:p w:rsidR="00A02228" w:rsidRDefault="00A02228" w:rsidP="001140D9">
      <w:pPr>
        <w:jc w:val="center"/>
      </w:pPr>
    </w:p>
    <w:p w:rsidR="00A02228" w:rsidRDefault="00A02228" w:rsidP="001140D9">
      <w:pPr>
        <w:jc w:val="center"/>
      </w:pPr>
    </w:p>
    <w:p w:rsidR="00A02228" w:rsidRDefault="00A02228" w:rsidP="001140D9">
      <w:pPr>
        <w:jc w:val="center"/>
      </w:pPr>
    </w:p>
    <w:p w:rsidR="00A02228" w:rsidRDefault="00A02228" w:rsidP="001140D9">
      <w:pPr>
        <w:jc w:val="center"/>
      </w:pPr>
    </w:p>
    <w:p w:rsidR="00A02228" w:rsidRDefault="00A02228" w:rsidP="001140D9">
      <w:pPr>
        <w:jc w:val="center"/>
      </w:pPr>
    </w:p>
    <w:p w:rsidR="00A02228" w:rsidRDefault="00A02228" w:rsidP="001140D9">
      <w:pPr>
        <w:jc w:val="center"/>
      </w:pPr>
    </w:p>
    <w:p w:rsidR="00A02228" w:rsidRDefault="00A02228" w:rsidP="001140D9">
      <w:pPr>
        <w:jc w:val="center"/>
      </w:pPr>
    </w:p>
    <w:p w:rsidR="00A02228" w:rsidRDefault="00A02228" w:rsidP="001140D9">
      <w:pPr>
        <w:jc w:val="center"/>
      </w:pPr>
    </w:p>
    <w:p w:rsidR="00A02228" w:rsidRDefault="00A02228" w:rsidP="001140D9">
      <w:pPr>
        <w:jc w:val="center"/>
      </w:pPr>
    </w:p>
    <w:p w:rsidR="00034E53" w:rsidRDefault="00034E53" w:rsidP="001140D9">
      <w:pPr>
        <w:jc w:val="center"/>
      </w:pPr>
    </w:p>
    <w:p w:rsidR="00A02228" w:rsidRDefault="00A02228" w:rsidP="001140D9">
      <w:pPr>
        <w:jc w:val="center"/>
      </w:pPr>
    </w:p>
    <w:p w:rsidR="009A0A9B" w:rsidRDefault="009A0A9B" w:rsidP="001140D9">
      <w:pPr>
        <w:jc w:val="center"/>
      </w:pPr>
    </w:p>
    <w:p w:rsidR="009A0A9B" w:rsidRDefault="009A0A9B" w:rsidP="001140D9">
      <w:pPr>
        <w:jc w:val="center"/>
      </w:pPr>
    </w:p>
    <w:p w:rsidR="001140D9" w:rsidRPr="009A0A9B" w:rsidRDefault="00CE0077" w:rsidP="009A0A9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rPr>
          <w:b/>
        </w:rPr>
      </w:pPr>
      <w:r w:rsidRPr="009A0A9B">
        <w:rPr>
          <w:b/>
        </w:rPr>
        <w:t>ZIKA VÍRUS</w:t>
      </w:r>
    </w:p>
    <w:p w:rsidR="00CE0077" w:rsidRPr="009A0A9B" w:rsidRDefault="00CE0077" w:rsidP="009A0A9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9A0A9B">
        <w:t>Zika vírus bol prvýkrát identifikovaný v roku 1947 u opíc v Ugande. Následne v roku 1952 bol vírus identifikovaný aj u ľudí v Ugande a v Tanzánii. Zika vírus patrí do skupiny flavivírusov a na človeka je prenášaný komármi. Vyskytuje sa v Afrike, na americkom kontinente, v Ázii a v oblasti Tichého oceánu.</w:t>
      </w:r>
    </w:p>
    <w:p w:rsidR="00CE0077" w:rsidRPr="009A0A9B" w:rsidRDefault="00CE0077" w:rsidP="009A0A9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9A0A9B">
        <w:t>Komplikácie spájané s infekciou Zika vírusom sú mikrocefália (zaostávanie rastu mozgu), Guillain-Barré syndróm a iné autoimunitné neurologické komplikácie.</w:t>
      </w:r>
    </w:p>
    <w:p w:rsidR="00CE0077" w:rsidRDefault="00CE0077" w:rsidP="00CE007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2457450" cy="2457450"/>
            <wp:effectExtent l="19050" t="0" r="0" b="0"/>
            <wp:docPr id="144" name="Obrázok 21" descr="alternativní popis obrázku chyb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lternativní popis obrázku chybí"/>
                    <pic:cNvPicPr>
                      <a:picLocks noChangeAspect="1" noChangeArrowheads="1"/>
                    </pic:cNvPicPr>
                  </pic:nvPicPr>
                  <pic:blipFill>
                    <a:blip r:embed="rId225" cstate="print"/>
                    <a:srcRect/>
                    <a:stretch>
                      <a:fillRect/>
                    </a:stretch>
                  </pic:blipFill>
                  <pic:spPr bwMode="auto">
                    <a:xfrm>
                      <a:off x="0" y="0"/>
                      <a:ext cx="2457450" cy="2457450"/>
                    </a:xfrm>
                    <a:prstGeom prst="rect">
                      <a:avLst/>
                    </a:prstGeom>
                    <a:noFill/>
                    <a:ln w="9525">
                      <a:noFill/>
                      <a:miter lim="800000"/>
                      <a:headEnd/>
                      <a:tailEnd/>
                    </a:ln>
                  </pic:spPr>
                </pic:pic>
              </a:graphicData>
            </a:graphic>
          </wp:inline>
        </w:drawing>
      </w:r>
    </w:p>
    <w:p w:rsidR="00304ED1" w:rsidRDefault="00304ED1" w:rsidP="00CE007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2095500" cy="2686050"/>
            <wp:effectExtent l="19050" t="0" r="0" b="0"/>
            <wp:docPr id="145" name="Obrázok 24" descr="https://upload.wikimedia.org/wikipedia/commons/thumb/b/b4/197-Zika_Virus-ZikaVirus.tif/lossy-page1-220px-197-Zika_Virus-ZikaVirus.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upload.wikimedia.org/wikipedia/commons/thumb/b/b4/197-Zika_Virus-ZikaVirus.tif/lossy-page1-220px-197-Zika_Virus-ZikaVirus.tif.jpg"/>
                    <pic:cNvPicPr>
                      <a:picLocks noChangeAspect="1" noChangeArrowheads="1"/>
                    </pic:cNvPicPr>
                  </pic:nvPicPr>
                  <pic:blipFill>
                    <a:blip r:embed="rId226" cstate="print"/>
                    <a:srcRect/>
                    <a:stretch>
                      <a:fillRect/>
                    </a:stretch>
                  </pic:blipFill>
                  <pic:spPr bwMode="auto">
                    <a:xfrm>
                      <a:off x="0" y="0"/>
                      <a:ext cx="2095500" cy="2686050"/>
                    </a:xfrm>
                    <a:prstGeom prst="rect">
                      <a:avLst/>
                    </a:prstGeom>
                    <a:noFill/>
                    <a:ln w="9525">
                      <a:noFill/>
                      <a:miter lim="800000"/>
                      <a:headEnd/>
                      <a:tailEnd/>
                    </a:ln>
                  </pic:spPr>
                </pic:pic>
              </a:graphicData>
            </a:graphic>
          </wp:inline>
        </w:drawing>
      </w:r>
    </w:p>
    <w:p w:rsidR="00304ED1" w:rsidRDefault="00304ED1" w:rsidP="00CE007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304ED1" w:rsidRPr="009A0A9B" w:rsidRDefault="00304ED1" w:rsidP="00CE007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vertAlign w:val="superscript"/>
        </w:rPr>
      </w:pPr>
      <w:r w:rsidRPr="009A0A9B">
        <w:rPr>
          <w:i/>
        </w:rPr>
        <w:t xml:space="preserve">Obr. </w:t>
      </w:r>
      <w:r w:rsidR="00DD39D5">
        <w:rPr>
          <w:i/>
        </w:rPr>
        <w:t>13</w:t>
      </w:r>
      <w:r w:rsidRPr="009A0A9B">
        <w:rPr>
          <w:i/>
        </w:rPr>
        <w:t xml:space="preserve"> Cross-section of </w:t>
      </w:r>
      <w:r w:rsidRPr="009A0A9B">
        <w:rPr>
          <w:i/>
          <w:iCs/>
        </w:rPr>
        <w:t>Zika virus</w:t>
      </w:r>
      <w:r w:rsidRPr="009A0A9B">
        <w:rPr>
          <w:i/>
        </w:rPr>
        <w:t>, showing the viral envelope composed of envelope proteins (red) and membrane proteins (purple) embedded in the lipid membrane (white): The capsid proteins (orange) are shown interacting with the RNA genome (yellow) at the center of the virus.</w:t>
      </w:r>
      <w:hyperlink r:id="rId227" w:anchor="cite_note-Goodsell_2016-26" w:history="1">
        <w:r w:rsidRPr="009A0A9B">
          <w:rPr>
            <w:rStyle w:val="Hypertextovprepojenie"/>
            <w:i/>
            <w:vertAlign w:val="superscript"/>
          </w:rPr>
          <w:t>[26]</w:t>
        </w:r>
      </w:hyperlink>
    </w:p>
    <w:p w:rsidR="00304ED1" w:rsidRDefault="00304ED1" w:rsidP="00CE007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CE0077" w:rsidRDefault="00CE0077" w:rsidP="009A0A9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V roce 2015 se začal virus dramaticky šířit především v </w:t>
      </w:r>
      <w:hyperlink r:id="rId228" w:tooltip="Jižní Amerika" w:history="1">
        <w:r>
          <w:rPr>
            <w:rStyle w:val="Hypertextovprepojenie"/>
          </w:rPr>
          <w:t>jiho-</w:t>
        </w:r>
      </w:hyperlink>
      <w:r>
        <w:t xml:space="preserve"> a </w:t>
      </w:r>
      <w:hyperlink r:id="rId229" w:tooltip="Střední Amerika" w:history="1">
        <w:r>
          <w:rPr>
            <w:rStyle w:val="Hypertextovprepojenie"/>
          </w:rPr>
          <w:t>středoamerických</w:t>
        </w:r>
      </w:hyperlink>
      <w:r>
        <w:t xml:space="preserve"> státech. V roce 2016 už byl zjištěn ve více než dvaceti zemích, např. </w:t>
      </w:r>
      <w:hyperlink r:id="rId230" w:tooltip="Brazílie" w:history="1">
        <w:r>
          <w:rPr>
            <w:rStyle w:val="Hypertextovprepojenie"/>
          </w:rPr>
          <w:t>Brazílie</w:t>
        </w:r>
      </w:hyperlink>
      <w:r>
        <w:t xml:space="preserve">, </w:t>
      </w:r>
      <w:hyperlink r:id="rId231" w:tooltip="Kolumbie" w:history="1">
        <w:r>
          <w:rPr>
            <w:rStyle w:val="Hypertextovprepojenie"/>
          </w:rPr>
          <w:t>Kolumbie</w:t>
        </w:r>
      </w:hyperlink>
      <w:hyperlink r:id="rId232" w:anchor="cite_note-23" w:history="1">
        <w:r>
          <w:rPr>
            <w:rStyle w:val="Hypertextovprepojenie"/>
            <w:vertAlign w:val="superscript"/>
          </w:rPr>
          <w:t>[23]</w:t>
        </w:r>
      </w:hyperlink>
      <w:r>
        <w:t xml:space="preserve">, </w:t>
      </w:r>
      <w:hyperlink r:id="rId233" w:tooltip="Ekvádor" w:history="1">
        <w:r>
          <w:rPr>
            <w:rStyle w:val="Hypertextovprepojenie"/>
          </w:rPr>
          <w:t>Ekvádor</w:t>
        </w:r>
      </w:hyperlink>
      <w:r>
        <w:t xml:space="preserve">, </w:t>
      </w:r>
      <w:hyperlink r:id="rId234" w:tooltip="Paraguay" w:history="1">
        <w:r>
          <w:rPr>
            <w:rStyle w:val="Hypertextovprepojenie"/>
          </w:rPr>
          <w:t>Paraguay</w:t>
        </w:r>
      </w:hyperlink>
      <w:r>
        <w:t xml:space="preserve">, </w:t>
      </w:r>
      <w:hyperlink r:id="rId235" w:tooltip="Panama" w:history="1">
        <w:r>
          <w:rPr>
            <w:rStyle w:val="Hypertextovprepojenie"/>
          </w:rPr>
          <w:t>Panama</w:t>
        </w:r>
      </w:hyperlink>
      <w:r>
        <w:t xml:space="preserve">, </w:t>
      </w:r>
      <w:hyperlink r:id="rId236" w:tooltip="Mexiko" w:history="1">
        <w:r>
          <w:rPr>
            <w:rStyle w:val="Hypertextovprepojenie"/>
          </w:rPr>
          <w:t>Mexiko</w:t>
        </w:r>
      </w:hyperlink>
      <w:r>
        <w:t>.</w:t>
      </w:r>
      <w:hyperlink r:id="rId237" w:anchor="cite_note-idnes_26/1-6" w:history="1">
        <w:r>
          <w:rPr>
            <w:rStyle w:val="Hypertextovprepojenie"/>
            <w:vertAlign w:val="superscript"/>
          </w:rPr>
          <w:t>[6]</w:t>
        </w:r>
      </w:hyperlink>
      <w:r>
        <w:t xml:space="preserve"> Přední američtí lékaři se obávali, že má virus </w:t>
      </w:r>
      <w:hyperlink r:id="rId238" w:tooltip="Pandemie" w:history="1">
        <w:r>
          <w:rPr>
            <w:rStyle w:val="Hypertextovprepojenie"/>
          </w:rPr>
          <w:t>pandemický</w:t>
        </w:r>
      </w:hyperlink>
      <w:r>
        <w:t xml:space="preserve"> explozivní potenciál a </w:t>
      </w:r>
      <w:hyperlink r:id="rId239" w:tooltip="Světová zdravotnická organizace" w:history="1">
        <w:r>
          <w:rPr>
            <w:rStyle w:val="Hypertextovprepojenie"/>
          </w:rPr>
          <w:t>Světová zdravotnická organizace</w:t>
        </w:r>
      </w:hyperlink>
      <w:r>
        <w:t xml:space="preserve"> odhadovala, že v následujících několika letech může být nakaženo 3 až 4 miliony lidí.</w:t>
      </w:r>
      <w:hyperlink r:id="rId240" w:anchor="cite_note-WHO-24" w:history="1">
        <w:r>
          <w:rPr>
            <w:rStyle w:val="Hypertextovprepojenie"/>
            <w:vertAlign w:val="superscript"/>
          </w:rPr>
          <w:t>[24]</w:t>
        </w:r>
      </w:hyperlink>
    </w:p>
    <w:p w:rsidR="009A0A9B" w:rsidRPr="009A0A9B" w:rsidRDefault="009A0A9B" w:rsidP="009A0A9B"/>
    <w:p w:rsidR="009A0A9B" w:rsidRDefault="009A0A9B" w:rsidP="007B75E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rPr>
          <w:b/>
        </w:rPr>
      </w:pPr>
      <w:r w:rsidRPr="009A0A9B">
        <w:rPr>
          <w:b/>
        </w:rPr>
        <w:lastRenderedPageBreak/>
        <w:t>CORONAVIRUS</w:t>
      </w:r>
    </w:p>
    <w:p w:rsidR="000376FA" w:rsidRDefault="000376FA" w:rsidP="007B75EB">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r>
        <w:t xml:space="preserve">Koronavírusy sú veľké obalené vírusy (80-120 nm), ktoré obsahujú jednovláknovú </w:t>
      </w:r>
      <w:hyperlink r:id="rId241" w:tooltip="RNA" w:history="1">
        <w:r>
          <w:rPr>
            <w:rStyle w:val="Hypertextovprepojenie"/>
          </w:rPr>
          <w:t>RNA</w:t>
        </w:r>
      </w:hyperlink>
      <w:r>
        <w:t xml:space="preserve"> (ribonukleovú kyselinu). Ich genóm je najväčší medzi RNA vírusmi, obsahuje 27 000 - 32 000 </w:t>
      </w:r>
      <w:hyperlink r:id="rId242" w:tooltip="Nukleotid" w:history="1">
        <w:r>
          <w:rPr>
            <w:rStyle w:val="Hypertextovprepojenie"/>
          </w:rPr>
          <w:t>nukleotidov</w:t>
        </w:r>
      </w:hyperlink>
      <w:r>
        <w:t xml:space="preserve">. Koronavírusy boli identifikované koncom 60. rokov minulého storočia pomocou </w:t>
      </w:r>
      <w:hyperlink r:id="rId243" w:tooltip="Elektrónový mikroskop" w:history="1">
        <w:r>
          <w:rPr>
            <w:rStyle w:val="Hypertextovprepojenie"/>
          </w:rPr>
          <w:t>elektrónového mikroskopu</w:t>
        </w:r>
      </w:hyperlink>
      <w:r>
        <w:t xml:space="preserve">. </w:t>
      </w:r>
    </w:p>
    <w:p w:rsidR="000376FA" w:rsidRDefault="000376FA" w:rsidP="007B75EB">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p>
    <w:p w:rsidR="000376FA" w:rsidRDefault="000376FA" w:rsidP="007B75EB">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r>
        <w:t xml:space="preserve">Názov čeľade pochádza od typického vzhľadu viriónov s dlhými vláknitými výbežkami, podobnými slnečnej koróne. Čeľaď patrí do radu Nidovirales, charakteristického neobvyklým mechanizmom replikácie s tvorbou tzv. zahniezdených transkriptorov (vírusovej mRNA). </w:t>
      </w:r>
    </w:p>
    <w:p w:rsidR="000376FA" w:rsidRDefault="000376FA" w:rsidP="007B75EB">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p>
    <w:p w:rsidR="000376FA" w:rsidRDefault="000376FA" w:rsidP="007B75EB">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r>
        <w:t>Koronavírusy vyvolávajú ochorenia ľudí (od nezávažného prechladnutia až po závažné ochorenia dýchacích ciest) aj zvierat (hnačky prasiatok a teliatok, infekčný bronchitída vtákov atď.)</w:t>
      </w:r>
    </w:p>
    <w:p w:rsidR="009A0A9B" w:rsidRDefault="009A0A9B" w:rsidP="007B75E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2E23EA" w:rsidRPr="009A0A9B" w:rsidRDefault="002E23EA" w:rsidP="007B75E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sidRPr="009A0A9B">
        <w:rPr>
          <w:noProof/>
        </w:rPr>
        <w:drawing>
          <wp:inline distT="0" distB="0" distL="0" distR="0">
            <wp:extent cx="5688468" cy="3321101"/>
            <wp:effectExtent l="0" t="0" r="7620" b="0"/>
            <wp:docPr id="136"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44" cstate="print"/>
                    <a:srcRect l="12701" t="5870" r="13124" b="17142"/>
                    <a:stretch/>
                  </pic:blipFill>
                  <pic:spPr bwMode="auto">
                    <a:xfrm>
                      <a:off x="0" y="0"/>
                      <a:ext cx="5701502" cy="3328711"/>
                    </a:xfrm>
                    <a:prstGeom prst="rect">
                      <a:avLst/>
                    </a:prstGeom>
                    <a:noFill/>
                    <a:ln>
                      <a:noFill/>
                    </a:ln>
                    <a:extLst>
                      <a:ext uri="{53640926-AAD7-44D8-BBD7-CCE9431645EC}">
                        <a14:shadowObscured xmlns:a14="http://schemas.microsoft.com/office/drawing/2010/main"/>
                      </a:ext>
                    </a:extLst>
                  </pic:spPr>
                </pic:pic>
              </a:graphicData>
            </a:graphic>
          </wp:inline>
        </w:drawing>
      </w:r>
    </w:p>
    <w:p w:rsidR="009A0A9B" w:rsidRPr="00DD39D5" w:rsidRDefault="00DD39D5" w:rsidP="007B75E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DD39D5">
        <w:rPr>
          <w:i/>
        </w:rPr>
        <w:t xml:space="preserve">Obr. 14 Ľudský vírus CoV, kmene </w:t>
      </w:r>
      <w:r w:rsidR="002E23EA" w:rsidRPr="00DD39D5">
        <w:rPr>
          <w:i/>
        </w:rPr>
        <w:t>v červenom  rámiku spôsobujú prechladnutie</w:t>
      </w:r>
      <w:r w:rsidRPr="00DD39D5">
        <w:rPr>
          <w:i/>
        </w:rPr>
        <w:t>.</w:t>
      </w:r>
    </w:p>
    <w:p w:rsidR="007B75EB" w:rsidRDefault="007B75EB" w:rsidP="000376FA">
      <w:pPr>
        <w:jc w:val="center"/>
      </w:pPr>
    </w:p>
    <w:p w:rsidR="007B75EB" w:rsidRDefault="007B75EB" w:rsidP="000376FA">
      <w:pPr>
        <w:jc w:val="center"/>
      </w:pPr>
    </w:p>
    <w:p w:rsidR="007B75EB" w:rsidRDefault="007B75EB" w:rsidP="000376FA">
      <w:pPr>
        <w:jc w:val="center"/>
      </w:pPr>
    </w:p>
    <w:p w:rsidR="007B75EB" w:rsidRDefault="007B75EB" w:rsidP="000376FA">
      <w:pPr>
        <w:jc w:val="center"/>
      </w:pPr>
    </w:p>
    <w:p w:rsidR="007B75EB" w:rsidRDefault="007B75EB" w:rsidP="000376FA">
      <w:pPr>
        <w:jc w:val="center"/>
      </w:pPr>
    </w:p>
    <w:p w:rsidR="007B75EB" w:rsidRDefault="007B75EB" w:rsidP="000376FA">
      <w:pPr>
        <w:jc w:val="center"/>
      </w:pPr>
    </w:p>
    <w:p w:rsidR="007B75EB" w:rsidRDefault="007B75EB" w:rsidP="000376FA">
      <w:pPr>
        <w:jc w:val="center"/>
      </w:pPr>
    </w:p>
    <w:p w:rsidR="007B75EB" w:rsidRDefault="007B75EB" w:rsidP="000376FA">
      <w:pPr>
        <w:jc w:val="center"/>
      </w:pPr>
    </w:p>
    <w:p w:rsidR="007B75EB" w:rsidRDefault="007B75EB" w:rsidP="000376FA">
      <w:pPr>
        <w:jc w:val="center"/>
      </w:pPr>
    </w:p>
    <w:p w:rsidR="007B75EB" w:rsidRDefault="007B75EB" w:rsidP="000376FA">
      <w:pPr>
        <w:jc w:val="center"/>
      </w:pPr>
    </w:p>
    <w:p w:rsidR="007B75EB" w:rsidRDefault="007B75EB" w:rsidP="000376FA">
      <w:pPr>
        <w:jc w:val="center"/>
      </w:pPr>
    </w:p>
    <w:p w:rsidR="007B75EB" w:rsidRDefault="007B75EB" w:rsidP="000376FA">
      <w:pPr>
        <w:jc w:val="center"/>
      </w:pPr>
    </w:p>
    <w:p w:rsidR="007B75EB" w:rsidRDefault="007B75EB" w:rsidP="000376FA">
      <w:pPr>
        <w:jc w:val="center"/>
      </w:pPr>
    </w:p>
    <w:p w:rsidR="007B75EB" w:rsidRDefault="007B75EB" w:rsidP="000376FA">
      <w:pPr>
        <w:jc w:val="center"/>
      </w:pPr>
    </w:p>
    <w:p w:rsidR="007B75EB" w:rsidRDefault="007B75EB" w:rsidP="007B75E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2E23EA" w:rsidRDefault="002E23EA" w:rsidP="007B75E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sidRPr="009A0A9B">
        <w:rPr>
          <w:noProof/>
        </w:rPr>
        <w:lastRenderedPageBreak/>
        <w:drawing>
          <wp:inline distT="0" distB="0" distL="0" distR="0">
            <wp:extent cx="4839182" cy="2684678"/>
            <wp:effectExtent l="0" t="0" r="0" b="1905"/>
            <wp:docPr id="138"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45" cstate="print"/>
                    <a:srcRect l="12954" t="4514" r="12868" b="22326"/>
                    <a:stretch/>
                  </pic:blipFill>
                  <pic:spPr bwMode="auto">
                    <a:xfrm>
                      <a:off x="0" y="0"/>
                      <a:ext cx="4853279" cy="2692499"/>
                    </a:xfrm>
                    <a:prstGeom prst="rect">
                      <a:avLst/>
                    </a:prstGeom>
                    <a:noFill/>
                    <a:ln>
                      <a:noFill/>
                    </a:ln>
                    <a:extLst>
                      <a:ext uri="{53640926-AAD7-44D8-BBD7-CCE9431645EC}">
                        <a14:shadowObscured xmlns:a14="http://schemas.microsoft.com/office/drawing/2010/main"/>
                      </a:ext>
                    </a:extLst>
                  </pic:spPr>
                </pic:pic>
              </a:graphicData>
            </a:graphic>
          </wp:inline>
        </w:drawing>
      </w:r>
    </w:p>
    <w:p w:rsidR="00DD39D5" w:rsidRPr="00DD39D5" w:rsidRDefault="00DD39D5" w:rsidP="007B75E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DD39D5">
        <w:rPr>
          <w:i/>
        </w:rPr>
        <w:t>Obr. 15 Predpokladaný prenos vírusu na človeka.</w:t>
      </w:r>
    </w:p>
    <w:p w:rsidR="009A0A9B" w:rsidRDefault="009A0A9B" w:rsidP="007B75E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7B75EB" w:rsidRDefault="002E23EA" w:rsidP="007B75E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sidRPr="009A0A9B">
        <w:rPr>
          <w:noProof/>
        </w:rPr>
        <w:drawing>
          <wp:inline distT="0" distB="0" distL="0" distR="0">
            <wp:extent cx="4873007" cy="2735885"/>
            <wp:effectExtent l="0" t="0" r="3810" b="7620"/>
            <wp:docPr id="139"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46" cstate="print"/>
                    <a:srcRect l="13083" t="4966" r="13628" b="21882"/>
                    <a:stretch/>
                  </pic:blipFill>
                  <pic:spPr bwMode="auto">
                    <a:xfrm>
                      <a:off x="0" y="0"/>
                      <a:ext cx="4888836" cy="2744772"/>
                    </a:xfrm>
                    <a:prstGeom prst="rect">
                      <a:avLst/>
                    </a:prstGeom>
                    <a:noFill/>
                    <a:ln>
                      <a:noFill/>
                    </a:ln>
                    <a:extLst>
                      <a:ext uri="{53640926-AAD7-44D8-BBD7-CCE9431645EC}">
                        <a14:shadowObscured xmlns:a14="http://schemas.microsoft.com/office/drawing/2010/main"/>
                      </a:ext>
                    </a:extLst>
                  </pic:spPr>
                </pic:pic>
              </a:graphicData>
            </a:graphic>
          </wp:inline>
        </w:drawing>
      </w:r>
    </w:p>
    <w:p w:rsidR="00DD39D5" w:rsidRDefault="00DD39D5" w:rsidP="00BD3CC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DD39D5">
        <w:rPr>
          <w:i/>
        </w:rPr>
        <w:t>Obr. 16 Porovnanie vlastností.</w:t>
      </w:r>
    </w:p>
    <w:p w:rsidR="00BD3CC8" w:rsidRPr="00BD3CC8" w:rsidRDefault="00BD3CC8" w:rsidP="00BD3CC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p>
    <w:p w:rsidR="007B75EB" w:rsidRDefault="007B75EB" w:rsidP="000376FA">
      <w:pPr>
        <w:jc w:val="center"/>
      </w:pPr>
    </w:p>
    <w:p w:rsidR="007B75EB" w:rsidRDefault="007B75EB" w:rsidP="000376FA">
      <w:pPr>
        <w:jc w:val="center"/>
      </w:pPr>
    </w:p>
    <w:p w:rsidR="007B75EB" w:rsidRDefault="007B75EB" w:rsidP="000376FA">
      <w:pPr>
        <w:jc w:val="center"/>
      </w:pPr>
    </w:p>
    <w:p w:rsidR="007B75EB" w:rsidRDefault="007B75EB" w:rsidP="000376FA">
      <w:pPr>
        <w:jc w:val="center"/>
      </w:pPr>
    </w:p>
    <w:p w:rsidR="007B75EB" w:rsidRDefault="007B75EB" w:rsidP="000376FA">
      <w:pPr>
        <w:jc w:val="center"/>
      </w:pPr>
    </w:p>
    <w:p w:rsidR="007B75EB" w:rsidRDefault="007B75EB" w:rsidP="000376FA">
      <w:pPr>
        <w:jc w:val="center"/>
      </w:pPr>
    </w:p>
    <w:p w:rsidR="007B75EB" w:rsidRDefault="007B75EB" w:rsidP="000376FA">
      <w:pPr>
        <w:jc w:val="center"/>
      </w:pPr>
    </w:p>
    <w:p w:rsidR="007B75EB" w:rsidRDefault="007B75EB" w:rsidP="000376FA">
      <w:pPr>
        <w:jc w:val="center"/>
      </w:pPr>
    </w:p>
    <w:p w:rsidR="007B75EB" w:rsidRDefault="007B75EB" w:rsidP="000376FA">
      <w:pPr>
        <w:jc w:val="center"/>
      </w:pPr>
    </w:p>
    <w:p w:rsidR="007B75EB" w:rsidRDefault="007B75EB" w:rsidP="000376FA">
      <w:pPr>
        <w:jc w:val="center"/>
      </w:pPr>
    </w:p>
    <w:p w:rsidR="00DA0C35" w:rsidRDefault="00DA0C35" w:rsidP="000376FA">
      <w:pPr>
        <w:jc w:val="center"/>
      </w:pPr>
    </w:p>
    <w:p w:rsidR="007B75EB" w:rsidRDefault="007B75EB" w:rsidP="000376FA">
      <w:pPr>
        <w:jc w:val="center"/>
      </w:pPr>
    </w:p>
    <w:p w:rsidR="007B75EB" w:rsidRDefault="007B75EB" w:rsidP="000376FA">
      <w:pPr>
        <w:jc w:val="center"/>
      </w:pPr>
    </w:p>
    <w:p w:rsidR="007B75EB" w:rsidRDefault="007B75EB" w:rsidP="007B75E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2E23EA" w:rsidRDefault="002E23EA" w:rsidP="007B75E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sidRPr="009A0A9B">
        <w:rPr>
          <w:noProof/>
        </w:rPr>
        <w:lastRenderedPageBreak/>
        <w:drawing>
          <wp:inline distT="0" distB="0" distL="0" distR="0">
            <wp:extent cx="5379289" cy="3452775"/>
            <wp:effectExtent l="0" t="0" r="0" b="0"/>
            <wp:docPr id="140"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47" cstate="print"/>
                    <a:srcRect l="13080" r="14907" b="17827"/>
                    <a:stretch/>
                  </pic:blipFill>
                  <pic:spPr bwMode="auto">
                    <a:xfrm>
                      <a:off x="0" y="0"/>
                      <a:ext cx="5393229" cy="3461723"/>
                    </a:xfrm>
                    <a:prstGeom prst="rect">
                      <a:avLst/>
                    </a:prstGeom>
                    <a:noFill/>
                    <a:ln>
                      <a:noFill/>
                    </a:ln>
                    <a:extLst>
                      <a:ext uri="{53640926-AAD7-44D8-BBD7-CCE9431645EC}">
                        <a14:shadowObscured xmlns:a14="http://schemas.microsoft.com/office/drawing/2010/main"/>
                      </a:ext>
                    </a:extLst>
                  </pic:spPr>
                </pic:pic>
              </a:graphicData>
            </a:graphic>
          </wp:inline>
        </w:drawing>
      </w:r>
    </w:p>
    <w:p w:rsidR="000376FA" w:rsidRPr="00BD3CC8" w:rsidRDefault="00DD39D5" w:rsidP="00BD3CC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E37D83">
        <w:rPr>
          <w:i/>
        </w:rPr>
        <w:t xml:space="preserve">Obr. 17. Štruktúra vírusu </w:t>
      </w:r>
      <w:r w:rsidR="00E37D83" w:rsidRPr="00E37D83">
        <w:rPr>
          <w:i/>
        </w:rPr>
        <w:t>CoV.</w:t>
      </w:r>
    </w:p>
    <w:p w:rsidR="000376FA" w:rsidRDefault="000376FA" w:rsidP="009A0A9B"/>
    <w:p w:rsidR="007B75EB" w:rsidRDefault="007B75EB" w:rsidP="007B75EB">
      <w:pPr>
        <w:jc w:val="center"/>
        <w:rPr>
          <w:b/>
        </w:rPr>
      </w:pPr>
    </w:p>
    <w:p w:rsidR="007B75EB" w:rsidRDefault="007B75EB" w:rsidP="007B75EB">
      <w:pPr>
        <w:jc w:val="center"/>
        <w:rPr>
          <w:b/>
        </w:rPr>
      </w:pPr>
    </w:p>
    <w:p w:rsidR="007B75EB" w:rsidRDefault="007B75EB" w:rsidP="007B75EB">
      <w:pPr>
        <w:jc w:val="center"/>
        <w:rPr>
          <w:b/>
        </w:rPr>
      </w:pPr>
    </w:p>
    <w:p w:rsidR="007B75EB" w:rsidRDefault="007B75EB" w:rsidP="007B75EB">
      <w:pPr>
        <w:jc w:val="center"/>
        <w:rPr>
          <w:b/>
        </w:rPr>
      </w:pPr>
    </w:p>
    <w:p w:rsidR="007B75EB" w:rsidRDefault="007B75EB" w:rsidP="007B75EB">
      <w:pPr>
        <w:jc w:val="center"/>
        <w:rPr>
          <w:b/>
        </w:rPr>
      </w:pPr>
    </w:p>
    <w:p w:rsidR="007B75EB" w:rsidRDefault="007B75EB" w:rsidP="007B75EB">
      <w:pPr>
        <w:jc w:val="center"/>
        <w:rPr>
          <w:b/>
        </w:rPr>
      </w:pPr>
    </w:p>
    <w:p w:rsidR="007B75EB" w:rsidRDefault="007B75EB" w:rsidP="007B75EB">
      <w:pPr>
        <w:jc w:val="center"/>
        <w:rPr>
          <w:b/>
        </w:rPr>
      </w:pPr>
    </w:p>
    <w:p w:rsidR="007B75EB" w:rsidRDefault="007B75EB" w:rsidP="007B75EB">
      <w:pPr>
        <w:jc w:val="center"/>
        <w:rPr>
          <w:b/>
        </w:rPr>
      </w:pPr>
    </w:p>
    <w:p w:rsidR="007B75EB" w:rsidRDefault="007B75EB" w:rsidP="007B75EB">
      <w:pPr>
        <w:jc w:val="center"/>
        <w:rPr>
          <w:b/>
        </w:rPr>
      </w:pPr>
    </w:p>
    <w:p w:rsidR="007B75EB" w:rsidRDefault="007B75EB" w:rsidP="007B75EB">
      <w:pPr>
        <w:jc w:val="center"/>
        <w:rPr>
          <w:b/>
        </w:rPr>
      </w:pPr>
    </w:p>
    <w:p w:rsidR="007B75EB" w:rsidRDefault="007B75EB" w:rsidP="007B75EB">
      <w:pPr>
        <w:jc w:val="center"/>
        <w:rPr>
          <w:b/>
        </w:rPr>
      </w:pPr>
    </w:p>
    <w:p w:rsidR="007B75EB" w:rsidRDefault="007B75EB" w:rsidP="007B75EB">
      <w:pPr>
        <w:jc w:val="center"/>
        <w:rPr>
          <w:b/>
        </w:rPr>
      </w:pPr>
    </w:p>
    <w:p w:rsidR="007B75EB" w:rsidRDefault="007B75EB" w:rsidP="007B75EB">
      <w:pPr>
        <w:jc w:val="center"/>
        <w:rPr>
          <w:b/>
        </w:rPr>
      </w:pPr>
    </w:p>
    <w:p w:rsidR="007B75EB" w:rsidRDefault="007B75EB" w:rsidP="007B75EB">
      <w:pPr>
        <w:jc w:val="center"/>
        <w:rPr>
          <w:b/>
        </w:rPr>
      </w:pPr>
    </w:p>
    <w:p w:rsidR="007B75EB" w:rsidRDefault="007B75EB" w:rsidP="007B75EB">
      <w:pPr>
        <w:jc w:val="center"/>
        <w:rPr>
          <w:b/>
        </w:rPr>
      </w:pPr>
    </w:p>
    <w:p w:rsidR="007B75EB" w:rsidRDefault="007B75EB" w:rsidP="007B75EB">
      <w:pPr>
        <w:jc w:val="center"/>
        <w:rPr>
          <w:b/>
        </w:rPr>
      </w:pPr>
    </w:p>
    <w:p w:rsidR="007B75EB" w:rsidRDefault="007B75EB" w:rsidP="007B75EB">
      <w:pPr>
        <w:jc w:val="center"/>
        <w:rPr>
          <w:b/>
        </w:rPr>
      </w:pPr>
    </w:p>
    <w:p w:rsidR="007B75EB" w:rsidRDefault="007B75EB" w:rsidP="007B75EB">
      <w:pPr>
        <w:jc w:val="center"/>
        <w:rPr>
          <w:b/>
        </w:rPr>
      </w:pPr>
    </w:p>
    <w:p w:rsidR="007B75EB" w:rsidRDefault="007B75EB" w:rsidP="007B75EB">
      <w:pPr>
        <w:jc w:val="center"/>
        <w:rPr>
          <w:b/>
        </w:rPr>
      </w:pPr>
    </w:p>
    <w:p w:rsidR="007B75EB" w:rsidRDefault="007B75EB" w:rsidP="007B75EB">
      <w:pPr>
        <w:jc w:val="center"/>
        <w:rPr>
          <w:b/>
        </w:rPr>
      </w:pPr>
    </w:p>
    <w:p w:rsidR="007B75EB" w:rsidRDefault="007B75EB" w:rsidP="007B75EB">
      <w:pPr>
        <w:jc w:val="center"/>
        <w:rPr>
          <w:b/>
        </w:rPr>
      </w:pPr>
    </w:p>
    <w:p w:rsidR="007B75EB" w:rsidRDefault="007B75EB" w:rsidP="007B75EB">
      <w:pPr>
        <w:jc w:val="center"/>
        <w:rPr>
          <w:b/>
        </w:rPr>
      </w:pPr>
    </w:p>
    <w:p w:rsidR="007B75EB" w:rsidRDefault="007B75EB" w:rsidP="007B75EB">
      <w:pPr>
        <w:jc w:val="center"/>
        <w:rPr>
          <w:b/>
        </w:rPr>
      </w:pPr>
    </w:p>
    <w:p w:rsidR="007B75EB" w:rsidRDefault="007B75EB" w:rsidP="007B75EB">
      <w:pPr>
        <w:jc w:val="center"/>
        <w:rPr>
          <w:b/>
        </w:rPr>
      </w:pPr>
    </w:p>
    <w:p w:rsidR="007B75EB" w:rsidRDefault="007B75EB" w:rsidP="007B75EB">
      <w:pPr>
        <w:jc w:val="center"/>
        <w:rPr>
          <w:b/>
        </w:rPr>
      </w:pPr>
    </w:p>
    <w:p w:rsidR="007B75EB" w:rsidRDefault="007B75EB" w:rsidP="007B75EB">
      <w:pPr>
        <w:jc w:val="center"/>
        <w:rPr>
          <w:b/>
        </w:rPr>
      </w:pPr>
    </w:p>
    <w:p w:rsidR="00FF72C3" w:rsidRPr="007B75EB" w:rsidRDefault="00680BFF" w:rsidP="007B75EB">
      <w:pPr>
        <w:jc w:val="center"/>
        <w:rPr>
          <w:b/>
        </w:rPr>
      </w:pPr>
      <w:r w:rsidRPr="007B75EB">
        <w:rPr>
          <w:b/>
        </w:rPr>
        <w:t>NAJVÄČŠIE PANDÉMIE V DEJINÁCH</w:t>
      </w:r>
    </w:p>
    <w:p w:rsidR="00680BFF" w:rsidRPr="00285A5D" w:rsidRDefault="008C7006" w:rsidP="00680BF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rPr>
      </w:pPr>
      <w:hyperlink r:id="rId248" w:tooltip="Čierna smrť" w:history="1">
        <w:r w:rsidR="00665213" w:rsidRPr="00285A5D">
          <w:rPr>
            <w:rStyle w:val="Hypertextovprepojenie"/>
            <w:b/>
            <w:color w:val="auto"/>
            <w:u w:val="none"/>
          </w:rPr>
          <w:t>ČIERNA SMRŤ</w:t>
        </w:r>
      </w:hyperlink>
      <w:r w:rsidR="00665213" w:rsidRPr="00285A5D">
        <w:rPr>
          <w:b/>
        </w:rPr>
        <w:t xml:space="preserve"> (</w:t>
      </w:r>
      <w:hyperlink r:id="rId249" w:tooltip="1347" w:history="1">
        <w:r w:rsidR="00665213" w:rsidRPr="00285A5D">
          <w:rPr>
            <w:rStyle w:val="Hypertextovprepojenie"/>
            <w:b/>
            <w:color w:val="auto"/>
            <w:u w:val="none"/>
          </w:rPr>
          <w:t>1347</w:t>
        </w:r>
      </w:hyperlink>
      <w:r w:rsidR="00665213" w:rsidRPr="00285A5D">
        <w:rPr>
          <w:b/>
        </w:rPr>
        <w:t> – </w:t>
      </w:r>
      <w:hyperlink r:id="rId250" w:tooltip="1352" w:history="1">
        <w:r w:rsidR="00665213" w:rsidRPr="00285A5D">
          <w:rPr>
            <w:rStyle w:val="Hypertextovprepojenie"/>
            <w:b/>
            <w:color w:val="auto"/>
            <w:u w:val="none"/>
          </w:rPr>
          <w:t>1352</w:t>
        </w:r>
      </w:hyperlink>
      <w:r w:rsidR="00665213" w:rsidRPr="00285A5D">
        <w:rPr>
          <w:b/>
        </w:rPr>
        <w:t>)</w:t>
      </w:r>
    </w:p>
    <w:p w:rsidR="009B5797" w:rsidRDefault="00FF72C3" w:rsidP="00680BF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D708BE">
        <w:t>Epidémia moru rozšírená po celej Európe, odhaduje sa že zomrelo asi 25 miliónov ľudí, čo bola tretina vtedajšieho európskeho obyvateľstva.</w:t>
      </w:r>
    </w:p>
    <w:p w:rsidR="00665213" w:rsidRDefault="00665213" w:rsidP="00680BF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665213" w:rsidRDefault="00665213" w:rsidP="00680BF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P</w:t>
      </w:r>
      <w:r w:rsidR="00D708BE">
        <w:t xml:space="preserve">ravdepodobne </w:t>
      </w:r>
      <w:r>
        <w:t xml:space="preserve">to bol </w:t>
      </w:r>
      <w:hyperlink r:id="rId251" w:tooltip="Pľúcny mor (stránka neexistuje)" w:history="1">
        <w:r>
          <w:rPr>
            <w:rStyle w:val="Hypertextovprepojenie"/>
          </w:rPr>
          <w:t>pľúcny</w:t>
        </w:r>
        <w:r w:rsidR="00D708BE">
          <w:rPr>
            <w:rStyle w:val="Hypertextovprepojenie"/>
          </w:rPr>
          <w:t xml:space="preserve"> mor</w:t>
        </w:r>
      </w:hyperlink>
      <w:r w:rsidR="00D708BE">
        <w:t xml:space="preserve"> (pôvodcom je </w:t>
      </w:r>
      <w:hyperlink r:id="rId252" w:tooltip="Baktéria" w:history="1">
        <w:r w:rsidR="00D708BE">
          <w:rPr>
            <w:rStyle w:val="Hypertextovprepojenie"/>
          </w:rPr>
          <w:t>baktéria</w:t>
        </w:r>
      </w:hyperlink>
      <w:r w:rsidR="00D708BE">
        <w:t xml:space="preserve"> </w:t>
      </w:r>
      <w:hyperlink r:id="rId253" w:tooltip="Yersinia pestis" w:history="1">
        <w:r w:rsidR="00D708BE">
          <w:rPr>
            <w:rStyle w:val="Hypertextovprepojenie"/>
          </w:rPr>
          <w:t>Yersinia pestis</w:t>
        </w:r>
      </w:hyperlink>
      <w:r w:rsidR="00D708BE">
        <w:t xml:space="preserve">), ktorá zasiahla </w:t>
      </w:r>
      <w:hyperlink r:id="rId254" w:tooltip="Európa" w:history="1">
        <w:r w:rsidR="00D708BE">
          <w:rPr>
            <w:rStyle w:val="Hypertextovprepojenie"/>
          </w:rPr>
          <w:t>Európu</w:t>
        </w:r>
      </w:hyperlink>
      <w:r w:rsidR="00D708BE">
        <w:t xml:space="preserve"> a </w:t>
      </w:r>
      <w:hyperlink r:id="rId255" w:tooltip="Ázia" w:history="1">
        <w:r w:rsidR="00D708BE">
          <w:rPr>
            <w:rStyle w:val="Hypertextovprepojenie"/>
          </w:rPr>
          <w:t>Áziu</w:t>
        </w:r>
      </w:hyperlink>
      <w:r w:rsidR="00D708BE">
        <w:t xml:space="preserve"> Existujú však i odlišné názory na pôvodcu pandémie</w:t>
      </w:r>
    </w:p>
    <w:p w:rsidR="00665213" w:rsidRDefault="00665213" w:rsidP="00680BF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BC7245" w:rsidRDefault="00BC7245" w:rsidP="00680BF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Pr>
          <w:b/>
          <w:bCs/>
          <w:i/>
          <w:iCs/>
        </w:rPr>
        <w:t>Yersinia pestis</w:t>
      </w:r>
      <w:r>
        <w:t xml:space="preserve"> (predtým </w:t>
      </w:r>
      <w:r>
        <w:rPr>
          <w:b/>
          <w:bCs/>
          <w:i/>
          <w:iCs/>
        </w:rPr>
        <w:t>Pasteurella pestis</w:t>
      </w:r>
      <w:r>
        <w:t xml:space="preserve">) je patogénna </w:t>
      </w:r>
      <w:hyperlink r:id="rId256" w:tooltip="Baktéria" w:history="1">
        <w:r>
          <w:rPr>
            <w:rStyle w:val="Hypertextovprepojenie"/>
          </w:rPr>
          <w:t>baktéria</w:t>
        </w:r>
      </w:hyperlink>
      <w:r>
        <w:t xml:space="preserve"> z čeľade </w:t>
      </w:r>
      <w:hyperlink r:id="rId257" w:tooltip="Enterobacteriaceae" w:history="1">
        <w:r>
          <w:rPr>
            <w:rStyle w:val="Hypertextovprepojenie"/>
          </w:rPr>
          <w:t>Enterobacteriaceae</w:t>
        </w:r>
      </w:hyperlink>
      <w:r>
        <w:t xml:space="preserve">, ktorá je pôvodcom </w:t>
      </w:r>
      <w:hyperlink r:id="rId258" w:tooltip="Mor" w:history="1">
        <w:r>
          <w:rPr>
            <w:rStyle w:val="Hypertextovprepojenie"/>
          </w:rPr>
          <w:t>moru</w:t>
        </w:r>
      </w:hyperlink>
      <w:r>
        <w:t xml:space="preserve">. Je bezbičíkovitá, tyčinkovitá, </w:t>
      </w:r>
      <w:hyperlink r:id="rId259" w:anchor="Gramovo_farbenie" w:tooltip="Baktérie" w:history="1">
        <w:r>
          <w:rPr>
            <w:rStyle w:val="Hypertextovprepojenie"/>
          </w:rPr>
          <w:t>gramnegatívna baktéria</w:t>
        </w:r>
      </w:hyperlink>
      <w:r>
        <w:t xml:space="preserve">, čiže baktéria nesfarbiteľná pomocou farbenia podľa Grama. Bola objavená v roku </w:t>
      </w:r>
      <w:hyperlink r:id="rId260" w:tooltip="1894" w:history="1">
        <w:r>
          <w:rPr>
            <w:rStyle w:val="Hypertextovprepojenie"/>
          </w:rPr>
          <w:t>1894</w:t>
        </w:r>
      </w:hyperlink>
      <w:r>
        <w:t xml:space="preserve"> A. E. Yersiom a S. Kitasatom a podľa prvého bola pomenovaná.</w:t>
      </w:r>
    </w:p>
    <w:p w:rsidR="00463F65" w:rsidRDefault="00463F65" w:rsidP="00BC724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BC7245" w:rsidRDefault="00BC7245" w:rsidP="00BC724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3810000" cy="2848610"/>
            <wp:effectExtent l="19050" t="0" r="0" b="0"/>
            <wp:docPr id="130" name="Obrázok 1" descr="https://microbewiki.kenyon.edu/images/thumb/6/6c/3D_Yersinia_pestis_model.jpeg/400px-3D_Yersinia_pestis_mode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icrobewiki.kenyon.edu/images/thumb/6/6c/3D_Yersinia_pestis_model.jpeg/400px-3D_Yersinia_pestis_model.jpeg"/>
                    <pic:cNvPicPr>
                      <a:picLocks noChangeAspect="1" noChangeArrowheads="1"/>
                    </pic:cNvPicPr>
                  </pic:nvPicPr>
                  <pic:blipFill>
                    <a:blip r:embed="rId261" cstate="print"/>
                    <a:srcRect/>
                    <a:stretch>
                      <a:fillRect/>
                    </a:stretch>
                  </pic:blipFill>
                  <pic:spPr bwMode="auto">
                    <a:xfrm>
                      <a:off x="0" y="0"/>
                      <a:ext cx="3810000" cy="2848610"/>
                    </a:xfrm>
                    <a:prstGeom prst="rect">
                      <a:avLst/>
                    </a:prstGeom>
                    <a:noFill/>
                    <a:ln w="9525">
                      <a:noFill/>
                      <a:miter lim="800000"/>
                      <a:headEnd/>
                      <a:tailEnd/>
                    </a:ln>
                  </pic:spPr>
                </pic:pic>
              </a:graphicData>
            </a:graphic>
          </wp:inline>
        </w:drawing>
      </w:r>
    </w:p>
    <w:p w:rsidR="00BC7245" w:rsidRPr="00903319" w:rsidRDefault="00903319" w:rsidP="00BC724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903319">
        <w:rPr>
          <w:i/>
        </w:rPr>
        <w:t>Obr. 17.</w:t>
      </w:r>
    </w:p>
    <w:p w:rsidR="00D708BE" w:rsidRDefault="00D708BE" w:rsidP="00680BF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Dnes sa považuje za najpravdepodobnejšie miesto jej vzniku </w:t>
      </w:r>
      <w:hyperlink r:id="rId262" w:tooltip="Step" w:history="1">
        <w:r>
          <w:rPr>
            <w:rStyle w:val="Hypertextovprepojenie"/>
          </w:rPr>
          <w:t>stepi</w:t>
        </w:r>
      </w:hyperlink>
      <w:r>
        <w:t xml:space="preserve"> strednej Ázie, hoci zaznievajú i názory, ktoré ohnisko umiestňujú do oblasti severnej </w:t>
      </w:r>
      <w:hyperlink r:id="rId263" w:tooltip="India" w:history="1">
        <w:r>
          <w:rPr>
            <w:rStyle w:val="Hypertextovprepojenie"/>
          </w:rPr>
          <w:t>Indie</w:t>
        </w:r>
      </w:hyperlink>
      <w:r>
        <w:t xml:space="preserve">. Odtiaľ sa pravdepodobne nákaza šírila na západ a východ prostredníctvom obchodníkov a </w:t>
      </w:r>
      <w:hyperlink r:id="rId264" w:tooltip="Mongolsko" w:history="1">
        <w:r>
          <w:rPr>
            <w:rStyle w:val="Hypertextovprepojenie"/>
          </w:rPr>
          <w:t>mongolských</w:t>
        </w:r>
      </w:hyperlink>
      <w:r>
        <w:t xml:space="preserve"> armád pozdĺž </w:t>
      </w:r>
      <w:hyperlink r:id="rId265" w:tooltip="Hodvábna cesta" w:history="1">
        <w:r>
          <w:rPr>
            <w:rStyle w:val="Hypertextovprepojenie"/>
          </w:rPr>
          <w:t>Hodvábnej cesty</w:t>
        </w:r>
      </w:hyperlink>
      <w:r>
        <w:t xml:space="preserve">. V Európe sa prvýkrát objavila v obchodných prístavoch na </w:t>
      </w:r>
      <w:hyperlink r:id="rId266" w:tooltip="Sicília" w:history="1">
        <w:r>
          <w:rPr>
            <w:rStyle w:val="Hypertextovprepojenie"/>
          </w:rPr>
          <w:t>Sicílii</w:t>
        </w:r>
      </w:hyperlink>
      <w:r>
        <w:t>.</w:t>
      </w:r>
    </w:p>
    <w:p w:rsidR="00FF72C3" w:rsidRDefault="00D708BE" w:rsidP="00680BF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lastRenderedPageBreak/>
        <w:drawing>
          <wp:inline distT="0" distB="0" distL="0" distR="0">
            <wp:extent cx="3621616" cy="3913873"/>
            <wp:effectExtent l="19050" t="0" r="0" b="0"/>
            <wp:docPr id="19" name="Obrázok 1" descr="https://upload.wikimedia.org/wikipedia/commons/thumb/d/dc/Bubonic_plague_map.PNG/800px-Bubonic_plague_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d/dc/Bubonic_plague_map.PNG/800px-Bubonic_plague_map.PNG"/>
                    <pic:cNvPicPr>
                      <a:picLocks noChangeAspect="1" noChangeArrowheads="1"/>
                    </pic:cNvPicPr>
                  </pic:nvPicPr>
                  <pic:blipFill>
                    <a:blip r:embed="rId267" cstate="print"/>
                    <a:srcRect/>
                    <a:stretch>
                      <a:fillRect/>
                    </a:stretch>
                  </pic:blipFill>
                  <pic:spPr bwMode="auto">
                    <a:xfrm>
                      <a:off x="0" y="0"/>
                      <a:ext cx="3623128" cy="3915507"/>
                    </a:xfrm>
                    <a:prstGeom prst="rect">
                      <a:avLst/>
                    </a:prstGeom>
                    <a:noFill/>
                    <a:ln w="9525">
                      <a:noFill/>
                      <a:miter lim="800000"/>
                      <a:headEnd/>
                      <a:tailEnd/>
                    </a:ln>
                  </pic:spPr>
                </pic:pic>
              </a:graphicData>
            </a:graphic>
          </wp:inline>
        </w:drawing>
      </w:r>
    </w:p>
    <w:p w:rsidR="00903319" w:rsidRPr="00903319" w:rsidRDefault="00903319" w:rsidP="00680BF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903319">
        <w:rPr>
          <w:i/>
        </w:rPr>
        <w:t>Obr. 18.</w:t>
      </w:r>
    </w:p>
    <w:p w:rsidR="00EE59E0" w:rsidRPr="00463F65" w:rsidRDefault="00EE59E0" w:rsidP="00463F65"/>
    <w:p w:rsidR="00EE59E0" w:rsidRPr="00463F65" w:rsidRDefault="00463F65" w:rsidP="00463F6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rPr>
      </w:pPr>
      <w:r w:rsidRPr="00463F65">
        <w:rPr>
          <w:b/>
        </w:rPr>
        <w:t>AMERICAN POLIO (OBRNA) EPIDEMIC: 1916</w:t>
      </w:r>
    </w:p>
    <w:p w:rsidR="00EE59E0" w:rsidRDefault="00EE59E0" w:rsidP="00463F6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463F65">
        <w:t>A polio epidemic that started in New York City caused 27,000 cases and 6,000 deaths in the United States. The disease mainly affects children and sometimes leaves survivors with permanent disabilities. </w:t>
      </w:r>
    </w:p>
    <w:p w:rsidR="00463F65" w:rsidRPr="00463F65" w:rsidRDefault="00463F65" w:rsidP="00463F6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EE59E0" w:rsidRPr="00463F65" w:rsidRDefault="00EE59E0" w:rsidP="00463F6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463F65">
        <w:t xml:space="preserve">Polio epidemics occurred </w:t>
      </w:r>
      <w:hyperlink r:id="rId268" w:history="1">
        <w:r w:rsidRPr="00463F65">
          <w:rPr>
            <w:rStyle w:val="Hypertextovprepojenie"/>
          </w:rPr>
          <w:t>sporadically</w:t>
        </w:r>
      </w:hyperlink>
      <w:r w:rsidRPr="00463F65">
        <w:t xml:space="preserve"> in the United States until the Salk vaccine was developed in 1954. As the vaccine became widely available, cases in the United States declined. The last polio case in the United States was reported in 1979. Worldwide vaccination efforts have greatly reduced the disease, although it is not yet completely eradicated. </w:t>
      </w:r>
    </w:p>
    <w:p w:rsidR="00EE59E0" w:rsidRDefault="00EE59E0" w:rsidP="00091FE8">
      <w:pPr>
        <w:jc w:val="both"/>
      </w:pPr>
    </w:p>
    <w:p w:rsidR="00680BFF" w:rsidRPr="00285A5D" w:rsidRDefault="008C7006" w:rsidP="00285A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rPr>
      </w:pPr>
      <w:hyperlink r:id="rId269" w:tooltip="Španielska chrípka" w:history="1">
        <w:r w:rsidR="00BC7245" w:rsidRPr="00285A5D">
          <w:rPr>
            <w:rStyle w:val="Hypertextovprepojenie"/>
            <w:b/>
            <w:color w:val="auto"/>
            <w:u w:val="none"/>
          </w:rPr>
          <w:t>ŠPANIELSKA CHRÍPKA</w:t>
        </w:r>
      </w:hyperlink>
      <w:r w:rsidR="00BC7245" w:rsidRPr="00285A5D">
        <w:rPr>
          <w:b/>
        </w:rPr>
        <w:t xml:space="preserve"> (</w:t>
      </w:r>
      <w:hyperlink r:id="rId270" w:tooltip="1918" w:history="1">
        <w:r w:rsidR="00BC7245" w:rsidRPr="00285A5D">
          <w:rPr>
            <w:rStyle w:val="Hypertextovprepojenie"/>
            <w:b/>
            <w:color w:val="auto"/>
            <w:u w:val="none"/>
          </w:rPr>
          <w:t>1918</w:t>
        </w:r>
      </w:hyperlink>
      <w:r w:rsidR="00BC7245" w:rsidRPr="00285A5D">
        <w:rPr>
          <w:b/>
        </w:rPr>
        <w:t> – </w:t>
      </w:r>
      <w:hyperlink r:id="rId271" w:tooltip="1920" w:history="1">
        <w:r w:rsidR="00BC7245" w:rsidRPr="00285A5D">
          <w:rPr>
            <w:rStyle w:val="Hypertextovprepojenie"/>
            <w:b/>
            <w:color w:val="auto"/>
            <w:u w:val="none"/>
          </w:rPr>
          <w:t>1920</w:t>
        </w:r>
      </w:hyperlink>
      <w:r w:rsidR="00BC7245" w:rsidRPr="00285A5D">
        <w:rPr>
          <w:b/>
        </w:rPr>
        <w:t>)</w:t>
      </w:r>
    </w:p>
    <w:p w:rsidR="00FF72C3" w:rsidRDefault="00FF72C3" w:rsidP="00285A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D708BE">
        <w:t xml:space="preserve">celosvetové rozšírenie, 500 miliónov chorých, 20 až 50 miliónov obetí (50 miliónov podľa </w:t>
      </w:r>
      <w:r w:rsidRPr="00D708BE">
        <w:rPr>
          <w:iCs/>
        </w:rPr>
        <w:t>Nature</w:t>
      </w:r>
      <w:r w:rsidRPr="00D708BE">
        <w:t>, Vol 429, 27. mája 2004).</w:t>
      </w:r>
    </w:p>
    <w:p w:rsidR="00680BFF" w:rsidRDefault="001B332D" w:rsidP="00285A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S</w:t>
      </w:r>
      <w:r w:rsidR="00680BFF">
        <w:t xml:space="preserve">pôsobil </w:t>
      </w:r>
      <w:r>
        <w:t xml:space="preserve">ju </w:t>
      </w:r>
      <w:hyperlink r:id="rId272" w:tooltip="Chrípkový vírus A subtypu H1N1 (stránka neexistuje)" w:history="1">
        <w:r w:rsidR="00680BFF">
          <w:rPr>
            <w:rStyle w:val="Hypertextovprepojenie"/>
          </w:rPr>
          <w:t>chrípkový vírus H1N1</w:t>
        </w:r>
      </w:hyperlink>
      <w:r>
        <w:t>,</w:t>
      </w:r>
      <w:r w:rsidR="001221D8">
        <w:t xml:space="preserve"> chrípka typu A, kmeň H1N1</w:t>
      </w:r>
    </w:p>
    <w:p w:rsidR="00680BFF" w:rsidRDefault="00680BFF" w:rsidP="00091FE8">
      <w:pPr>
        <w:jc w:val="both"/>
      </w:pPr>
    </w:p>
    <w:p w:rsidR="009653B6" w:rsidRDefault="009653B6" w:rsidP="00091FE8">
      <w:pPr>
        <w:jc w:val="both"/>
      </w:pPr>
    </w:p>
    <w:p w:rsidR="009653B6" w:rsidRDefault="009653B6" w:rsidP="00091FE8">
      <w:pPr>
        <w:jc w:val="both"/>
      </w:pPr>
    </w:p>
    <w:p w:rsidR="009653B6" w:rsidRDefault="009653B6" w:rsidP="00091FE8">
      <w:pPr>
        <w:jc w:val="both"/>
      </w:pPr>
    </w:p>
    <w:p w:rsidR="009653B6" w:rsidRDefault="009653B6" w:rsidP="00091FE8">
      <w:pPr>
        <w:jc w:val="both"/>
      </w:pPr>
    </w:p>
    <w:p w:rsidR="009653B6" w:rsidRDefault="009653B6" w:rsidP="00091FE8">
      <w:pPr>
        <w:jc w:val="both"/>
      </w:pPr>
    </w:p>
    <w:p w:rsidR="009653B6" w:rsidRDefault="009653B6" w:rsidP="00091FE8">
      <w:pPr>
        <w:jc w:val="both"/>
      </w:pPr>
    </w:p>
    <w:p w:rsidR="009653B6" w:rsidRDefault="009653B6" w:rsidP="00091FE8">
      <w:pPr>
        <w:jc w:val="both"/>
      </w:pPr>
    </w:p>
    <w:p w:rsidR="009653B6" w:rsidRPr="00F0327B" w:rsidRDefault="009653B6" w:rsidP="00F0327B"/>
    <w:p w:rsidR="00861D34" w:rsidRPr="00F0327B" w:rsidRDefault="00861D34" w:rsidP="00F0327B"/>
    <w:p w:rsidR="00F0327B" w:rsidRDefault="008C7006" w:rsidP="00F0327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b/>
        </w:rPr>
      </w:pPr>
      <w:hyperlink r:id="rId273" w:tooltip="Ázijská chrípka (stránka neexistuje)" w:history="1">
        <w:r w:rsidR="001B332D" w:rsidRPr="00F0327B">
          <w:rPr>
            <w:rStyle w:val="Hypertextovprepojenie"/>
            <w:b/>
            <w:color w:val="auto"/>
            <w:u w:val="none"/>
          </w:rPr>
          <w:t>ÁZIJSKÁ CHRÍPKA</w:t>
        </w:r>
      </w:hyperlink>
      <w:r w:rsidR="001B332D" w:rsidRPr="00F0327B">
        <w:rPr>
          <w:b/>
        </w:rPr>
        <w:t xml:space="preserve"> (</w:t>
      </w:r>
      <w:hyperlink r:id="rId274" w:tooltip="1957" w:history="1">
        <w:r w:rsidR="001B332D" w:rsidRPr="00F0327B">
          <w:rPr>
            <w:rStyle w:val="Hypertextovprepojenie"/>
            <w:b/>
            <w:color w:val="auto"/>
            <w:u w:val="none"/>
          </w:rPr>
          <w:t>1957</w:t>
        </w:r>
      </w:hyperlink>
      <w:r w:rsidR="001B332D" w:rsidRPr="00F0327B">
        <w:rPr>
          <w:b/>
        </w:rPr>
        <w:t>)</w:t>
      </w:r>
    </w:p>
    <w:p w:rsidR="00FF72C3" w:rsidRDefault="001B332D" w:rsidP="00F0327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F0327B">
        <w:t>1 MILIÓN OBETÍ</w:t>
      </w:r>
    </w:p>
    <w:p w:rsidR="00F0327B" w:rsidRPr="00F0327B" w:rsidRDefault="00F0327B" w:rsidP="00F0327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0D0A3F" w:rsidRPr="00F0327B" w:rsidRDefault="000D0A3F" w:rsidP="00F0327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F0327B">
        <w:t>The Asian Flu pandemic was another global showing for influenza. With its roots in China, the disease claimed more than 1 million lives. The virus that caused the pandemic was a blend of avian flu viruses. </w:t>
      </w:r>
    </w:p>
    <w:p w:rsidR="001B332D" w:rsidRPr="00F0327B" w:rsidRDefault="001B332D" w:rsidP="00F0327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317BF2" w:rsidRPr="00F0327B" w:rsidRDefault="000D0A3F" w:rsidP="00F0327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F0327B">
        <w:t xml:space="preserve">The </w:t>
      </w:r>
      <w:hyperlink r:id="rId275" w:history="1">
        <w:r w:rsidRPr="00F0327B">
          <w:rPr>
            <w:rStyle w:val="Hypertextovprepojenie"/>
          </w:rPr>
          <w:t>Centers for Disease Control and Prevention</w:t>
        </w:r>
      </w:hyperlink>
      <w:r w:rsidRPr="00F0327B">
        <w:t xml:space="preserve"> notes that the disease spread rapidly and was reported in Singapore in February 1957, Hong Kong in April 1957, and the coastal cities of the United States in the summer of 1957. The total death toll was more than 1.1 million worldwide, with 116,000 deaths occurring in the United States.</w:t>
      </w:r>
      <w:r w:rsidR="00317BF2" w:rsidRPr="00F0327B">
        <w:t xml:space="preserve"> typ A, kmeň H2N2</w:t>
      </w:r>
    </w:p>
    <w:p w:rsidR="00FF72C3" w:rsidRPr="00F0327B" w:rsidRDefault="00FF72C3" w:rsidP="00F0327B"/>
    <w:p w:rsidR="00F0327B" w:rsidRPr="00F0327B" w:rsidRDefault="008C7006" w:rsidP="00F0327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b/>
        </w:rPr>
      </w:pPr>
      <w:hyperlink r:id="rId276" w:tooltip="Hongkonská chrípka (stránka neexistuje)" w:history="1">
        <w:r w:rsidR="00F0327B" w:rsidRPr="00F0327B">
          <w:rPr>
            <w:rStyle w:val="Hypertextovprepojenie"/>
            <w:b/>
            <w:color w:val="auto"/>
            <w:u w:val="none"/>
          </w:rPr>
          <w:t>HONGKONSKÁ CHRÍPKA</w:t>
        </w:r>
      </w:hyperlink>
      <w:r w:rsidR="00F0327B" w:rsidRPr="00F0327B">
        <w:rPr>
          <w:b/>
        </w:rPr>
        <w:t xml:space="preserve"> (</w:t>
      </w:r>
      <w:hyperlink r:id="rId277" w:tooltip="1968" w:history="1">
        <w:r w:rsidR="00F0327B" w:rsidRPr="00F0327B">
          <w:rPr>
            <w:rStyle w:val="Hypertextovprepojenie"/>
            <w:b/>
            <w:color w:val="auto"/>
            <w:u w:val="none"/>
          </w:rPr>
          <w:t>1968</w:t>
        </w:r>
      </w:hyperlink>
      <w:r w:rsidR="00F0327B" w:rsidRPr="00F0327B">
        <w:rPr>
          <w:b/>
        </w:rPr>
        <w:t>)</w:t>
      </w:r>
      <w:r w:rsidR="00FF72C3" w:rsidRPr="00F0327B">
        <w:rPr>
          <w:b/>
        </w:rPr>
        <w:t> </w:t>
      </w:r>
    </w:p>
    <w:p w:rsidR="00FF72C3" w:rsidRDefault="00FF72C3" w:rsidP="00F0327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D708BE">
        <w:t>700 000 obetí.</w:t>
      </w:r>
    </w:p>
    <w:p w:rsidR="00317BF2" w:rsidRDefault="00317BF2" w:rsidP="00F0327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typ A, kmeň H3N2</w:t>
      </w:r>
    </w:p>
    <w:p w:rsidR="00FF72C3" w:rsidRPr="00D708BE" w:rsidRDefault="00FF72C3" w:rsidP="00091FE8">
      <w:pPr>
        <w:jc w:val="both"/>
      </w:pPr>
    </w:p>
    <w:p w:rsidR="00F0327B" w:rsidRPr="00F0327B" w:rsidRDefault="008C7006" w:rsidP="00F0327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b/>
        </w:rPr>
      </w:pPr>
      <w:hyperlink r:id="rId278" w:tooltip="HIV" w:history="1">
        <w:r w:rsidR="00FF72C3" w:rsidRPr="00F0327B">
          <w:rPr>
            <w:rStyle w:val="Hypertextovprepojenie"/>
            <w:b/>
            <w:color w:val="auto"/>
            <w:u w:val="none"/>
          </w:rPr>
          <w:t>HIV</w:t>
        </w:r>
      </w:hyperlink>
      <w:r w:rsidR="00FF72C3" w:rsidRPr="00F0327B">
        <w:rPr>
          <w:b/>
        </w:rPr>
        <w:t xml:space="preserve"> (od asi </w:t>
      </w:r>
      <w:hyperlink r:id="rId279" w:tooltip="1980" w:history="1">
        <w:r w:rsidR="00FF72C3" w:rsidRPr="00F0327B">
          <w:rPr>
            <w:rStyle w:val="Hypertextovprepojenie"/>
            <w:b/>
            <w:color w:val="auto"/>
            <w:u w:val="none"/>
          </w:rPr>
          <w:t>1980</w:t>
        </w:r>
      </w:hyperlink>
      <w:r w:rsidR="00FF72C3" w:rsidRPr="00F0327B">
        <w:rPr>
          <w:b/>
        </w:rPr>
        <w:t>, stále trvá)</w:t>
      </w:r>
    </w:p>
    <w:p w:rsidR="00FF72C3" w:rsidRDefault="00FF72C3" w:rsidP="00F0327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D708BE">
        <w:t xml:space="preserve">celosvetové rozšírenie, 20 miliónov obetí, 40 miliónov infikovaných (do konca roka </w:t>
      </w:r>
      <w:hyperlink r:id="rId280" w:tooltip="2003" w:history="1">
        <w:r w:rsidRPr="00D708BE">
          <w:rPr>
            <w:rStyle w:val="Hypertextovprepojenie"/>
          </w:rPr>
          <w:t>2003</w:t>
        </w:r>
      </w:hyperlink>
      <w:r w:rsidRPr="00D708BE">
        <w:t xml:space="preserve"> podľa </w:t>
      </w:r>
      <w:hyperlink r:id="rId281" w:tooltip="WHO" w:history="1">
        <w:r w:rsidRPr="00D708BE">
          <w:rPr>
            <w:rStyle w:val="Hypertextovprepojenie"/>
            <w:iCs/>
          </w:rPr>
          <w:t>WHO</w:t>
        </w:r>
      </w:hyperlink>
      <w:r w:rsidRPr="00D708BE">
        <w:t>).</w:t>
      </w:r>
    </w:p>
    <w:p w:rsidR="00F0327B" w:rsidRDefault="00F0327B" w:rsidP="00F0327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0D0A3F" w:rsidRDefault="000D0A3F" w:rsidP="00F0327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For decades, the disease had no known cure, but medication developed in the 1990s now allows people with the disease to experience a normal life span with regular treatment. Even more encouraging, two people have been </w:t>
      </w:r>
      <w:hyperlink r:id="rId282" w:history="1">
        <w:r>
          <w:rPr>
            <w:rStyle w:val="Hypertextovprepojenie"/>
          </w:rPr>
          <w:t>cured of HIV</w:t>
        </w:r>
      </w:hyperlink>
      <w:r>
        <w:t xml:space="preserve"> as of early 2020. </w:t>
      </w:r>
    </w:p>
    <w:p w:rsidR="000D0A3F" w:rsidRPr="00D708BE" w:rsidRDefault="000D0A3F" w:rsidP="00F0327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FF72C3" w:rsidRDefault="00FF72C3" w:rsidP="00091FE8">
      <w:pPr>
        <w:jc w:val="both"/>
      </w:pPr>
    </w:p>
    <w:p w:rsidR="001221D8" w:rsidRPr="00F0327B" w:rsidRDefault="00F0327B" w:rsidP="00F0327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b/>
        </w:rPr>
      </w:pPr>
      <w:r w:rsidRPr="00F0327B">
        <w:rPr>
          <w:b/>
        </w:rPr>
        <w:t>VTÁČIA CHRÍPKA</w:t>
      </w:r>
    </w:p>
    <w:p w:rsidR="001221D8" w:rsidRDefault="001221D8" w:rsidP="00F0327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Pr>
          <w:b/>
          <w:bCs/>
        </w:rPr>
        <w:t>Vtáčia chrípka</w:t>
      </w:r>
      <w:r>
        <w:t xml:space="preserve"> alebo </w:t>
      </w:r>
      <w:r>
        <w:rPr>
          <w:b/>
          <w:bCs/>
        </w:rPr>
        <w:t>aviárna chrípka</w:t>
      </w:r>
      <w:r>
        <w:t xml:space="preserve"> alebo </w:t>
      </w:r>
      <w:r>
        <w:rPr>
          <w:b/>
          <w:bCs/>
        </w:rPr>
        <w:t>aviárna influenza</w:t>
      </w:r>
      <w:r>
        <w:t xml:space="preserve"> je infekčné ochorenie </w:t>
      </w:r>
      <w:hyperlink r:id="rId283" w:tooltip="Vták" w:history="1">
        <w:r>
          <w:rPr>
            <w:rStyle w:val="Hypertextovprepojenie"/>
          </w:rPr>
          <w:t>vtákov</w:t>
        </w:r>
      </w:hyperlink>
      <w:r>
        <w:t xml:space="preserve"> spôsobené </w:t>
      </w:r>
      <w:hyperlink r:id="rId284" w:tooltip="Influenzavírus A" w:history="1">
        <w:r>
          <w:rPr>
            <w:rStyle w:val="Hypertextovprepojenie"/>
          </w:rPr>
          <w:t>chrípkovým vírusom A</w:t>
        </w:r>
      </w:hyperlink>
      <w:r>
        <w:t xml:space="preserve">, ktorý však môže nakaziť aj niektoré druhy </w:t>
      </w:r>
      <w:hyperlink r:id="rId285" w:tooltip="Cicavec" w:history="1">
        <w:r>
          <w:rPr>
            <w:rStyle w:val="Hypertextovprepojenie"/>
          </w:rPr>
          <w:t>cicavcov</w:t>
        </w:r>
      </w:hyperlink>
      <w:r>
        <w:t xml:space="preserve">, vrátane </w:t>
      </w:r>
      <w:hyperlink r:id="rId286" w:tooltip="Homo" w:history="1">
        <w:r>
          <w:rPr>
            <w:rStyle w:val="Hypertextovprepojenie"/>
          </w:rPr>
          <w:t>človeka</w:t>
        </w:r>
      </w:hyperlink>
      <w:r>
        <w:t xml:space="preserve">. Prvýkrát ho identifikovali v </w:t>
      </w:r>
      <w:hyperlink r:id="rId287" w:tooltip="Taliansko" w:history="1">
        <w:r>
          <w:rPr>
            <w:rStyle w:val="Hypertextovprepojenie"/>
          </w:rPr>
          <w:t>Taliansku</w:t>
        </w:r>
      </w:hyperlink>
      <w:r>
        <w:t xml:space="preserve"> pred viac ako 100 rokmi a v súčasnosti sa vyskytuje celosvetovo.</w:t>
      </w:r>
    </w:p>
    <w:p w:rsidR="00F0327B" w:rsidRDefault="00F0327B" w:rsidP="00F0327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1221D8" w:rsidRDefault="001221D8" w:rsidP="00F0327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Kmeň </w:t>
      </w:r>
      <w:hyperlink r:id="rId288" w:tooltip="H5N1" w:history="1">
        <w:r>
          <w:rPr>
            <w:rStyle w:val="Hypertextovprepojenie"/>
          </w:rPr>
          <w:t>H5N1</w:t>
        </w:r>
      </w:hyperlink>
      <w:r>
        <w:t xml:space="preserve"> vírusu vtáčej chrípky, ktorý sa objavil v roku </w:t>
      </w:r>
      <w:hyperlink r:id="rId289" w:tooltip="1997" w:history="1">
        <w:r>
          <w:rPr>
            <w:rStyle w:val="Hypertextovprepojenie"/>
          </w:rPr>
          <w:t>1997</w:t>
        </w:r>
      </w:hyperlink>
      <w:r>
        <w:t xml:space="preserve"> bol identifikovaný ako najpravdepodobnejší zdroj budúcej </w:t>
      </w:r>
      <w:hyperlink r:id="rId290" w:tooltip="Chrípková pandémia (stránka neexistuje)" w:history="1">
        <w:r>
          <w:rPr>
            <w:rStyle w:val="Hypertextovprepojenie"/>
          </w:rPr>
          <w:t>chrípkovej pandémie</w:t>
        </w:r>
      </w:hyperlink>
      <w:r>
        <w:t xml:space="preserve">. Zatiaľ však nedošlo k potvrdeniu jeho prenosu z človeka na človeka, všetky obete sa s najväčšou pravdepodobnosťou nakazili priamo od vtákov. Riziko spočíva v možnej </w:t>
      </w:r>
      <w:hyperlink r:id="rId291" w:tooltip="Mutácia" w:history="1">
        <w:r>
          <w:rPr>
            <w:rStyle w:val="Hypertextovprepojenie"/>
          </w:rPr>
          <w:t>mutácií</w:t>
        </w:r>
      </w:hyperlink>
      <w:r>
        <w:t xml:space="preserve"> tohto kmeňa, ktorý sa tak môže stať vysoko prenosným aj z človeka na človeka, rovnako ako klasická </w:t>
      </w:r>
      <w:hyperlink r:id="rId292" w:tooltip="Chrípka" w:history="1">
        <w:r>
          <w:rPr>
            <w:rStyle w:val="Hypertextovprepojenie"/>
          </w:rPr>
          <w:t>chrípka</w:t>
        </w:r>
      </w:hyperlink>
      <w:r>
        <w:t>.</w:t>
      </w:r>
    </w:p>
    <w:p w:rsidR="001221D8" w:rsidRDefault="001221D8" w:rsidP="00091FE8">
      <w:pPr>
        <w:jc w:val="both"/>
      </w:pPr>
    </w:p>
    <w:p w:rsidR="001221D8" w:rsidRDefault="001221D8" w:rsidP="00091FE8">
      <w:pPr>
        <w:jc w:val="both"/>
      </w:pPr>
    </w:p>
    <w:p w:rsidR="00F0327B" w:rsidRDefault="00F0327B" w:rsidP="00091FE8">
      <w:pPr>
        <w:jc w:val="both"/>
      </w:pPr>
    </w:p>
    <w:p w:rsidR="00F0327B" w:rsidRDefault="00F0327B" w:rsidP="00091FE8">
      <w:pPr>
        <w:jc w:val="both"/>
      </w:pPr>
    </w:p>
    <w:p w:rsidR="00F0327B" w:rsidRDefault="00F0327B" w:rsidP="00091FE8">
      <w:pPr>
        <w:jc w:val="both"/>
      </w:pPr>
    </w:p>
    <w:p w:rsidR="00F0327B" w:rsidRDefault="00F0327B" w:rsidP="00091FE8">
      <w:pPr>
        <w:jc w:val="both"/>
      </w:pPr>
    </w:p>
    <w:p w:rsidR="00F0327B" w:rsidRDefault="00F0327B" w:rsidP="00091FE8">
      <w:pPr>
        <w:jc w:val="both"/>
      </w:pPr>
    </w:p>
    <w:p w:rsidR="00DA0C35" w:rsidRDefault="00DA0C35" w:rsidP="00091FE8">
      <w:pPr>
        <w:jc w:val="both"/>
      </w:pPr>
    </w:p>
    <w:p w:rsidR="00DA0C35" w:rsidRDefault="00DA0C35" w:rsidP="00091FE8">
      <w:pPr>
        <w:jc w:val="both"/>
      </w:pPr>
    </w:p>
    <w:p w:rsidR="00F0327B" w:rsidRDefault="00F0327B" w:rsidP="00091FE8">
      <w:pPr>
        <w:jc w:val="both"/>
      </w:pPr>
    </w:p>
    <w:p w:rsidR="00F0327B" w:rsidRDefault="00F0327B" w:rsidP="00091FE8">
      <w:pPr>
        <w:jc w:val="both"/>
      </w:pPr>
    </w:p>
    <w:p w:rsidR="00F0327B" w:rsidRDefault="00F0327B" w:rsidP="00091FE8">
      <w:pPr>
        <w:jc w:val="both"/>
      </w:pPr>
    </w:p>
    <w:p w:rsidR="00F0327B" w:rsidRPr="00D708BE" w:rsidRDefault="00F0327B" w:rsidP="00091FE8">
      <w:pPr>
        <w:jc w:val="both"/>
      </w:pPr>
    </w:p>
    <w:p w:rsidR="009B5797" w:rsidRPr="00F0327B" w:rsidRDefault="00113737" w:rsidP="00F0327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b/>
        </w:rPr>
      </w:pPr>
      <w:r w:rsidRPr="00F0327B">
        <w:rPr>
          <w:b/>
        </w:rPr>
        <w:t>SEVERE ACUTE RESPIRATORY SYNDROME CORONAVIRUS (SARS-COV)</w:t>
      </w:r>
      <w:r w:rsidR="00F0327B">
        <w:rPr>
          <w:b/>
        </w:rPr>
        <w:t xml:space="preserve"> 2003</w:t>
      </w:r>
    </w:p>
    <w:p w:rsidR="007F648E" w:rsidRDefault="007F648E" w:rsidP="00F0327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F0327B">
        <w:t>Situácia sa výrazne zmenila počas zimy v rokoch 2002 – 2003, kedy sa zjavilo vysoko kontagiózne, závažné a často smrteľné ochorenie</w:t>
      </w:r>
      <w:r w:rsidRPr="00F0327B">
        <w:rPr>
          <w:b/>
          <w:bCs/>
        </w:rPr>
        <w:t xml:space="preserve"> SARS - </w:t>
      </w:r>
      <w:r w:rsidRPr="00F0327B">
        <w:t>(Severe Acute Respiratory Syndrome), t. j. ťažký akútny respiračný syndróm, spôsobený coronavírusom. Ochorenie prebiehalo prevažne ako ťažká atypická pneumónia. Hlavné príznaky sú vysoká teplota (nad 38°C), suchý kašeľ, krátky  dych, ťažkosti s dýchaním. Prítomné môžu byť aj ďalšie symptómy ako bolesti hlavy, stuhlosť svalov, nechutenstvo, vyrážka, hnačka. Inkubačný čas sa odhaduje na 2 až 10 dní (bežne 2 – 5 dní).</w:t>
      </w:r>
    </w:p>
    <w:p w:rsidR="00F0327B" w:rsidRPr="00F0327B" w:rsidRDefault="00F0327B" w:rsidP="00F0327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7F648E" w:rsidRPr="00F0327B" w:rsidRDefault="007F648E" w:rsidP="00F0327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F0327B">
        <w:t xml:space="preserve">Jeho výskyt byl poprvé hlášen </w:t>
      </w:r>
      <w:hyperlink r:id="rId293" w:tooltip="16. listopad" w:history="1">
        <w:r w:rsidRPr="00F0327B">
          <w:rPr>
            <w:rStyle w:val="Hypertextovprepojenie"/>
          </w:rPr>
          <w:t>16. listopadu</w:t>
        </w:r>
      </w:hyperlink>
      <w:r w:rsidRPr="00F0327B">
        <w:t xml:space="preserve"> </w:t>
      </w:r>
      <w:hyperlink r:id="rId294" w:tooltip="2002" w:history="1">
        <w:r w:rsidRPr="00F0327B">
          <w:rPr>
            <w:rStyle w:val="Hypertextovprepojenie"/>
          </w:rPr>
          <w:t>2002</w:t>
        </w:r>
      </w:hyperlink>
      <w:r w:rsidRPr="00F0327B">
        <w:t xml:space="preserve"> z </w:t>
      </w:r>
      <w:hyperlink r:id="rId295" w:tooltip="Čína" w:history="1">
        <w:r w:rsidRPr="00F0327B">
          <w:rPr>
            <w:rStyle w:val="Hypertextovprepojenie"/>
          </w:rPr>
          <w:t>čínské</w:t>
        </w:r>
      </w:hyperlink>
      <w:r w:rsidRPr="00F0327B">
        <w:t xml:space="preserve"> provincie </w:t>
      </w:r>
      <w:hyperlink r:id="rId296" w:tooltip="Kuang-tung" w:history="1">
        <w:r w:rsidRPr="00F0327B">
          <w:rPr>
            <w:rStyle w:val="Hypertextovprepojenie"/>
          </w:rPr>
          <w:t>Kuang-tung</w:t>
        </w:r>
      </w:hyperlink>
      <w:r w:rsidRPr="00F0327B">
        <w:t>. Během několika dalších měsíců se nákaza rozšířila do více než 30 zemí, nakazila přes 8000 lidí a přímo způsobila smrt 774 lidí.</w:t>
      </w:r>
      <w:hyperlink r:id="rId297" w:anchor="cite_note-2" w:history="1">
        <w:r w:rsidRPr="00F0327B">
          <w:rPr>
            <w:rStyle w:val="Hypertextovprepojenie"/>
            <w:vertAlign w:val="superscript"/>
          </w:rPr>
          <w:t>[2]</w:t>
        </w:r>
      </w:hyperlink>
      <w:r w:rsidRPr="00F0327B">
        <w:t xml:space="preserve"> V polovině roku 2003 se podařilo pomocí efektivních protiepidemických opatření zastavit šíření infekce, ale ještě začátkem roku 2004 byly nové případy hlášeny z </w:t>
      </w:r>
      <w:hyperlink r:id="rId298" w:tooltip="Čína" w:history="1">
        <w:r w:rsidRPr="00F0327B">
          <w:rPr>
            <w:rStyle w:val="Hypertextovprepojenie"/>
          </w:rPr>
          <w:t>Číny</w:t>
        </w:r>
      </w:hyperlink>
      <w:r w:rsidRPr="00F0327B">
        <w:t xml:space="preserve"> a několik případů infekce v laboratořích.</w:t>
      </w:r>
    </w:p>
    <w:p w:rsidR="007F648E" w:rsidRDefault="007F648E" w:rsidP="00091FE8">
      <w:pPr>
        <w:jc w:val="both"/>
        <w:rPr>
          <w:rFonts w:ascii="Arial" w:hAnsi="Arial" w:cs="Arial"/>
          <w:sz w:val="20"/>
          <w:szCs w:val="20"/>
        </w:rPr>
      </w:pPr>
    </w:p>
    <w:p w:rsidR="00563457" w:rsidRDefault="00563457" w:rsidP="0056345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b/>
          <w:bCs/>
        </w:rPr>
      </w:pPr>
      <w:r w:rsidRPr="00563457">
        <w:rPr>
          <w:b/>
          <w:bCs/>
        </w:rPr>
        <w:t>CHRÍPKOVÁ PANDÉMIA V ROKU 2009</w:t>
      </w:r>
    </w:p>
    <w:p w:rsidR="00D70725" w:rsidRPr="00563457" w:rsidRDefault="00563457" w:rsidP="0056345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j</w:t>
      </w:r>
      <w:r w:rsidR="00D70725" w:rsidRPr="00563457">
        <w:t xml:space="preserve">e pandémia nového variantu </w:t>
      </w:r>
      <w:hyperlink r:id="rId299" w:tooltip="Chrípkový vírus typu A" w:history="1">
        <w:r w:rsidR="00D70725" w:rsidRPr="00563457">
          <w:rPr>
            <w:rStyle w:val="Hypertextovprepojenie"/>
          </w:rPr>
          <w:t>chrípkového vírusu typu A</w:t>
        </w:r>
      </w:hyperlink>
      <w:r w:rsidR="00D70725" w:rsidRPr="00563457">
        <w:t xml:space="preserve"> podtypu </w:t>
      </w:r>
      <w:hyperlink r:id="rId300" w:tooltip="H1N1 (stránka neexistuje)" w:history="1">
        <w:r w:rsidR="00D70725" w:rsidRPr="00563457">
          <w:rPr>
            <w:rStyle w:val="Hypertextovprepojenie"/>
          </w:rPr>
          <w:t>H1N1</w:t>
        </w:r>
      </w:hyperlink>
      <w:r w:rsidR="00D70725" w:rsidRPr="00563457">
        <w:t xml:space="preserve"> (písané aj A/H1N1) šíriaca sa u ľudí, ktorá vypukla v apríli v roku </w:t>
      </w:r>
      <w:hyperlink r:id="rId301" w:tooltip="2009" w:history="1">
        <w:r w:rsidR="00D70725" w:rsidRPr="00563457">
          <w:rPr>
            <w:rStyle w:val="Hypertextovprepojenie"/>
          </w:rPr>
          <w:t>2009</w:t>
        </w:r>
      </w:hyperlink>
      <w:r w:rsidR="00D70725" w:rsidRPr="00563457">
        <w:t xml:space="preserve"> </w:t>
      </w:r>
      <w:hyperlink r:id="rId302" w:tooltip="Mexiko" w:history="1">
        <w:r w:rsidR="00D70725" w:rsidRPr="00563457">
          <w:rPr>
            <w:rStyle w:val="Hypertextovprepojenie"/>
          </w:rPr>
          <w:t>Mexiku</w:t>
        </w:r>
      </w:hyperlink>
      <w:r w:rsidR="00D70725" w:rsidRPr="00563457">
        <w:t xml:space="preserve"> a postupne sa šírila do USA a do ďalších krajín. O názvoch chrípky pozri nižšie.</w:t>
      </w:r>
    </w:p>
    <w:p w:rsidR="00863DDE" w:rsidRPr="00563457" w:rsidRDefault="00863DDE" w:rsidP="0056345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863DDE" w:rsidRDefault="00863DDE" w:rsidP="0056345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rStyle w:val="Hypertextovprepojenie"/>
          <w:vertAlign w:val="superscript"/>
        </w:rPr>
      </w:pPr>
      <w:r w:rsidRPr="00563457">
        <w:t xml:space="preserve">Well known outbreaks of H1N1 strains in humans include the </w:t>
      </w:r>
      <w:hyperlink r:id="rId303" w:tooltip="2009 swine flu pandemic" w:history="1">
        <w:r w:rsidRPr="00563457">
          <w:rPr>
            <w:rStyle w:val="Hypertextovprepojenie"/>
          </w:rPr>
          <w:t>2009 swine flu pandemic</w:t>
        </w:r>
      </w:hyperlink>
      <w:r w:rsidRPr="00563457">
        <w:t xml:space="preserve">, as well as the </w:t>
      </w:r>
      <w:hyperlink r:id="rId304" w:tooltip="1918 flu pandemic" w:history="1">
        <w:r w:rsidRPr="00563457">
          <w:rPr>
            <w:rStyle w:val="Hypertextovprepojenie"/>
          </w:rPr>
          <w:t>1918 flu pandemic</w:t>
        </w:r>
      </w:hyperlink>
      <w:r w:rsidRPr="00563457">
        <w:t xml:space="preserve">. It is an </w:t>
      </w:r>
      <w:hyperlink r:id="rId305" w:tooltip="Orthomyxovirus" w:history="1">
        <w:r w:rsidRPr="00563457">
          <w:rPr>
            <w:rStyle w:val="Hypertextovprepojenie"/>
          </w:rPr>
          <w:t>orthomyxovirus</w:t>
        </w:r>
      </w:hyperlink>
      <w:r w:rsidRPr="00563457">
        <w:t xml:space="preserve"> that contains the glycoproteins </w:t>
      </w:r>
      <w:hyperlink r:id="rId306" w:tooltip="Haemagglutinin" w:history="1">
        <w:r w:rsidRPr="00563457">
          <w:rPr>
            <w:rStyle w:val="Hypertextovprepojenie"/>
          </w:rPr>
          <w:t>haemagglutinin</w:t>
        </w:r>
      </w:hyperlink>
      <w:r w:rsidRPr="00563457">
        <w:t xml:space="preserve"> and </w:t>
      </w:r>
      <w:hyperlink r:id="rId307" w:tooltip="Neuraminidase" w:history="1">
        <w:r w:rsidRPr="00563457">
          <w:rPr>
            <w:rStyle w:val="Hypertextovprepojenie"/>
          </w:rPr>
          <w:t>neuraminidase</w:t>
        </w:r>
      </w:hyperlink>
      <w:r w:rsidRPr="00563457">
        <w:t xml:space="preserve">. For this reason, they are described as H1N1, H1N2 etc. depending on the type of H or N </w:t>
      </w:r>
      <w:hyperlink r:id="rId308" w:tooltip="Antigen" w:history="1">
        <w:r w:rsidRPr="00563457">
          <w:rPr>
            <w:rStyle w:val="Hypertextovprepojenie"/>
          </w:rPr>
          <w:t>antigens</w:t>
        </w:r>
      </w:hyperlink>
      <w:r w:rsidRPr="00563457">
        <w:t xml:space="preserve"> they express with metabolic synergy. Haemagglutinin causes red blood cells to clump together and binds the virus to the infected cell. Neuraminidase is a type of glycoside hydrolase enzyme which helps to move the virus particles through the infected cell and assist in budding from the host cells.</w:t>
      </w:r>
    </w:p>
    <w:p w:rsidR="007943E7" w:rsidRPr="00563457" w:rsidRDefault="007943E7" w:rsidP="0056345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vertAlign w:val="superscript"/>
        </w:rPr>
      </w:pPr>
    </w:p>
    <w:p w:rsidR="00863DDE" w:rsidRPr="00563457" w:rsidRDefault="00863DDE" w:rsidP="0056345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563457">
        <w:t xml:space="preserve">Some strains of H1N1 are </w:t>
      </w:r>
      <w:hyperlink r:id="rId309" w:tooltip="Human influenza" w:history="1">
        <w:r w:rsidRPr="00563457">
          <w:rPr>
            <w:rStyle w:val="Hypertextovprepojenie"/>
          </w:rPr>
          <w:t>endemic in humans</w:t>
        </w:r>
      </w:hyperlink>
      <w:r w:rsidRPr="00563457">
        <w:t xml:space="preserve"> and cause a small fraction of all </w:t>
      </w:r>
      <w:hyperlink r:id="rId310" w:tooltip="Influenza-like illness" w:history="1">
        <w:r w:rsidRPr="00563457">
          <w:rPr>
            <w:rStyle w:val="Hypertextovprepojenie"/>
          </w:rPr>
          <w:t>influenza-like illness</w:t>
        </w:r>
      </w:hyperlink>
      <w:r w:rsidRPr="00563457">
        <w:t xml:space="preserve"> and a small fraction of all </w:t>
      </w:r>
      <w:hyperlink r:id="rId311" w:tooltip="Seasonal influenza" w:history="1">
        <w:r w:rsidRPr="00563457">
          <w:rPr>
            <w:rStyle w:val="Hypertextovprepojenie"/>
          </w:rPr>
          <w:t>seasonal influenza</w:t>
        </w:r>
      </w:hyperlink>
      <w:r w:rsidRPr="00563457">
        <w:t>, for instance in 2004–2005.</w:t>
      </w:r>
      <w:hyperlink r:id="rId312" w:anchor="cite_note-2" w:history="1">
        <w:r w:rsidRPr="00563457">
          <w:rPr>
            <w:rStyle w:val="Hypertextovprepojenie"/>
            <w:vertAlign w:val="superscript"/>
          </w:rPr>
          <w:t>[2]</w:t>
        </w:r>
      </w:hyperlink>
      <w:r w:rsidRPr="00563457">
        <w:t xml:space="preserve"> Other strains of H1N1 are endemic in pigs (</w:t>
      </w:r>
      <w:hyperlink r:id="rId313" w:tooltip="Swine influenza" w:history="1">
        <w:r w:rsidRPr="00563457">
          <w:rPr>
            <w:rStyle w:val="Hypertextovprepojenie"/>
          </w:rPr>
          <w:t>swine influenza</w:t>
        </w:r>
      </w:hyperlink>
      <w:r w:rsidRPr="00563457">
        <w:t>) and in birds (</w:t>
      </w:r>
      <w:hyperlink r:id="rId314" w:tooltip="Avian influenza" w:history="1">
        <w:r w:rsidRPr="00563457">
          <w:rPr>
            <w:rStyle w:val="Hypertextovprepojenie"/>
          </w:rPr>
          <w:t>avian influenza</w:t>
        </w:r>
      </w:hyperlink>
      <w:r w:rsidRPr="00563457">
        <w:t>). Its size is 80 to 120 nm in diameter</w:t>
      </w:r>
    </w:p>
    <w:p w:rsidR="000827DD" w:rsidRPr="00563457" w:rsidRDefault="000827DD" w:rsidP="0056345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0827DD" w:rsidRPr="00563457" w:rsidRDefault="000827DD" w:rsidP="0056345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563457">
        <w:rPr>
          <w:b/>
          <w:bCs/>
          <w:i/>
          <w:iCs/>
        </w:rPr>
        <w:t>Orthomyxoviridae</w:t>
      </w:r>
      <w:r w:rsidRPr="00563457">
        <w:t xml:space="preserve"> (ὀρθός, </w:t>
      </w:r>
      <w:r w:rsidRPr="00563457">
        <w:rPr>
          <w:i/>
          <w:iCs/>
        </w:rPr>
        <w:t>orthós</w:t>
      </w:r>
      <w:r w:rsidRPr="00563457">
        <w:t xml:space="preserve">, </w:t>
      </w:r>
      <w:hyperlink r:id="rId315" w:tooltip="Greek language" w:history="1">
        <w:r w:rsidRPr="00563457">
          <w:rPr>
            <w:rStyle w:val="Hypertextovprepojenie"/>
          </w:rPr>
          <w:t>Greek</w:t>
        </w:r>
      </w:hyperlink>
      <w:r w:rsidRPr="00563457">
        <w:t xml:space="preserve"> for "straight"; μύξα, </w:t>
      </w:r>
      <w:r w:rsidRPr="00563457">
        <w:rPr>
          <w:i/>
          <w:iCs/>
        </w:rPr>
        <w:t>mýxa</w:t>
      </w:r>
      <w:r w:rsidRPr="00563457">
        <w:t>, Greek for "</w:t>
      </w:r>
      <w:hyperlink r:id="rId316" w:tooltip="Mucus" w:history="1">
        <w:r w:rsidRPr="00563457">
          <w:rPr>
            <w:rStyle w:val="Hypertextovprepojenie"/>
          </w:rPr>
          <w:t>mucus</w:t>
        </w:r>
      </w:hyperlink>
      <w:r w:rsidRPr="00563457">
        <w:t>")</w:t>
      </w:r>
      <w:hyperlink r:id="rId317" w:anchor="cite_note-1" w:history="1">
        <w:r w:rsidRPr="00563457">
          <w:rPr>
            <w:rStyle w:val="Hypertextovprepojenie"/>
            <w:vertAlign w:val="superscript"/>
          </w:rPr>
          <w:t>[1]</w:t>
        </w:r>
      </w:hyperlink>
      <w:r w:rsidRPr="00563457">
        <w:t xml:space="preserve"> is a family of </w:t>
      </w:r>
      <w:hyperlink r:id="rId318" w:tooltip="Negative-sense single-stranded RNA virus" w:history="1">
        <w:r w:rsidRPr="00563457">
          <w:rPr>
            <w:rStyle w:val="Hypertextovprepojenie"/>
          </w:rPr>
          <w:t>negative-sense</w:t>
        </w:r>
      </w:hyperlink>
      <w:r w:rsidRPr="00563457">
        <w:t xml:space="preserve"> </w:t>
      </w:r>
      <w:hyperlink r:id="rId319" w:tooltip="RNA virus" w:history="1">
        <w:r w:rsidRPr="00563457">
          <w:rPr>
            <w:rStyle w:val="Hypertextovprepojenie"/>
          </w:rPr>
          <w:t>RNA viruses</w:t>
        </w:r>
      </w:hyperlink>
      <w:r w:rsidRPr="00563457">
        <w:t xml:space="preserve"> </w:t>
      </w:r>
      <w:r w:rsidRPr="00563457">
        <w:rPr>
          <w:b/>
          <w:bCs/>
        </w:rPr>
        <w:t>Negative-strand RNA viruses</w:t>
      </w:r>
      <w:r w:rsidRPr="00563457">
        <w:t xml:space="preserve"> (</w:t>
      </w:r>
      <w:r w:rsidRPr="00563457">
        <w:rPr>
          <w:b/>
          <w:bCs/>
        </w:rPr>
        <w:t>-ssRNA viruses</w:t>
      </w:r>
      <w:r w:rsidRPr="00563457">
        <w:t xml:space="preserve">) are a group of related </w:t>
      </w:r>
      <w:hyperlink r:id="rId320" w:tooltip="Virus" w:history="1">
        <w:r w:rsidRPr="00563457">
          <w:rPr>
            <w:rStyle w:val="Hypertextovprepojenie"/>
          </w:rPr>
          <w:t>viruses</w:t>
        </w:r>
      </w:hyperlink>
      <w:r w:rsidRPr="00563457">
        <w:t xml:space="preserve"> that have </w:t>
      </w:r>
      <w:hyperlink r:id="rId321" w:tooltip="Sense (molecular biology)" w:history="1">
        <w:r w:rsidRPr="00563457">
          <w:rPr>
            <w:rStyle w:val="Hypertextovprepojenie"/>
          </w:rPr>
          <w:t>negative-sense</w:t>
        </w:r>
      </w:hyperlink>
      <w:r w:rsidRPr="00563457">
        <w:t xml:space="preserve">, single-stranded genomes made of </w:t>
      </w:r>
      <w:hyperlink r:id="rId322" w:tooltip="Ribonucleic acid" w:history="1">
        <w:r w:rsidRPr="00563457">
          <w:rPr>
            <w:rStyle w:val="Hypertextovprepojenie"/>
          </w:rPr>
          <w:t>ribonucleic acid</w:t>
        </w:r>
      </w:hyperlink>
      <w:r w:rsidRPr="00563457">
        <w:t xml:space="preserve">. They have genomes that act as complementary strands from which </w:t>
      </w:r>
      <w:hyperlink r:id="rId323" w:tooltip="Messenger RNA" w:history="1">
        <w:r w:rsidRPr="00563457">
          <w:rPr>
            <w:rStyle w:val="Hypertextovprepojenie"/>
          </w:rPr>
          <w:t>messenger RNA</w:t>
        </w:r>
      </w:hyperlink>
      <w:r w:rsidRPr="00563457">
        <w:t xml:space="preserve"> (mRNA) is synthesized by the viral enzyme </w:t>
      </w:r>
      <w:hyperlink r:id="rId324" w:tooltip="RNA-dependent RNA polymerase" w:history="1">
        <w:r w:rsidRPr="00563457">
          <w:rPr>
            <w:rStyle w:val="Hypertextovprepojenie"/>
          </w:rPr>
          <w:t>RNA-dependent RNA polymerase</w:t>
        </w:r>
      </w:hyperlink>
      <w:r w:rsidRPr="00563457">
        <w:t xml:space="preserve"> (RdRp).</w:t>
      </w:r>
    </w:p>
    <w:p w:rsidR="007943E7" w:rsidRDefault="00D70725" w:rsidP="00BD3CC8">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563457">
        <w:t xml:space="preserve">Chrípka typu A (H1N1)sa dá liečiť </w:t>
      </w:r>
      <w:hyperlink r:id="rId325" w:tooltip="Oseltamivirom (stránka neexistuje)" w:history="1">
        <w:r w:rsidRPr="00563457">
          <w:rPr>
            <w:rStyle w:val="Hypertextovprepojenie"/>
          </w:rPr>
          <w:t>Oseltamivirom</w:t>
        </w:r>
      </w:hyperlink>
      <w:r w:rsidRPr="00563457">
        <w:t xml:space="preserve"> a </w:t>
      </w:r>
      <w:hyperlink r:id="rId326" w:tooltip="Zanamivirom (stránka neexistuje)" w:history="1">
        <w:r w:rsidRPr="00563457">
          <w:rPr>
            <w:rStyle w:val="Hypertextovprepojenie"/>
          </w:rPr>
          <w:t>Zanamivirom</w:t>
        </w:r>
      </w:hyperlink>
      <w:r w:rsidRPr="00563457">
        <w:t xml:space="preserve">. Dňa 28.mája 2009 sa ochorenie vyskytlo aj na Slovensku. V priebehu trvania epidémie na Slovensku bolo ochorenia oficiálne preukázané u 493 ľudí (december 2009).Symptómy tohto ochorenia sú podobné ako symptómy chrípky.Na toto ochorenie už zomrelo 20 ľudí. Choroba, ktorá vyvolala túto epidémiu, sa zvykne často nazývať rovnako ako ochorenie ošípaných známe pod názvom </w:t>
      </w:r>
      <w:hyperlink r:id="rId327" w:tooltip="Chrípka ošípaných" w:history="1">
        <w:r w:rsidRPr="00563457">
          <w:rPr>
            <w:rStyle w:val="Hypertextovprepojenie"/>
            <w:b/>
            <w:bCs/>
          </w:rPr>
          <w:t>chrípka ošípaných</w:t>
        </w:r>
      </w:hyperlink>
      <w:r w:rsidRPr="00563457">
        <w:t xml:space="preserve"> (angl. swine flu; v slovenčine sa používa aj nesprávny variant </w:t>
      </w:r>
      <w:hyperlink r:id="rId328" w:tooltip="Prasacia chrípka" w:history="1">
        <w:r w:rsidRPr="00563457">
          <w:rPr>
            <w:rStyle w:val="Hypertextovprepojenie"/>
            <w:b/>
            <w:bCs/>
          </w:rPr>
          <w:t>prasacia chrípka</w:t>
        </w:r>
      </w:hyperlink>
      <w:r w:rsidRPr="00563457">
        <w:t xml:space="preserve"> prevzatý z češtiny). </w:t>
      </w:r>
      <w:r w:rsidR="00BD3CC8">
        <w:t xml:space="preserve"> </w:t>
      </w:r>
    </w:p>
    <w:p w:rsidR="00903319" w:rsidRDefault="007943E7" w:rsidP="0090331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563457">
        <w:lastRenderedPageBreak/>
        <w:t xml:space="preserve">Názov je nevhodný, pretože: </w:t>
      </w:r>
      <w:r w:rsidR="00D70725" w:rsidRPr="007943E7">
        <w:t>vírus je kombináciou génových segmentov vírusov chrípky ošípaných (severomerického variantu a euroázijského variantu), vtáčej chrípky a ľudskej chrípky</w:t>
      </w:r>
      <w:r w:rsidR="00903319">
        <w:t xml:space="preserve"> </w:t>
      </w:r>
      <w:r w:rsidR="00903319" w:rsidRPr="007943E7">
        <w:t>je sporné, či chrípka pôvodne pochádza z ošípaných a až potom prešla na ľudí</w:t>
      </w:r>
      <w:r w:rsidR="00903319">
        <w:t xml:space="preserve">, </w:t>
      </w:r>
      <w:r w:rsidR="00903319" w:rsidRPr="007943E7">
        <w:t>môže vyvolať nemiestne obavy z konzumácie bravčového mäsa</w:t>
      </w:r>
      <w:r w:rsidR="00903319">
        <w:t>.</w:t>
      </w:r>
    </w:p>
    <w:p w:rsidR="00D70725" w:rsidRPr="007943E7" w:rsidRDefault="00D70725" w:rsidP="007943E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1221D8" w:rsidRDefault="001221D8" w:rsidP="007943E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sidRPr="007943E7">
        <w:rPr>
          <w:noProof/>
        </w:rPr>
        <w:drawing>
          <wp:inline distT="0" distB="0" distL="0" distR="0">
            <wp:extent cx="3884371" cy="6239461"/>
            <wp:effectExtent l="0" t="0" r="1905" b="9525"/>
            <wp:docPr id="135" name="Obrázok 2" descr="https://upload.wikimedia.org/wikipedia/commons/thumb/9/91/AntigenicShift_HiRes.svg/800px-AntigenicShift_HiRe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9/91/AntigenicShift_HiRes.svg/800px-AntigenicShift_HiRes.svg.png"/>
                    <pic:cNvPicPr>
                      <a:picLocks noChangeAspect="1" noChangeArrowheads="1"/>
                    </pic:cNvPicPr>
                  </pic:nvPicPr>
                  <pic:blipFill>
                    <a:blip r:embed="rId329" cstate="print"/>
                    <a:srcRect/>
                    <a:stretch>
                      <a:fillRect/>
                    </a:stretch>
                  </pic:blipFill>
                  <pic:spPr bwMode="auto">
                    <a:xfrm>
                      <a:off x="0" y="0"/>
                      <a:ext cx="3915330" cy="6289190"/>
                    </a:xfrm>
                    <a:prstGeom prst="rect">
                      <a:avLst/>
                    </a:prstGeom>
                    <a:noFill/>
                    <a:ln w="9525">
                      <a:noFill/>
                      <a:miter lim="800000"/>
                      <a:headEnd/>
                      <a:tailEnd/>
                    </a:ln>
                  </pic:spPr>
                </pic:pic>
              </a:graphicData>
            </a:graphic>
          </wp:inline>
        </w:drawing>
      </w:r>
    </w:p>
    <w:p w:rsidR="00903319" w:rsidRPr="00903319" w:rsidRDefault="00903319" w:rsidP="007943E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903319">
        <w:rPr>
          <w:i/>
        </w:rPr>
        <w:t xml:space="preserve">Obr. 19. </w:t>
      </w:r>
    </w:p>
    <w:p w:rsidR="007943E7" w:rsidRPr="007943E7" w:rsidRDefault="007943E7" w:rsidP="007943E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D70725" w:rsidRDefault="008C7006" w:rsidP="007943E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hyperlink r:id="rId330" w:tooltip="Svetová zdravotnícka organizácia" w:history="1">
        <w:r w:rsidR="00D70725" w:rsidRPr="007943E7">
          <w:rPr>
            <w:rStyle w:val="Hypertextovprepojenie"/>
          </w:rPr>
          <w:t>Svetová zdravotnícka organizácia</w:t>
        </w:r>
      </w:hyperlink>
      <w:r w:rsidR="00D70725" w:rsidRPr="007943E7">
        <w:t xml:space="preserve"> pôvodne navrhla názov North American influenza (doslova "severoamerická chrípka"), neskôr spolu s </w:t>
      </w:r>
      <w:hyperlink r:id="rId331" w:tooltip="Európska komisia" w:history="1">
        <w:r w:rsidR="00D70725" w:rsidRPr="007943E7">
          <w:rPr>
            <w:rStyle w:val="Hypertextovprepojenie"/>
          </w:rPr>
          <w:t>EK</w:t>
        </w:r>
      </w:hyperlink>
      <w:r w:rsidR="00D70725" w:rsidRPr="007943E7">
        <w:t xml:space="preserve"> názov novel flu virus (doslova "chrípkový vírus nového druhu, neobvyklý/nový chrípkový vírus"), z čoho pochádza názov nová chrípka. V Izraeli zaviedli z náboženských dôvodov názov mexická chrípka, pretože </w:t>
      </w:r>
      <w:hyperlink r:id="rId332" w:tooltip="Moslimovia" w:history="1">
        <w:r w:rsidR="00D70725" w:rsidRPr="007943E7">
          <w:rPr>
            <w:rStyle w:val="Hypertextovprepojenie"/>
          </w:rPr>
          <w:t>moslimovia</w:t>
        </w:r>
      </w:hyperlink>
      <w:r w:rsidR="00D70725" w:rsidRPr="007943E7">
        <w:t xml:space="preserve"> a </w:t>
      </w:r>
      <w:hyperlink r:id="rId333" w:tooltip="Židia" w:history="1">
        <w:r w:rsidR="00D70725" w:rsidRPr="007943E7">
          <w:rPr>
            <w:rStyle w:val="Hypertextovprepojenie"/>
          </w:rPr>
          <w:t>židia</w:t>
        </w:r>
      </w:hyperlink>
      <w:r w:rsidR="00D70725" w:rsidRPr="007943E7">
        <w:t xml:space="preserve"> považujú bravčové mäso za</w:t>
      </w:r>
      <w:r w:rsidR="00D70725">
        <w:t xml:space="preserve"> nečisté, ale toto označenie sa používa aj mimo Izraela. </w:t>
      </w:r>
    </w:p>
    <w:p w:rsidR="00D70725" w:rsidRDefault="00D70725" w:rsidP="007943E7">
      <w:pPr>
        <w:jc w:val="both"/>
      </w:pPr>
    </w:p>
    <w:p w:rsidR="007943E7" w:rsidRDefault="007943E7" w:rsidP="00091FE8">
      <w:pPr>
        <w:jc w:val="both"/>
        <w:rPr>
          <w:b/>
        </w:rPr>
      </w:pPr>
    </w:p>
    <w:p w:rsidR="007943E7" w:rsidRDefault="00113737" w:rsidP="007943E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7943E7">
        <w:rPr>
          <w:b/>
        </w:rPr>
        <w:t>MIDDLE EAST RESPIRATORY SYNDROME CORONAVIRUS (MERS-COV)</w:t>
      </w:r>
      <w:r w:rsidR="007943E7" w:rsidRPr="007943E7">
        <w:rPr>
          <w:b/>
        </w:rPr>
        <w:t xml:space="preserve"> 2012</w:t>
      </w:r>
    </w:p>
    <w:p w:rsidR="000828F5" w:rsidRPr="007943E7" w:rsidRDefault="00113737" w:rsidP="007943E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7943E7">
        <w:t>which has an even higher case fatality rate, but it is rarely transmitted between humans.</w:t>
      </w:r>
    </w:p>
    <w:p w:rsidR="007F648E" w:rsidRPr="007943E7" w:rsidRDefault="007F648E" w:rsidP="007943E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7943E7">
        <w:t>MERS-CoV (Middle East Respiratory Syndrome Coronavirus) je vírusové respiračné ochorenie spôsobené novým typu koronavírusu. Od septembra 2012 sa vo svete eviduje viac ako 1 000 prípadov tohto ochorenia, ktoré boli zaznamenané predovšetkým v krajinách Blízkeho Východu (Saudská Arábia, Spojené Arabské Emiráty, Katar, Jordánsko, Omán, Kuvajt, Egypt, Jemen, Libanon a Irán). V máji 2015 sa zaznamenala epidémia tohto nového ochorenia aj v Južnej Kórei. Ochoreniu podľahne približne 30 % - 40 % chorých osôb.</w:t>
      </w:r>
    </w:p>
    <w:p w:rsidR="007F648E" w:rsidRPr="007943E7" w:rsidRDefault="007F648E" w:rsidP="00091FE8">
      <w:pPr>
        <w:jc w:val="both"/>
      </w:pPr>
    </w:p>
    <w:p w:rsidR="000D0A3F" w:rsidRPr="006F678C" w:rsidRDefault="006F678C" w:rsidP="006F678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b/>
        </w:rPr>
      </w:pPr>
      <w:r w:rsidRPr="006F678C">
        <w:rPr>
          <w:b/>
        </w:rPr>
        <w:t>WEST AFRICAN EBOLA EPIDEMIC: 2014-2016 </w:t>
      </w:r>
    </w:p>
    <w:p w:rsidR="000D0A3F" w:rsidRDefault="000D0A3F" w:rsidP="006F678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6F678C">
        <w:t xml:space="preserve">Ebola ravaged West Africa between 2014 and 2016, with 28,600 reported cases and 11,325 deaths. The first case to be reported was in Guinea in December 2013, then the disease quickly spread to Liberia and Sierra Leone. The bulk of the cases and deaths occurred in those three countries. A smaller number of cases occurred in Nigeria, Mali, Senegal, the United States and Europe, the Centers for Disease Control and Prevention </w:t>
      </w:r>
      <w:hyperlink r:id="rId334" w:history="1">
        <w:r w:rsidRPr="006F678C">
          <w:rPr>
            <w:rStyle w:val="Hypertextovprepojenie"/>
          </w:rPr>
          <w:t>reported</w:t>
        </w:r>
      </w:hyperlink>
      <w:r w:rsidRPr="006F678C">
        <w:t>. </w:t>
      </w:r>
    </w:p>
    <w:p w:rsidR="006F678C" w:rsidRPr="006F678C" w:rsidRDefault="006F678C" w:rsidP="006F678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0D0A3F" w:rsidRPr="006F678C" w:rsidRDefault="000D0A3F" w:rsidP="006F678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6F678C">
        <w:t xml:space="preserve">There is </w:t>
      </w:r>
      <w:hyperlink r:id="rId335" w:history="1">
        <w:r w:rsidRPr="006F678C">
          <w:rPr>
            <w:rStyle w:val="Hypertextovprepojenie"/>
          </w:rPr>
          <w:t>no cure</w:t>
        </w:r>
      </w:hyperlink>
      <w:r w:rsidRPr="006F678C">
        <w:t xml:space="preserve"> for Ebola, although efforts at finding a vaccine are ongoing. The first known cases of Ebola occurred in Sudan and the Democratic Republic of Congo in 1976, and the virus may have originated in bats. </w:t>
      </w:r>
    </w:p>
    <w:p w:rsidR="000828F5" w:rsidRDefault="000828F5" w:rsidP="00091FE8">
      <w:pPr>
        <w:jc w:val="both"/>
      </w:pPr>
    </w:p>
    <w:p w:rsidR="000D0A3F" w:rsidRPr="006F678C" w:rsidRDefault="006F678C" w:rsidP="006F678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rPr>
          <w:b/>
        </w:rPr>
      </w:pPr>
      <w:r w:rsidRPr="006F678C">
        <w:rPr>
          <w:b/>
        </w:rPr>
        <w:t>ZIKA VIRUS EPIDEMIC: 2015-PRESENT DAY</w:t>
      </w:r>
    </w:p>
    <w:p w:rsidR="000D0A3F" w:rsidRDefault="000D0A3F" w:rsidP="006F678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6F678C">
        <w:t>The impact of the recent Zika epidemic in South America and Central America won't be known for several years. In the meantime, scientists face a race against time to bring the virus under control. The Zika virus is usually spread through mosquitoes of the Aedes genus, although it can also be sexually transmitted in humans. </w:t>
      </w:r>
    </w:p>
    <w:p w:rsidR="006F678C" w:rsidRPr="006F678C" w:rsidRDefault="006F678C" w:rsidP="006F678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0D0A3F" w:rsidRPr="006F678C" w:rsidRDefault="000D0A3F" w:rsidP="006F678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6F678C">
        <w:t xml:space="preserve">While </w:t>
      </w:r>
      <w:hyperlink r:id="rId336" w:history="1">
        <w:r w:rsidRPr="006F678C">
          <w:rPr>
            <w:rStyle w:val="Hypertextovprepojenie"/>
          </w:rPr>
          <w:t>Zika</w:t>
        </w:r>
      </w:hyperlink>
      <w:r w:rsidRPr="006F678C">
        <w:t xml:space="preserve"> is usually not harmful to adults or children, it can attack infants who are still in the womb and cause birth defects. The type of mosquitoes that carry Zika flourish best in warm, humid climates, making South America, Central America and parts of the southern United States prime areas for the virus to flourish. </w:t>
      </w:r>
    </w:p>
    <w:p w:rsidR="000D0A3F" w:rsidRDefault="000D0A3F" w:rsidP="00091FE8">
      <w:pPr>
        <w:jc w:val="both"/>
      </w:pPr>
    </w:p>
    <w:p w:rsidR="000828F5" w:rsidRPr="00EA7788" w:rsidRDefault="00EA7788" w:rsidP="00B3430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rPr>
          <w:b/>
        </w:rPr>
      </w:pPr>
      <w:r w:rsidRPr="00EA7788">
        <w:rPr>
          <w:b/>
        </w:rPr>
        <w:t>SEVERE ACUTE RESPIRATORY SYNDROME CORONAVIRUS (SARS-COV)-2</w:t>
      </w:r>
    </w:p>
    <w:p w:rsidR="008606DE" w:rsidRDefault="008606DE" w:rsidP="00B3430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Pr>
          <w:b/>
          <w:bCs/>
        </w:rPr>
        <w:t>Severe acute respiratory syndrome coronavirus 2</w:t>
      </w:r>
      <w:r>
        <w:t xml:space="preserve"> (skratka </w:t>
      </w:r>
      <w:r>
        <w:rPr>
          <w:b/>
          <w:bCs/>
        </w:rPr>
        <w:t>SARS-CoV-2</w:t>
      </w:r>
      <w:r>
        <w:t>),</w:t>
      </w:r>
      <w:hyperlink r:id="rId337" w:anchor="cite_note-1" w:history="1">
        <w:r>
          <w:rPr>
            <w:rStyle w:val="Hypertextovprepojenie"/>
            <w:vertAlign w:val="superscript"/>
          </w:rPr>
          <w:t>[1]</w:t>
        </w:r>
      </w:hyperlink>
      <w:r>
        <w:t xml:space="preserve"> dočasné označenie </w:t>
      </w:r>
      <w:r>
        <w:rPr>
          <w:b/>
          <w:bCs/>
        </w:rPr>
        <w:t>2019 novel coronavirus</w:t>
      </w:r>
      <w:r>
        <w:t xml:space="preserve"> (skratka </w:t>
      </w:r>
      <w:r>
        <w:rPr>
          <w:b/>
          <w:bCs/>
        </w:rPr>
        <w:t>2019-nCoV</w:t>
      </w:r>
      <w:r>
        <w:t xml:space="preserve">, slovensky tiež </w:t>
      </w:r>
      <w:r>
        <w:rPr>
          <w:b/>
          <w:bCs/>
        </w:rPr>
        <w:t>nový coronavírus</w:t>
      </w:r>
      <w:r>
        <w:t>)</w:t>
      </w:r>
      <w:hyperlink r:id="rId338" w:anchor="cite_note-2" w:history="1">
        <w:r>
          <w:rPr>
            <w:rStyle w:val="Hypertextovprepojenie"/>
            <w:vertAlign w:val="superscript"/>
          </w:rPr>
          <w:t>[2]</w:t>
        </w:r>
      </w:hyperlink>
      <w:hyperlink r:id="rId339" w:anchor="cite_note-3" w:history="1">
        <w:r>
          <w:rPr>
            <w:rStyle w:val="Hypertextovprepojenie"/>
            <w:vertAlign w:val="superscript"/>
          </w:rPr>
          <w:t>[3]</w:t>
        </w:r>
      </w:hyperlink>
      <w:r>
        <w:t xml:space="preserve"> je nákazlivý druh vírusu z rodu </w:t>
      </w:r>
      <w:hyperlink r:id="rId340" w:tooltip="Betacoronavirus (stránka neexistuje)" w:history="1">
        <w:r>
          <w:rPr>
            <w:rStyle w:val="Hypertextovprepojenie"/>
          </w:rPr>
          <w:t>Betacoronavirus</w:t>
        </w:r>
      </w:hyperlink>
      <w:r>
        <w:t xml:space="preserve">. Má zrejme zoonotický pôvod, prenáša sa aj z človeka na človeka. Spôsobuje respiračné ochorenie, označené ako </w:t>
      </w:r>
      <w:hyperlink r:id="rId341" w:tooltip="COVID-19" w:history="1">
        <w:r>
          <w:rPr>
            <w:rStyle w:val="Hypertextovprepojenie"/>
            <w:b/>
            <w:bCs/>
          </w:rPr>
          <w:t>COVID-19</w:t>
        </w:r>
      </w:hyperlink>
      <w:hyperlink r:id="rId342" w:anchor="cite_note-:5-4" w:history="1">
        <w:r>
          <w:rPr>
            <w:rStyle w:val="Hypertextovprepojenie"/>
            <w:vertAlign w:val="superscript"/>
          </w:rPr>
          <w:t>[4]</w:t>
        </w:r>
      </w:hyperlink>
      <w:r>
        <w:t xml:space="preserve"> (COronaVIrus Disease).</w:t>
      </w:r>
    </w:p>
    <w:p w:rsidR="00D169E8" w:rsidRDefault="00D169E8" w:rsidP="00091FE8">
      <w:pPr>
        <w:jc w:val="both"/>
      </w:pPr>
    </w:p>
    <w:p w:rsidR="008606DE" w:rsidRDefault="008C7006" w:rsidP="00091FE8">
      <w:pPr>
        <w:jc w:val="both"/>
      </w:pPr>
      <w:hyperlink r:id="rId343" w:tooltip="Sekvenovanie DNA (stránka neexistuje)" w:history="1">
        <w:r w:rsidR="008606DE">
          <w:rPr>
            <w:rStyle w:val="Hypertextovprepojenie"/>
          </w:rPr>
          <w:t>Sekvenovanie DNA</w:t>
        </w:r>
      </w:hyperlink>
      <w:r w:rsidR="008606DE">
        <w:t xml:space="preserve"> preukázalo, že ide o pozitívny jednoreťazcový RNA koronavírus.</w:t>
      </w:r>
    </w:p>
    <w:p w:rsidR="008606DE" w:rsidRDefault="008606DE" w:rsidP="00091FE8">
      <w:pPr>
        <w:jc w:val="both"/>
        <w:rPr>
          <w:rStyle w:val="Hypertextovprepojenie"/>
          <w:vertAlign w:val="superscript"/>
        </w:rPr>
      </w:pPr>
      <w:r>
        <w:t>Koronavírusy sa šíria predovšetkým blízkym kontaktom, zvlášť kvapôčkovou infekciou pri kašli a kýchaní, potravinami a telesnými tekutinami.</w:t>
      </w:r>
      <w:hyperlink r:id="rId344" w:anchor="cite_note-29" w:history="1">
        <w:r>
          <w:rPr>
            <w:rStyle w:val="Hypertextovprepojenie"/>
            <w:vertAlign w:val="superscript"/>
          </w:rPr>
          <w:t>[29]</w:t>
        </w:r>
      </w:hyperlink>
      <w:hyperlink r:id="rId345" w:anchor="cite_note-30" w:history="1">
        <w:r>
          <w:rPr>
            <w:rStyle w:val="Hypertextovprepojenie"/>
            <w:vertAlign w:val="superscript"/>
          </w:rPr>
          <w:t>[30]</w:t>
        </w:r>
      </w:hyperlink>
      <w:hyperlink r:id="rId346" w:anchor="cite_note-31" w:history="1">
        <w:r>
          <w:rPr>
            <w:rStyle w:val="Hypertextovprepojenie"/>
            <w:vertAlign w:val="superscript"/>
          </w:rPr>
          <w:t>[31]</w:t>
        </w:r>
      </w:hyperlink>
      <w:r>
        <w:t xml:space="preserve"> </w:t>
      </w:r>
      <w:hyperlink r:id="rId347" w:tooltip="Ribonukleová kyselina" w:history="1">
        <w:r>
          <w:rPr>
            <w:rStyle w:val="Hypertextovprepojenie"/>
          </w:rPr>
          <w:t>RNA</w:t>
        </w:r>
      </w:hyperlink>
      <w:r>
        <w:t xml:space="preserve"> vírusu bola zistená aj v stolici pacientov.</w:t>
      </w:r>
      <w:hyperlink r:id="rId348" w:anchor="cite_note-32" w:history="1">
        <w:r>
          <w:rPr>
            <w:rStyle w:val="Hypertextovprepojenie"/>
            <w:vertAlign w:val="superscript"/>
          </w:rPr>
          <w:t>[32]</w:t>
        </w:r>
      </w:hyperlink>
      <w:r>
        <w:t xml:space="preserve"> Vírus sa prenáša už počas inkubačnej periódy (v bezpríznakovom štádiu ochorenia). Tento spôsob prenosu je pravdepodobne významný.</w:t>
      </w:r>
      <w:hyperlink r:id="rId349" w:anchor="cite_note-33" w:history="1">
        <w:r>
          <w:rPr>
            <w:rStyle w:val="Hypertextovprepojenie"/>
            <w:vertAlign w:val="superscript"/>
          </w:rPr>
          <w:t>[33]</w:t>
        </w:r>
      </w:hyperlink>
      <w:r>
        <w:t xml:space="preserve"> Významný je aj prenos kontaktom s kontaminovanými predmetmi. Vírus je detekovateľný mimo tela v </w:t>
      </w:r>
      <w:hyperlink r:id="rId350" w:tooltip="Aerosól" w:history="1">
        <w:r>
          <w:rPr>
            <w:rStyle w:val="Hypertextovprepojenie"/>
          </w:rPr>
          <w:t>areosóle</w:t>
        </w:r>
      </w:hyperlink>
      <w:r>
        <w:t xml:space="preserve"> do 3 hodín, na </w:t>
      </w:r>
      <w:hyperlink r:id="rId351" w:tooltip="Meď" w:history="1">
        <w:r>
          <w:rPr>
            <w:rStyle w:val="Hypertextovprepojenie"/>
          </w:rPr>
          <w:t>medenom</w:t>
        </w:r>
      </w:hyperlink>
      <w:r>
        <w:t xml:space="preserve"> povrchu do 4 hodín, na </w:t>
      </w:r>
      <w:hyperlink r:id="rId352" w:tooltip="Kartón (stránka neexistuje)" w:history="1">
        <w:r>
          <w:rPr>
            <w:rStyle w:val="Hypertextovprepojenie"/>
          </w:rPr>
          <w:t>kartóne</w:t>
        </w:r>
      </w:hyperlink>
      <w:r>
        <w:t xml:space="preserve"> 24 hodín, a na </w:t>
      </w:r>
      <w:hyperlink r:id="rId353" w:tooltip="Nehrdzavejúca oceľ" w:history="1">
        <w:r>
          <w:rPr>
            <w:rStyle w:val="Hypertextovprepojenie"/>
          </w:rPr>
          <w:t>nehrdzavejúcej oceli</w:t>
        </w:r>
      </w:hyperlink>
      <w:r>
        <w:t xml:space="preserve"> a </w:t>
      </w:r>
      <w:hyperlink r:id="rId354" w:tooltip="Plast" w:history="1">
        <w:r>
          <w:rPr>
            <w:rStyle w:val="Hypertextovprepojenie"/>
          </w:rPr>
          <w:t>plaste</w:t>
        </w:r>
      </w:hyperlink>
      <w:r>
        <w:t xml:space="preserve"> 2 až 3 dni.</w:t>
      </w:r>
      <w:hyperlink r:id="rId355" w:anchor="cite_note-34" w:history="1">
        <w:r>
          <w:rPr>
            <w:rStyle w:val="Hypertextovprepojenie"/>
            <w:vertAlign w:val="superscript"/>
          </w:rPr>
          <w:t>[34]</w:t>
        </w:r>
      </w:hyperlink>
    </w:p>
    <w:p w:rsidR="00D169E8" w:rsidRDefault="00D169E8" w:rsidP="00091FE8">
      <w:pPr>
        <w:jc w:val="both"/>
        <w:rPr>
          <w:vertAlign w:val="superscript"/>
        </w:rPr>
      </w:pPr>
    </w:p>
    <w:p w:rsidR="008606DE" w:rsidRDefault="008606DE" w:rsidP="00091FE8">
      <w:pPr>
        <w:jc w:val="both"/>
        <w:rPr>
          <w:rStyle w:val="Hypertextovprepojenie"/>
          <w:vertAlign w:val="superscript"/>
        </w:rPr>
      </w:pPr>
      <w:r>
        <w:t>Je to siedmy koronarovírus, o ktorom je známe, že infikuje ľudí, po 229E, NL63, OC43, HKU1, MERS-CoV a SARS-CoV.</w:t>
      </w:r>
      <w:hyperlink r:id="rId356" w:anchor="cite_note-NEJM-40" w:history="1">
        <w:r>
          <w:rPr>
            <w:rStyle w:val="Hypertextovprepojenie"/>
            <w:vertAlign w:val="superscript"/>
          </w:rPr>
          <w:t>[40]</w:t>
        </w:r>
      </w:hyperlink>
    </w:p>
    <w:p w:rsidR="00D169E8" w:rsidRDefault="00D169E8" w:rsidP="00091FE8">
      <w:pPr>
        <w:jc w:val="both"/>
        <w:rPr>
          <w:vertAlign w:val="superscript"/>
        </w:rPr>
      </w:pPr>
    </w:p>
    <w:p w:rsidR="008606DE" w:rsidRDefault="008606DE" w:rsidP="00091FE8">
      <w:pPr>
        <w:jc w:val="both"/>
        <w:rPr>
          <w:u w:val="single"/>
        </w:rPr>
      </w:pPr>
      <w:r>
        <w:t>Jeho sekvencia RNA obsahuje približne 30 000 báz.</w:t>
      </w:r>
      <w:r>
        <w:tab/>
      </w:r>
    </w:p>
    <w:p w:rsidR="00D169E8" w:rsidRDefault="00D169E8" w:rsidP="00091FE8">
      <w:pPr>
        <w:jc w:val="both"/>
        <w:rPr>
          <w:u w:val="single"/>
        </w:rPr>
      </w:pPr>
    </w:p>
    <w:p w:rsidR="00EA7788" w:rsidRDefault="00EA7788" w:rsidP="00091FE8">
      <w:pPr>
        <w:jc w:val="both"/>
        <w:rPr>
          <w:u w:val="single"/>
        </w:rPr>
      </w:pPr>
      <w:r w:rsidRPr="00EA7788">
        <w:rPr>
          <w:u w:val="single"/>
        </w:rPr>
        <w:t>https://www.cell.com/trends/molecular-medicine/fulltext/S1471-4914(20)30065-4?utm_medium=homepage</w:t>
      </w:r>
    </w:p>
    <w:p w:rsidR="008606DE" w:rsidRPr="00EA7788" w:rsidRDefault="008606DE" w:rsidP="00091FE8">
      <w:pPr>
        <w:jc w:val="both"/>
        <w:rPr>
          <w:u w:val="single"/>
        </w:rPr>
      </w:pPr>
    </w:p>
    <w:p w:rsidR="00EA7788" w:rsidRDefault="00EA7788" w:rsidP="00EA7788">
      <w:r>
        <w:t>In December 2019, a cluster of pneumonia with unknown etiology appeared in Wuhan City, Hubei Province of China. Several of the initial patients visited a wet seafood market where other wildlife species were also sold. Subsequent virus isolation from human patients and molecular analysis showed that the pathogen was a new coronavirus (CoV), first named 2019-nCoV, and subsequently this disease was renamed by WHO as COVID-19. A study group of the International Committee on Taxonomy of Viruses (ICTV) proposed the name SARS-CoV-2, but this name remains to be officially approved [</w:t>
      </w:r>
      <w:hyperlink r:id="rId357" w:anchor="bb0005" w:history="1">
        <w:r>
          <w:rPr>
            <w:rStyle w:val="Hypertextovprepojenie"/>
          </w:rPr>
          <w:t>1</w:t>
        </w:r>
      </w:hyperlink>
      <w:r>
        <w:t xml:space="preserve">]. This new CoV is now the seventh member of the </w:t>
      </w:r>
      <w:r>
        <w:rPr>
          <w:rStyle w:val="Zvraznenie"/>
        </w:rPr>
        <w:t>Coronaviridae</w:t>
      </w:r>
      <w:r>
        <w:t xml:space="preserve"> known to infect humans.</w:t>
      </w:r>
    </w:p>
    <w:p w:rsidR="00EA7788" w:rsidRDefault="00EA7788" w:rsidP="00D169E8">
      <w:pPr>
        <w:jc w:val="center"/>
      </w:pPr>
    </w:p>
    <w:p w:rsidR="00991D91" w:rsidRPr="00D87DE4" w:rsidRDefault="00991D91" w:rsidP="00EA7788">
      <w:r>
        <w:rPr>
          <w:noProof/>
        </w:rPr>
        <w:drawing>
          <wp:inline distT="0" distB="0" distL="0" distR="0" wp14:anchorId="6888DC12" wp14:editId="656F7FDF">
            <wp:extent cx="2946599" cy="2062619"/>
            <wp:effectExtent l="0" t="0" r="6350" b="0"/>
            <wp:docPr id="134" name="Obrázok 10" descr="3D illustration showing the novel coroanvi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3D illustration showing the novel coroanvirus."/>
                    <pic:cNvPicPr>
                      <a:picLocks noChangeAspect="1" noChangeArrowheads="1"/>
                    </pic:cNvPicPr>
                  </pic:nvPicPr>
                  <pic:blipFill>
                    <a:blip r:embed="rId358" cstate="print"/>
                    <a:srcRect/>
                    <a:stretch>
                      <a:fillRect/>
                    </a:stretch>
                  </pic:blipFill>
                  <pic:spPr bwMode="auto">
                    <a:xfrm>
                      <a:off x="0" y="0"/>
                      <a:ext cx="2963963" cy="2074774"/>
                    </a:xfrm>
                    <a:prstGeom prst="rect">
                      <a:avLst/>
                    </a:prstGeom>
                    <a:noFill/>
                    <a:ln w="9525">
                      <a:noFill/>
                      <a:miter lim="800000"/>
                      <a:headEnd/>
                      <a:tailEnd/>
                    </a:ln>
                  </pic:spPr>
                </pic:pic>
              </a:graphicData>
            </a:graphic>
          </wp:inline>
        </w:drawing>
      </w:r>
      <w:r w:rsidR="00D169E8">
        <w:rPr>
          <w:noProof/>
        </w:rPr>
        <w:drawing>
          <wp:inline distT="0" distB="0" distL="0" distR="0" wp14:anchorId="73F0E735" wp14:editId="7BE2C048">
            <wp:extent cx="2690532" cy="2065825"/>
            <wp:effectExtent l="0" t="0" r="0" b="0"/>
            <wp:docPr id="131" name="Obrázok 1" descr="https://upload.wikimedia.org/wikipedia/commons/thumb/e/e5/Coronavirus_virion_structure.svg/1280px-Coronavirus_virion_structure.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e/e5/Coronavirus_virion_structure.svg/1280px-Coronavirus_virion_structure.svg.png"/>
                    <pic:cNvPicPr>
                      <a:picLocks noChangeAspect="1" noChangeArrowheads="1"/>
                    </pic:cNvPicPr>
                  </pic:nvPicPr>
                  <pic:blipFill>
                    <a:blip r:embed="rId359" cstate="print"/>
                    <a:srcRect/>
                    <a:stretch>
                      <a:fillRect/>
                    </a:stretch>
                  </pic:blipFill>
                  <pic:spPr bwMode="auto">
                    <a:xfrm>
                      <a:off x="0" y="0"/>
                      <a:ext cx="2698523" cy="2071961"/>
                    </a:xfrm>
                    <a:prstGeom prst="rect">
                      <a:avLst/>
                    </a:prstGeom>
                    <a:noFill/>
                    <a:ln w="9525">
                      <a:noFill/>
                      <a:miter lim="800000"/>
                      <a:headEnd/>
                      <a:tailEnd/>
                    </a:ln>
                  </pic:spPr>
                </pic:pic>
              </a:graphicData>
            </a:graphic>
          </wp:inline>
        </w:drawing>
      </w:r>
    </w:p>
    <w:p w:rsidR="00B34309" w:rsidRPr="00903319" w:rsidRDefault="00B34309" w:rsidP="00903319">
      <w:pPr>
        <w:jc w:val="center"/>
        <w:rPr>
          <w:i/>
        </w:rPr>
      </w:pPr>
      <w:r w:rsidRPr="00903319">
        <w:rPr>
          <w:i/>
        </w:rPr>
        <w:t xml:space="preserve">Obr. </w:t>
      </w:r>
      <w:r w:rsidR="00903319" w:rsidRPr="00903319">
        <w:rPr>
          <w:i/>
        </w:rPr>
        <w:t xml:space="preserve">20 </w:t>
      </w:r>
      <w:r w:rsidRPr="00903319">
        <w:rPr>
          <w:i/>
        </w:rPr>
        <w:t xml:space="preserve"> </w:t>
      </w:r>
      <w:r w:rsidR="00903319">
        <w:rPr>
          <w:i/>
        </w:rPr>
        <w:t xml:space="preserve">Štruktúra </w:t>
      </w:r>
      <w:r w:rsidR="00903319" w:rsidRPr="00903319">
        <w:rPr>
          <w:i/>
        </w:rPr>
        <w:t>CoV</w:t>
      </w:r>
      <w:r w:rsidR="00903319">
        <w:rPr>
          <w:i/>
        </w:rPr>
        <w:t>.</w:t>
      </w:r>
    </w:p>
    <w:p w:rsidR="00135FBE" w:rsidRDefault="00135FBE" w:rsidP="00FF72C3">
      <w:pPr>
        <w:pStyle w:val="Nadpis1"/>
        <w:rPr>
          <w:rStyle w:val="Siln"/>
          <w:rFonts w:ascii="Times New Roman" w:hAnsi="Times New Roman"/>
          <w:b/>
          <w:sz w:val="24"/>
          <w:szCs w:val="24"/>
        </w:rPr>
      </w:pPr>
      <w:r w:rsidRPr="00135FBE">
        <w:rPr>
          <w:rFonts w:ascii="Times New Roman" w:hAnsi="Times New Roman"/>
          <w:b w:val="0"/>
          <w:sz w:val="24"/>
          <w:szCs w:val="24"/>
        </w:rPr>
        <w:t xml:space="preserve">CoVs are a class of genetic diverse viruses found in a wide range of host species, including birds and mammals. Many CoVs cause intestinal and respiratory infections in animals and in humans. CoV came into the spotlight in 2002–2003, when clusters of ‘atypical pneumonia’ were first reported in Guangdong Province, subsequently spreading to Hong Kong. Researchers in Hong Kong isolated a novel CoV virus (SARS-CoV) and the disease was later renamed </w:t>
      </w:r>
      <w:r w:rsidRPr="00135FBE">
        <w:rPr>
          <w:rStyle w:val="Siln"/>
          <w:rFonts w:ascii="Times New Roman" w:hAnsi="Times New Roman"/>
          <w:b/>
          <w:sz w:val="24"/>
          <w:szCs w:val="24"/>
        </w:rPr>
        <w:t>severe acute respiratory syndrome (SARS)</w:t>
      </w:r>
    </w:p>
    <w:p w:rsidR="00D169E8" w:rsidRPr="00D169E8" w:rsidRDefault="00135FBE" w:rsidP="00D169E8">
      <w:pPr>
        <w:pStyle w:val="Nadpis2"/>
        <w:shd w:val="clear" w:color="auto" w:fill="FFFFFF"/>
        <w:rPr>
          <w:rFonts w:ascii="Times New Roman" w:hAnsi="Times New Roman" w:cs="Times New Roman"/>
          <w:b w:val="0"/>
          <w:i w:val="0"/>
          <w:color w:val="575757"/>
          <w:sz w:val="24"/>
          <w:szCs w:val="24"/>
        </w:rPr>
      </w:pPr>
      <w:r w:rsidRPr="00D169E8">
        <w:rPr>
          <w:rFonts w:ascii="Times New Roman" w:hAnsi="Times New Roman" w:cs="Times New Roman"/>
          <w:b w:val="0"/>
          <w:i w:val="0"/>
          <w:sz w:val="24"/>
          <w:szCs w:val="24"/>
        </w:rPr>
        <w:t xml:space="preserve">Subsequent studies found that SARS-CoV originated from bats and interspecies transmission to humans took place via an intermediate host: Himalayan palm civets (Paguma larvata) </w:t>
      </w:r>
      <w:r w:rsidR="00D169E8" w:rsidRPr="00D169E8">
        <w:rPr>
          <w:rFonts w:ascii="Times New Roman" w:hAnsi="Times New Roman" w:cs="Times New Roman"/>
          <w:b w:val="0"/>
          <w:i w:val="0"/>
          <w:sz w:val="24"/>
          <w:szCs w:val="24"/>
        </w:rPr>
        <w:t>or raccoon dogs (</w:t>
      </w:r>
      <w:r w:rsidR="00D169E8" w:rsidRPr="00D169E8">
        <w:rPr>
          <w:rStyle w:val="Zvraznenie"/>
          <w:rFonts w:ascii="Times New Roman" w:hAnsi="Times New Roman" w:cs="Times New Roman"/>
          <w:b w:val="0"/>
          <w:i/>
          <w:sz w:val="24"/>
          <w:szCs w:val="24"/>
        </w:rPr>
        <w:t>Nyctereutes procyonoides</w:t>
      </w:r>
      <w:r w:rsidR="00D169E8" w:rsidRPr="00D169E8">
        <w:rPr>
          <w:rFonts w:ascii="Times New Roman" w:hAnsi="Times New Roman" w:cs="Times New Roman"/>
          <w:b w:val="0"/>
          <w:i w:val="0"/>
          <w:sz w:val="24"/>
          <w:szCs w:val="24"/>
        </w:rPr>
        <w:t xml:space="preserve">) </w:t>
      </w:r>
    </w:p>
    <w:p w:rsidR="00D169E8" w:rsidRDefault="00D169E8" w:rsidP="00D169E8">
      <w:pPr>
        <w:jc w:val="both"/>
      </w:pPr>
    </w:p>
    <w:p w:rsidR="00D169E8" w:rsidRDefault="00D169E8" w:rsidP="00D169E8">
      <w:pPr>
        <w:jc w:val="both"/>
      </w:pPr>
    </w:p>
    <w:p w:rsidR="00BD3CC8" w:rsidRDefault="00BD3CC8" w:rsidP="00D169E8">
      <w:pPr>
        <w:jc w:val="both"/>
      </w:pPr>
    </w:p>
    <w:p w:rsidR="00BD3CC8" w:rsidRDefault="00BD3CC8" w:rsidP="00D169E8">
      <w:pPr>
        <w:jc w:val="both"/>
      </w:pPr>
    </w:p>
    <w:p w:rsidR="00BD3CC8" w:rsidRDefault="00BD3CC8" w:rsidP="00D169E8">
      <w:pPr>
        <w:jc w:val="both"/>
      </w:pPr>
    </w:p>
    <w:p w:rsidR="00BD3CC8" w:rsidRDefault="00BD3CC8" w:rsidP="00D169E8">
      <w:pPr>
        <w:jc w:val="both"/>
      </w:pPr>
    </w:p>
    <w:p w:rsidR="00BD3CC8" w:rsidRDefault="00BD3CC8" w:rsidP="00D169E8">
      <w:pPr>
        <w:jc w:val="both"/>
      </w:pPr>
    </w:p>
    <w:p w:rsidR="00BD3CC8" w:rsidRDefault="00BD3CC8" w:rsidP="00D169E8">
      <w:pPr>
        <w:jc w:val="both"/>
      </w:pPr>
    </w:p>
    <w:p w:rsidR="00BD3CC8" w:rsidRDefault="00BD3CC8" w:rsidP="00D169E8">
      <w:pPr>
        <w:jc w:val="both"/>
      </w:pP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D169E8" w:rsidTr="00D169E8">
        <w:tc>
          <w:tcPr>
            <w:tcW w:w="4531" w:type="dxa"/>
          </w:tcPr>
          <w:p w:rsidR="00D169E8" w:rsidRDefault="00D169E8" w:rsidP="00D169E8">
            <w:pPr>
              <w:jc w:val="center"/>
            </w:pPr>
            <w:r w:rsidRPr="00D169E8">
              <w:rPr>
                <w:noProof/>
              </w:rPr>
              <w:drawing>
                <wp:inline distT="0" distB="0" distL="0" distR="0" wp14:anchorId="49347BD1" wp14:editId="7D7ED537">
                  <wp:extent cx="2379021" cy="1740535"/>
                  <wp:effectExtent l="0" t="0" r="2540" b="0"/>
                  <wp:docPr id="132" name="Obrázok 4" descr="Palm civet on tree (det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lm civet on tree (detail).jpg"/>
                          <pic:cNvPicPr>
                            <a:picLocks noChangeAspect="1" noChangeArrowheads="1"/>
                          </pic:cNvPicPr>
                        </pic:nvPicPr>
                        <pic:blipFill>
                          <a:blip r:embed="rId360" cstate="print"/>
                          <a:srcRect/>
                          <a:stretch>
                            <a:fillRect/>
                          </a:stretch>
                        </pic:blipFill>
                        <pic:spPr bwMode="auto">
                          <a:xfrm>
                            <a:off x="0" y="0"/>
                            <a:ext cx="2395833" cy="1752835"/>
                          </a:xfrm>
                          <a:prstGeom prst="rect">
                            <a:avLst/>
                          </a:prstGeom>
                          <a:noFill/>
                          <a:ln w="9525">
                            <a:noFill/>
                            <a:miter lim="800000"/>
                            <a:headEnd/>
                            <a:tailEnd/>
                          </a:ln>
                        </pic:spPr>
                      </pic:pic>
                    </a:graphicData>
                  </a:graphic>
                </wp:inline>
              </w:drawing>
            </w:r>
          </w:p>
          <w:p w:rsidR="00D169E8" w:rsidRDefault="00D169E8" w:rsidP="00D169E8">
            <w:pPr>
              <w:jc w:val="center"/>
            </w:pPr>
          </w:p>
          <w:p w:rsidR="00D169E8" w:rsidRPr="00BD3CC8" w:rsidRDefault="00D169E8" w:rsidP="00BD3CC8">
            <w:pPr>
              <w:jc w:val="center"/>
              <w:rPr>
                <w:i/>
              </w:rPr>
            </w:pPr>
            <w:r w:rsidRPr="00592B69">
              <w:rPr>
                <w:i/>
              </w:rPr>
              <w:t xml:space="preserve">Obr. </w:t>
            </w:r>
            <w:r w:rsidR="00592B69" w:rsidRPr="00592B69">
              <w:rPr>
                <w:i/>
              </w:rPr>
              <w:t>21</w:t>
            </w:r>
            <w:r w:rsidRPr="00592B69">
              <w:rPr>
                <w:i/>
              </w:rPr>
              <w:t xml:space="preserve"> Musang škraboškový</w:t>
            </w:r>
            <w:r w:rsidR="00592B69">
              <w:rPr>
                <w:i/>
              </w:rPr>
              <w:t>.</w:t>
            </w:r>
          </w:p>
        </w:tc>
        <w:tc>
          <w:tcPr>
            <w:tcW w:w="4531" w:type="dxa"/>
          </w:tcPr>
          <w:p w:rsidR="00D169E8" w:rsidRDefault="00D169E8" w:rsidP="00D169E8">
            <w:pPr>
              <w:jc w:val="center"/>
            </w:pPr>
            <w:r>
              <w:rPr>
                <w:noProof/>
              </w:rPr>
              <w:drawing>
                <wp:inline distT="0" distB="0" distL="0" distR="0" wp14:anchorId="2FAE2A41" wp14:editId="4797D70E">
                  <wp:extent cx="2612647" cy="1741018"/>
                  <wp:effectExtent l="0" t="0" r="0" b="0"/>
                  <wp:docPr id="133" name="Obrázok 7" descr="JB396797_profimedia_0043452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B396797_profimedia_0043452999"/>
                          <pic:cNvPicPr>
                            <a:picLocks noChangeAspect="1" noChangeArrowheads="1"/>
                          </pic:cNvPicPr>
                        </pic:nvPicPr>
                        <pic:blipFill>
                          <a:blip r:embed="rId361" cstate="print"/>
                          <a:srcRect/>
                          <a:stretch>
                            <a:fillRect/>
                          </a:stretch>
                        </pic:blipFill>
                        <pic:spPr bwMode="auto">
                          <a:xfrm>
                            <a:off x="0" y="0"/>
                            <a:ext cx="2639677" cy="1759030"/>
                          </a:xfrm>
                          <a:prstGeom prst="rect">
                            <a:avLst/>
                          </a:prstGeom>
                          <a:noFill/>
                          <a:ln w="9525">
                            <a:noFill/>
                            <a:miter lim="800000"/>
                            <a:headEnd/>
                            <a:tailEnd/>
                          </a:ln>
                        </pic:spPr>
                      </pic:pic>
                    </a:graphicData>
                  </a:graphic>
                </wp:inline>
              </w:drawing>
            </w:r>
          </w:p>
          <w:p w:rsidR="00D169E8" w:rsidRDefault="00D169E8" w:rsidP="00D169E8">
            <w:pPr>
              <w:rPr>
                <w:rStyle w:val="Siln"/>
                <w:rFonts w:ascii="Georgia" w:hAnsi="Georgia"/>
                <w:b w:val="0"/>
                <w:bCs w:val="0"/>
                <w:color w:val="575757"/>
              </w:rPr>
            </w:pPr>
          </w:p>
          <w:p w:rsidR="00D169E8" w:rsidRPr="00BD3CC8" w:rsidRDefault="00D169E8" w:rsidP="00BD3CC8">
            <w:pPr>
              <w:jc w:val="center"/>
              <w:rPr>
                <w:i/>
                <w:lang w:val="en-US" w:eastAsia="en-US"/>
              </w:rPr>
            </w:pPr>
            <w:r w:rsidRPr="00592B69">
              <w:rPr>
                <w:rStyle w:val="Siln"/>
                <w:b w:val="0"/>
                <w:bCs w:val="0"/>
                <w:i/>
                <w:color w:val="575757"/>
              </w:rPr>
              <w:t>Obr.</w:t>
            </w:r>
            <w:r w:rsidR="00592B69" w:rsidRPr="00592B69">
              <w:rPr>
                <w:rStyle w:val="Siln"/>
                <w:b w:val="0"/>
                <w:bCs w:val="0"/>
                <w:i/>
                <w:color w:val="575757"/>
              </w:rPr>
              <w:t>22</w:t>
            </w:r>
            <w:r w:rsidRPr="00592B69">
              <w:rPr>
                <w:rStyle w:val="Siln"/>
                <w:b w:val="0"/>
                <w:bCs w:val="0"/>
                <w:i/>
                <w:color w:val="575757"/>
              </w:rPr>
              <w:t xml:space="preserve"> Psík medvedíkovitý</w:t>
            </w:r>
            <w:r w:rsidR="00592B69" w:rsidRPr="00592B69">
              <w:rPr>
                <w:rStyle w:val="Siln"/>
                <w:b w:val="0"/>
                <w:bCs w:val="0"/>
                <w:i/>
                <w:color w:val="575757"/>
              </w:rPr>
              <w:t>.</w:t>
            </w:r>
          </w:p>
        </w:tc>
      </w:tr>
    </w:tbl>
    <w:p w:rsidR="00D169E8" w:rsidRDefault="00D169E8" w:rsidP="00D169E8">
      <w:pPr>
        <w:jc w:val="both"/>
      </w:pPr>
    </w:p>
    <w:p w:rsidR="007001BB" w:rsidRPr="007001BB" w:rsidRDefault="007001BB" w:rsidP="00D169E8">
      <w:pPr>
        <w:jc w:val="both"/>
        <w:rPr>
          <w:color w:val="548DD4" w:themeColor="text2" w:themeTint="99"/>
          <w:lang w:val="en-US" w:eastAsia="en-US"/>
        </w:rPr>
      </w:pPr>
      <w:r w:rsidRPr="007001BB">
        <w:rPr>
          <w:color w:val="548DD4" w:themeColor="text2" w:themeTint="99"/>
          <w:lang w:val="en-US" w:eastAsia="en-US"/>
        </w:rPr>
        <w:t>https://www.foxnews.com/science/the-coronavirus-did-not-escape-from-a-lab-heres-how-we-know</w:t>
      </w:r>
    </w:p>
    <w:p w:rsidR="007001BB" w:rsidRDefault="007001BB" w:rsidP="00D169E8">
      <w:pPr>
        <w:pStyle w:val="Normlnywebov"/>
        <w:jc w:val="both"/>
      </w:pPr>
      <w:r>
        <w:t>Kristian Andersen, an associate professor of immunology and microbiology at Scripps Research, and his colleagues looked at the genetic template for the spike proteins that protrude from the surface of the virus. The </w:t>
      </w:r>
      <w:hyperlink r:id="rId362" w:history="1">
        <w:r>
          <w:rPr>
            <w:rStyle w:val="Hypertextovprepojenie"/>
          </w:rPr>
          <w:t>coronavirus uses these spikes</w:t>
        </w:r>
      </w:hyperlink>
      <w:r>
        <w:t> to grab the outer walls of its host's cells and then enter those cells. They specifically looked at the gene sequences responsible for two key features of these spike proteins: the grabber, called the receptor-binding domain, that hooks onto host cells; and the so-called cleavage site that allows the virus to open and enter those cells.</w:t>
      </w:r>
    </w:p>
    <w:p w:rsidR="007001BB" w:rsidRDefault="007001BB" w:rsidP="00D169E8">
      <w:pPr>
        <w:pStyle w:val="Normlnywebov"/>
        <w:jc w:val="both"/>
      </w:pPr>
      <w:r>
        <w:t>That analysis showed that the "hook" part of the spike had evolved to target </w:t>
      </w:r>
      <w:hyperlink r:id="rId363" w:history="1">
        <w:r>
          <w:rPr>
            <w:rStyle w:val="Hypertextovprepojenie"/>
          </w:rPr>
          <w:t>a receptor on the outside of human cells called ACE2</w:t>
        </w:r>
      </w:hyperlink>
      <w:r>
        <w:t>, which is involved in blood pressure regulation. It is so effective at attaching to human cells that the researchers said the spike proteins were the result of natural selection and not genetic engineering.</w:t>
      </w:r>
    </w:p>
    <w:p w:rsidR="007001BB" w:rsidRDefault="007001BB" w:rsidP="00D169E8">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Here's why: SARS-CoV-2 is very closely related to the virus that causes severe acute respiratory syndrome (SARS), which fanned across the globe nearly 20 years ago. Scientists have studied how SARS-CoV differs from SARS-CoV-2 — with several key letter changes in the genetic code. </w:t>
      </w:r>
      <w:r w:rsidRPr="007001BB">
        <w:rPr>
          <w:b/>
        </w:rPr>
        <w:t>Yet in computer simulations, the mutations in SARS-CoV-2 don't seem to work very well at helping the virus bind to human cells. If scientists had deliberately engineered this virus, they wouldn't have chosen mutations that computer models suggest won't work.</w:t>
      </w:r>
      <w:r>
        <w:t xml:space="preserve"> But it turns out, nature is smarter than scientists, and the novel coronavirus found a way to mutate that was better — and completely different— from anything scientists could have created, the study found.</w:t>
      </w:r>
    </w:p>
    <w:p w:rsidR="007001BB" w:rsidRDefault="007001BB" w:rsidP="007001BB">
      <w:pPr>
        <w:pStyle w:val="Normlnywebov"/>
      </w:pPr>
      <w:r>
        <w:t>Where did the virus come from? The research group came up with two possible scenarios for the origin of SARS-CoV-2 in humans. One scenario follows the origin stories for a few other recent coronaviruses that have wreaked havoc in human populations. In that scenario, we contracted the virus directly from an animal — civets in the case of SARS and camels in the case of Middle East respiratory syndrome (MERS). In the case of SARS-CoV-2, the researchers suggest that animal was a bat, which transmitted the virus to another intermediate animal (possibly a pangolin, some scientists have said) that brought the virus to humans.</w:t>
      </w:r>
    </w:p>
    <w:p w:rsidR="00D169E8" w:rsidRDefault="00D169E8" w:rsidP="007001BB">
      <w:pPr>
        <w:pStyle w:val="Normlnywebov"/>
        <w:rPr>
          <w:rStyle w:val="Siln"/>
        </w:rPr>
      </w:pPr>
    </w:p>
    <w:p w:rsidR="00BD3CC8" w:rsidRDefault="00BD3CC8" w:rsidP="00D169E8">
      <w:pPr>
        <w:pStyle w:val="Normlnywebov"/>
        <w:jc w:val="both"/>
      </w:pPr>
    </w:p>
    <w:p w:rsidR="007001BB" w:rsidRDefault="007001BB" w:rsidP="00D169E8">
      <w:pPr>
        <w:pStyle w:val="Normlnywebov"/>
        <w:jc w:val="both"/>
      </w:pPr>
      <w:r>
        <w:t>In that possible scenario, the genetic features that make the new coronavirus so effective at infecting human cells (its pathogenic powers) would have been in place before hopping to humans.</w:t>
      </w:r>
    </w:p>
    <w:p w:rsidR="007001BB" w:rsidRDefault="007001BB" w:rsidP="00D169E8">
      <w:pPr>
        <w:pStyle w:val="Normlnywebov"/>
        <w:jc w:val="both"/>
      </w:pPr>
      <w:r>
        <w:t>In the other scenario, those pathogenic features would have evolved only after the virus jumped from its animal host to humans. Some coronaviruses that originated in pangolins have a "hook structure" (that receptor binding domain) similar to that of SARS-CoV-2. In that way, a pangolin either directly or indirectly passed its virus onto a human host. Then, once inside a human host, the virus could have evolved to have its other stealth feature — the cleavage site that lets it easily break into human cells. Once it developed that capacity, the researchers said, the coronavirus would be even more capable of spreading between people.</w:t>
      </w:r>
    </w:p>
    <w:p w:rsidR="00AA348B" w:rsidRPr="00D169E8" w:rsidRDefault="008C7006" w:rsidP="00D169E8">
      <w:pPr>
        <w:jc w:val="both"/>
      </w:pPr>
      <w:hyperlink r:id="rId364" w:history="1">
        <w:r w:rsidR="00AA348B" w:rsidRPr="00D169E8">
          <w:rPr>
            <w:rStyle w:val="Hypertextovprepojenie"/>
          </w:rPr>
          <w:t>https://www.etrend.sk/ekonomika/vedci-vypatrali-povod-koronavirusu-ziadne-geneticke-inzinierstvo.html</w:t>
        </w:r>
      </w:hyperlink>
    </w:p>
    <w:p w:rsidR="00AA348B" w:rsidRDefault="00AA348B" w:rsidP="00D169E8">
      <w:pPr>
        <w:jc w:val="both"/>
        <w:rPr>
          <w:color w:val="323232"/>
          <w:shd w:val="clear" w:color="auto" w:fill="FFFFFF"/>
        </w:rPr>
      </w:pPr>
      <w:r w:rsidRPr="00D169E8">
        <w:rPr>
          <w:color w:val="323232"/>
          <w:shd w:val="clear" w:color="auto" w:fill="FFFFFF"/>
        </w:rPr>
        <w:t>Kristian Andersen, docent v odbore imunológia a mikrobiológia, a vedci z niekoľkých ďalších výskumných inštitúcií použili sekvenčnú analýzu na skúmanie pôvodu a vývoja SARS-CoV-2 tak, že sa zamerali na niekoľko funkcií, resp. schopností vírusu.</w:t>
      </w:r>
    </w:p>
    <w:p w:rsidR="00D169E8" w:rsidRPr="00D169E8" w:rsidRDefault="00D169E8" w:rsidP="00D169E8">
      <w:pPr>
        <w:jc w:val="both"/>
        <w:rPr>
          <w:color w:val="323232"/>
          <w:shd w:val="clear" w:color="auto" w:fill="FFFFFF"/>
        </w:rPr>
      </w:pPr>
    </w:p>
    <w:p w:rsidR="00AA348B" w:rsidRDefault="00AA348B" w:rsidP="00D169E8">
      <w:pPr>
        <w:jc w:val="both"/>
        <w:rPr>
          <w:color w:val="323232"/>
          <w:shd w:val="clear" w:color="auto" w:fill="FFFFFF"/>
        </w:rPr>
      </w:pPr>
      <w:r w:rsidRPr="00D169E8">
        <w:rPr>
          <w:color w:val="323232"/>
          <w:shd w:val="clear" w:color="auto" w:fill="FFFFFF"/>
        </w:rPr>
        <w:t>Vedci analyzovali genetický templát pre proteíny povrchových výbežkov na vonkajšej strane vírusu, ktoré používa na zachytenie a preniknutie cez vonkajšiu stenu ľudských a živočíšnych buniek. Konkrétnejšie sa zameriavali na dve dôležité vlastnosti bielkoviny povrchového výbežku: doménu viažucu receptor (RBD), akýsi háčik na uchytenie, ktorý sa prichytáva na hostiteľskú bunku, a miesto štiepenia, akýsi molekulárny „otvárač na konzervy“, ktorý umožňuje vírusu otvoriť sa a vstúpiť do hostiteľskej bunky.</w:t>
      </w:r>
    </w:p>
    <w:p w:rsidR="00D169E8" w:rsidRPr="00D169E8" w:rsidRDefault="00D169E8" w:rsidP="00D169E8">
      <w:pPr>
        <w:jc w:val="both"/>
        <w:rPr>
          <w:color w:val="323232"/>
          <w:shd w:val="clear" w:color="auto" w:fill="FFFFFF"/>
        </w:rPr>
      </w:pPr>
    </w:p>
    <w:p w:rsidR="00AA348B" w:rsidRDefault="00AA348B" w:rsidP="00D169E8">
      <w:pPr>
        <w:jc w:val="both"/>
        <w:rPr>
          <w:color w:val="323232"/>
          <w:shd w:val="clear" w:color="auto" w:fill="FFFFFF"/>
        </w:rPr>
      </w:pPr>
      <w:r w:rsidRPr="00D169E8">
        <w:rPr>
          <w:color w:val="323232"/>
          <w:shd w:val="clear" w:color="auto" w:fill="FFFFFF"/>
        </w:rPr>
        <w:t>Vedci zistili, že RBD časť proteínov povrchového výbežku SARS-CoV-2 sa vyvinula do takej formy, že jej cieľom je molekula na vonkajšej strane ľudských buniek - tzv. ACE2 receptor podieľajúci sa na regulácii krvného tlaku. Proteín SARS-CoV-2 je taký efektívny pri väzbe na ľudské bunky, že vedci dospeli k záveru, že to bolo výsledkom prirodzeného výberu, a nie produktom genetického inžinierstva.</w:t>
      </w:r>
    </w:p>
    <w:p w:rsidR="00D169E8" w:rsidRPr="00D169E8" w:rsidRDefault="00D169E8" w:rsidP="00D169E8">
      <w:pPr>
        <w:jc w:val="both"/>
        <w:rPr>
          <w:color w:val="323232"/>
          <w:shd w:val="clear" w:color="auto" w:fill="FFFFFF"/>
        </w:rPr>
      </w:pPr>
    </w:p>
    <w:p w:rsidR="00AA348B" w:rsidRDefault="00AA348B" w:rsidP="00D169E8">
      <w:pPr>
        <w:jc w:val="both"/>
        <w:rPr>
          <w:color w:val="323232"/>
          <w:shd w:val="clear" w:color="auto" w:fill="FFFFFF"/>
        </w:rPr>
      </w:pPr>
      <w:r w:rsidRPr="00D169E8">
        <w:rPr>
          <w:color w:val="323232"/>
          <w:shd w:val="clear" w:color="auto" w:fill="FFFFFF"/>
        </w:rPr>
        <w:t>Tento dôkaz prirodzenej evolúcie bol podporený údajmi o molekulárnej štruktúre SARS-CoV-2. Keby sa niekto snažil navrhnúť nový koronavírus ako patogén, skonštruoval by ho z molekulárnej štruktúry vírusu, o ktorom je známe, že je patogénny. Vedci však zistili, že základná štruktúra SARS-CoV-2 sa podstatne líšila od pôvodných známych koronavírusov a väčšinou sa podobala príbuzným vírusom nájdeným u netopierov a šupinatcov.</w:t>
      </w:r>
    </w:p>
    <w:p w:rsidR="00D169E8" w:rsidRPr="00D169E8" w:rsidRDefault="00D169E8" w:rsidP="00D169E8">
      <w:pPr>
        <w:jc w:val="both"/>
        <w:rPr>
          <w:color w:val="323232"/>
          <w:shd w:val="clear" w:color="auto" w:fill="FFFFFF"/>
        </w:rPr>
      </w:pPr>
    </w:p>
    <w:p w:rsidR="00AA348B" w:rsidRPr="00D169E8" w:rsidRDefault="00AA348B" w:rsidP="00D169E8">
      <w:pPr>
        <w:jc w:val="both"/>
        <w:rPr>
          <w:color w:val="323232"/>
          <w:shd w:val="clear" w:color="auto" w:fill="FFFFFF"/>
        </w:rPr>
      </w:pPr>
      <w:r w:rsidRPr="00D169E8">
        <w:rPr>
          <w:color w:val="323232"/>
          <w:shd w:val="clear" w:color="auto" w:fill="FFFFFF"/>
        </w:rPr>
        <w:t>„Tieto dve vlastnosti vírusu, mutácie v RBD časti bielkoviny výbežku a jeho genetická štruktúra, vylučujú laboratórnu manipuláciu ako potenciálny pôvod pre SARS-CoV-2,“ povedal K. Andersen. Epidemiologička Josie Goldingová uviedla, že zistenia Andersena a jeho kolegov sú zásadné ako dôkaz v súvislosti s dohadmi o pôvode vírusu SARS-CoV-2, ktorý spôsobuje chorobu COVID-19.</w:t>
      </w:r>
    </w:p>
    <w:p w:rsidR="00D169E8" w:rsidRDefault="00D169E8" w:rsidP="00AA348B">
      <w:pPr>
        <w:rPr>
          <w:rFonts w:ascii="Georgia" w:hAnsi="Georgia"/>
          <w:color w:val="323232"/>
          <w:sz w:val="16"/>
          <w:szCs w:val="16"/>
          <w:shd w:val="clear" w:color="auto" w:fill="FFFFFF"/>
        </w:rPr>
      </w:pPr>
    </w:p>
    <w:p w:rsidR="00D169E8" w:rsidRDefault="00D169E8" w:rsidP="00EB284B">
      <w:pPr>
        <w:jc w:val="both"/>
      </w:pPr>
    </w:p>
    <w:p w:rsidR="00D169E8" w:rsidRDefault="00D169E8" w:rsidP="00EB284B">
      <w:pPr>
        <w:jc w:val="both"/>
      </w:pPr>
    </w:p>
    <w:p w:rsidR="00D169E8" w:rsidRDefault="00D169E8" w:rsidP="00EB284B">
      <w:pPr>
        <w:jc w:val="both"/>
      </w:pPr>
    </w:p>
    <w:p w:rsidR="00D169E8" w:rsidRDefault="00D169E8" w:rsidP="00EB284B">
      <w:pPr>
        <w:jc w:val="both"/>
      </w:pPr>
    </w:p>
    <w:p w:rsidR="00D169E8" w:rsidRDefault="00D169E8" w:rsidP="00EB284B">
      <w:pPr>
        <w:jc w:val="both"/>
      </w:pPr>
    </w:p>
    <w:p w:rsidR="001221D8" w:rsidRPr="00B34309" w:rsidRDefault="00B34309" w:rsidP="00B34309">
      <w:pPr>
        <w:pStyle w:val="Nadpis1"/>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rFonts w:ascii="Times New Roman" w:hAnsi="Times New Roman"/>
          <w:sz w:val="24"/>
          <w:szCs w:val="24"/>
        </w:rPr>
      </w:pPr>
      <w:r w:rsidRPr="00B34309">
        <w:rPr>
          <w:rFonts w:ascii="Times New Roman" w:hAnsi="Times New Roman"/>
          <w:sz w:val="24"/>
          <w:szCs w:val="24"/>
        </w:rPr>
        <w:lastRenderedPageBreak/>
        <w:t>CHRÍPKA</w:t>
      </w:r>
    </w:p>
    <w:p w:rsidR="001221D8" w:rsidRPr="00B34309" w:rsidRDefault="001221D8" w:rsidP="00B3430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B34309">
        <w:rPr>
          <w:b/>
          <w:bCs/>
        </w:rPr>
        <w:t>Chrípka</w:t>
      </w:r>
      <w:r w:rsidRPr="00B34309">
        <w:t xml:space="preserve"> alebo </w:t>
      </w:r>
      <w:r w:rsidRPr="00B34309">
        <w:rPr>
          <w:b/>
          <w:bCs/>
        </w:rPr>
        <w:t>influenza</w:t>
      </w:r>
      <w:r w:rsidRPr="00B34309">
        <w:t xml:space="preserve"> je infekčné ochorenie spôsobené </w:t>
      </w:r>
      <w:hyperlink r:id="rId365" w:tooltip="RNA" w:history="1">
        <w:r w:rsidRPr="00B34309">
          <w:rPr>
            <w:rStyle w:val="Hypertextovprepojenie"/>
          </w:rPr>
          <w:t>RNA</w:t>
        </w:r>
      </w:hyperlink>
      <w:r w:rsidRPr="00B34309">
        <w:t xml:space="preserve"> </w:t>
      </w:r>
      <w:hyperlink r:id="rId366" w:tooltip="Vírus" w:history="1">
        <w:r w:rsidRPr="00B34309">
          <w:rPr>
            <w:rStyle w:val="Hypertextovprepojenie"/>
          </w:rPr>
          <w:t>vírusom</w:t>
        </w:r>
      </w:hyperlink>
      <w:r w:rsidRPr="00B34309">
        <w:t xml:space="preserve"> z čeľade </w:t>
      </w:r>
      <w:hyperlink r:id="rId367" w:tooltip="Orthomyxoviridae (stránka neexistuje)" w:history="1">
        <w:r w:rsidRPr="00B34309">
          <w:rPr>
            <w:rStyle w:val="Hypertextovprepojenie"/>
            <w:i/>
            <w:iCs/>
          </w:rPr>
          <w:t>Orthomyxoviridae</w:t>
        </w:r>
      </w:hyperlink>
      <w:r w:rsidRPr="00B34309">
        <w:t xml:space="preserve">. Rýchlo sa šíri po celom svete počas sezónnych </w:t>
      </w:r>
      <w:hyperlink r:id="rId368" w:tooltip="Epidémia" w:history="1">
        <w:r w:rsidRPr="00B34309">
          <w:rPr>
            <w:rStyle w:val="Hypertextovprepojenie"/>
          </w:rPr>
          <w:t>epidémií</w:t>
        </w:r>
      </w:hyperlink>
      <w:r w:rsidRPr="00B34309">
        <w:t xml:space="preserve"> a tie zapríčiňujú ekonomické škody v podobe vysokých nákladov za zdravotnú starostlivosť a znížení produktivity práce. Genetické zmeny </w:t>
      </w:r>
      <w:hyperlink r:id="rId369" w:tooltip="Vírus" w:history="1">
        <w:r w:rsidRPr="00B34309">
          <w:rPr>
            <w:rStyle w:val="Hypertextovprepojenie"/>
          </w:rPr>
          <w:t>vírusu</w:t>
        </w:r>
      </w:hyperlink>
      <w:r w:rsidRPr="00B34309">
        <w:t xml:space="preserve"> chrípky spôsobili v 20. storočí tri epidémie resp. až </w:t>
      </w:r>
      <w:hyperlink r:id="rId370" w:tooltip="Pandémia" w:history="1">
        <w:r w:rsidRPr="00B34309">
          <w:rPr>
            <w:rStyle w:val="Hypertextovprepojenie"/>
          </w:rPr>
          <w:t>pandémie</w:t>
        </w:r>
      </w:hyperlink>
      <w:r w:rsidRPr="00B34309">
        <w:t>, pri ktorých zomreli milióny ľudí.</w:t>
      </w:r>
    </w:p>
    <w:p w:rsidR="00B34309" w:rsidRDefault="00B34309" w:rsidP="00B3430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1221D8" w:rsidRPr="00B34309" w:rsidRDefault="001221D8" w:rsidP="00B3430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B34309">
        <w:t xml:space="preserve">Poznáme tri základné typy vírusov chrípky: </w:t>
      </w:r>
    </w:p>
    <w:p w:rsidR="001221D8" w:rsidRPr="00B34309" w:rsidRDefault="00B34309" w:rsidP="00B3430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 </w:t>
      </w:r>
      <w:r w:rsidR="001221D8" w:rsidRPr="00B34309">
        <w:t xml:space="preserve">Chrípkové vírusy typu A – infikujú </w:t>
      </w:r>
      <w:hyperlink r:id="rId371" w:tooltip="Cicavce" w:history="1">
        <w:r w:rsidR="001221D8" w:rsidRPr="00B34309">
          <w:rPr>
            <w:rStyle w:val="Hypertextovprepojenie"/>
          </w:rPr>
          <w:t>cicavce</w:t>
        </w:r>
      </w:hyperlink>
      <w:r w:rsidR="001221D8" w:rsidRPr="00B34309">
        <w:t xml:space="preserve"> a </w:t>
      </w:r>
      <w:hyperlink r:id="rId372" w:tooltip="Vtáky" w:history="1">
        <w:r w:rsidR="001221D8" w:rsidRPr="00B34309">
          <w:rPr>
            <w:rStyle w:val="Hypertextovprepojenie"/>
          </w:rPr>
          <w:t>vtáctvo</w:t>
        </w:r>
      </w:hyperlink>
      <w:r w:rsidR="001221D8" w:rsidRPr="00B34309">
        <w:t xml:space="preserve"> – pozri aj </w:t>
      </w:r>
      <w:hyperlink r:id="rId373" w:tooltip="Influenzavirus A" w:history="1">
        <w:r w:rsidR="001221D8" w:rsidRPr="00B34309">
          <w:rPr>
            <w:rStyle w:val="Hypertextovprepojenie"/>
          </w:rPr>
          <w:t>Influenzavirus A</w:t>
        </w:r>
      </w:hyperlink>
    </w:p>
    <w:p w:rsidR="001221D8" w:rsidRPr="00B34309" w:rsidRDefault="00B34309" w:rsidP="00B3430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 </w:t>
      </w:r>
      <w:r w:rsidR="001221D8" w:rsidRPr="00B34309">
        <w:t>Chrípkové vírusy typu B – infikujú výhradne ľudí</w:t>
      </w:r>
    </w:p>
    <w:p w:rsidR="001221D8" w:rsidRPr="00B34309" w:rsidRDefault="00B34309" w:rsidP="00B3430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 </w:t>
      </w:r>
      <w:r w:rsidR="001221D8" w:rsidRPr="00B34309">
        <w:t>Chrípkové vírusy typu C – infikujúce výhradne ľudí</w:t>
      </w:r>
    </w:p>
    <w:p w:rsidR="001221D8" w:rsidRDefault="001221D8" w:rsidP="00B3430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1221D8" w:rsidRDefault="001221D8" w:rsidP="00B3430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B34309">
        <w:t xml:space="preserve">Chrípkový vírus typu A je najviac zodpovedný za </w:t>
      </w:r>
      <w:hyperlink r:id="rId374" w:tooltip="Epidémia" w:history="1">
        <w:r w:rsidRPr="00B34309">
          <w:rPr>
            <w:rStyle w:val="Hypertextovprepojenie"/>
          </w:rPr>
          <w:t>epidémie</w:t>
        </w:r>
      </w:hyperlink>
      <w:r w:rsidRPr="00B34309">
        <w:t xml:space="preserve"> a </w:t>
      </w:r>
      <w:hyperlink r:id="rId375" w:tooltip="Pandémia" w:history="1">
        <w:r w:rsidRPr="00B34309">
          <w:rPr>
            <w:rStyle w:val="Hypertextovprepojenie"/>
          </w:rPr>
          <w:t>pandémie</w:t>
        </w:r>
      </w:hyperlink>
      <w:r w:rsidRPr="00B34309">
        <w:t xml:space="preserve">. Je to spôsobené tým, že chrípkové vírusy typu A môžu podliehať výraznej antigénovej zmene, sú schopné nájsť nový imunitný cieľ u citlivých ľudí a svojou genetickou zmenou môžu úplne znehodnotiť </w:t>
      </w:r>
      <w:hyperlink r:id="rId376" w:tooltip="Imunizácia (stránka neexistuje)" w:history="1">
        <w:r w:rsidRPr="00B34309">
          <w:rPr>
            <w:rStyle w:val="Hypertextovprepojenie"/>
          </w:rPr>
          <w:t>imunizáciu</w:t>
        </w:r>
      </w:hyperlink>
      <w:r w:rsidRPr="00B34309">
        <w:t xml:space="preserve"> organizmu predchádzajúcimi </w:t>
      </w:r>
      <w:hyperlink r:id="rId377" w:tooltip="Infekcia" w:history="1">
        <w:r w:rsidRPr="00B34309">
          <w:rPr>
            <w:rStyle w:val="Hypertextovprepojenie"/>
          </w:rPr>
          <w:t>infekciami</w:t>
        </w:r>
      </w:hyperlink>
      <w:r w:rsidRPr="00B34309">
        <w:t xml:space="preserve"> (chrípka sa opäť šíri ako v panenskej populácii). </w:t>
      </w:r>
    </w:p>
    <w:p w:rsidR="00B34309" w:rsidRPr="00B34309" w:rsidRDefault="00B34309" w:rsidP="00B3430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1221D8" w:rsidRDefault="001221D8" w:rsidP="00B3430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B34309">
        <w:t xml:space="preserve">Populácia je väčšinou odolnejšia voči chrípkovým infekciám typu B a C, pretože tieto typy nemajú až takú schopnosť mutácie a rekombinácie a ich prípadný antigénový posun je často len nepatrný. Z týchto dôvodov ochorie chrípkou typu B alebo C človek s normálnou imunitou väčšinou len raz za život. </w:t>
      </w:r>
    </w:p>
    <w:p w:rsidR="00B34309" w:rsidRPr="00B34309" w:rsidRDefault="00B34309" w:rsidP="00B3430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1221D8" w:rsidRPr="00B34309" w:rsidRDefault="001221D8" w:rsidP="00B3430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B34309">
        <w:t>Chrípkové vírusy typu A môžeme ďalej klasifikovať podľa ich vírusových kapsidových proteínov – </w:t>
      </w:r>
      <w:hyperlink r:id="rId378" w:tooltip="Hemaglutinín (stránka neexistuje)" w:history="1">
        <w:r w:rsidRPr="00B34309">
          <w:rPr>
            <w:rStyle w:val="Hypertextovprepojenie"/>
          </w:rPr>
          <w:t>hemaglutinínu</w:t>
        </w:r>
      </w:hyperlink>
      <w:r w:rsidR="00B34309">
        <w:t xml:space="preserve"> (skrátene HA resp. H) a </w:t>
      </w:r>
      <w:r w:rsidR="00B34309" w:rsidRPr="00B34309">
        <w:rPr>
          <w:color w:val="00B0F0"/>
          <w:u w:val="single"/>
        </w:rPr>
        <w:t>neur</w:t>
      </w:r>
      <w:r w:rsidRPr="00B34309">
        <w:rPr>
          <w:color w:val="00B0F0"/>
          <w:u w:val="single"/>
        </w:rPr>
        <w:t>aminidázy</w:t>
      </w:r>
      <w:r w:rsidRPr="00B34309">
        <w:t xml:space="preserve"> (skrátene NA resp. N), ktoré sú dôležité pre životný cyklus vírusu. Pri chrípkovom víruse typu A je identifikovaných 15 podtypov H a 9 podtypov N. Pri chrípke typu B je to iba jeden podtyp H a jeden podtyp N. V súčasnej dobe sú najrozšírenejšie varianty chrípkového vírusu typu A variácie H1N1 a H3N2.</w:t>
      </w:r>
    </w:p>
    <w:p w:rsidR="00B34309" w:rsidRDefault="00B34309" w:rsidP="00B34309"/>
    <w:p w:rsidR="00BD3CC8" w:rsidRPr="00BD3CC8" w:rsidRDefault="00BD3CC8" w:rsidP="00B3430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rPr>
          <w:b/>
        </w:rPr>
      </w:pPr>
      <w:r w:rsidRPr="00BD3CC8">
        <w:rPr>
          <w:b/>
        </w:rPr>
        <w:t>VOJNY</w:t>
      </w:r>
    </w:p>
    <w:p w:rsidR="00FF72C3" w:rsidRPr="00B34309" w:rsidRDefault="00FF72C3" w:rsidP="00B3430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B34309">
        <w:t xml:space="preserve">Prvá svetová vojna </w:t>
      </w:r>
      <w:hyperlink r:id="rId379" w:tooltip="28. júl" w:history="1">
        <w:r w:rsidRPr="00B34309">
          <w:rPr>
            <w:rStyle w:val="Hypertextovprepojenie"/>
            <w:color w:val="auto"/>
            <w:u w:val="none"/>
          </w:rPr>
          <w:t>28. júla</w:t>
        </w:r>
      </w:hyperlink>
      <w:r w:rsidRPr="00B34309">
        <w:t xml:space="preserve"> </w:t>
      </w:r>
      <w:hyperlink r:id="rId380" w:tooltip="1914" w:history="1">
        <w:r w:rsidRPr="00B34309">
          <w:rPr>
            <w:rStyle w:val="Hypertextovprepojenie"/>
            <w:color w:val="auto"/>
            <w:u w:val="none"/>
          </w:rPr>
          <w:t>1914</w:t>
        </w:r>
      </w:hyperlink>
      <w:r w:rsidRPr="00B34309">
        <w:t xml:space="preserve"> do </w:t>
      </w:r>
      <w:hyperlink r:id="rId381" w:tooltip="11. november" w:history="1">
        <w:r w:rsidRPr="00B34309">
          <w:rPr>
            <w:rStyle w:val="Hypertextovprepojenie"/>
            <w:color w:val="auto"/>
            <w:u w:val="none"/>
          </w:rPr>
          <w:t>11. novembra</w:t>
        </w:r>
      </w:hyperlink>
      <w:r w:rsidRPr="00B34309">
        <w:t xml:space="preserve"> </w:t>
      </w:r>
      <w:hyperlink r:id="rId382" w:tooltip="1918" w:history="1">
        <w:r w:rsidRPr="00B34309">
          <w:rPr>
            <w:rStyle w:val="Hypertextovprepojenie"/>
            <w:color w:val="auto"/>
            <w:u w:val="none"/>
          </w:rPr>
          <w:t>1918</w:t>
        </w:r>
      </w:hyperlink>
      <w:r w:rsidRPr="00B34309">
        <w:t>, 4 642 000 obetí</w:t>
      </w:r>
    </w:p>
    <w:p w:rsidR="00B34309" w:rsidRDefault="00B34309" w:rsidP="00B3430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FF72C3" w:rsidRPr="00B34309" w:rsidRDefault="00FF72C3" w:rsidP="00B3430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B34309">
        <w:t>Obete druhej sv</w:t>
      </w:r>
      <w:r w:rsidR="00BD3CC8">
        <w:t>e</w:t>
      </w:r>
      <w:r w:rsidRPr="00B34309">
        <w:t>tovej vojny 1 september 1939 - 8.máj</w:t>
      </w:r>
      <w:r w:rsidR="00BD3CC8">
        <w:t xml:space="preserve"> 1945 , </w:t>
      </w:r>
      <w:r w:rsidRPr="00B34309">
        <w:t>72 miliónov ľudí</w:t>
      </w:r>
    </w:p>
    <w:p w:rsidR="00FF72C3" w:rsidRPr="00B34309" w:rsidRDefault="00FF72C3" w:rsidP="00B34309"/>
    <w:p w:rsidR="005B2A91" w:rsidRDefault="00E87284" w:rsidP="00091FE8">
      <w:pPr>
        <w:jc w:val="both"/>
      </w:pPr>
      <w:r>
        <w:t xml:space="preserve">The shapes of these virus particles range from simple </w:t>
      </w:r>
      <w:hyperlink r:id="rId383" w:tooltip="Helix" w:history="1">
        <w:r>
          <w:rPr>
            <w:rStyle w:val="Hypertextovprepojenie"/>
          </w:rPr>
          <w:t>helical</w:t>
        </w:r>
      </w:hyperlink>
      <w:r>
        <w:t xml:space="preserve"> and </w:t>
      </w:r>
      <w:hyperlink r:id="rId384" w:tooltip="Icosahedron" w:history="1">
        <w:r>
          <w:rPr>
            <w:rStyle w:val="Hypertextovprepojenie"/>
          </w:rPr>
          <w:t>icosahedral</w:t>
        </w:r>
      </w:hyperlink>
      <w:r>
        <w:t xml:space="preserve"> forms for some virus species to more complex structures for others. </w:t>
      </w:r>
    </w:p>
    <w:p w:rsidR="005B2A91" w:rsidRDefault="005B2A91" w:rsidP="00091FE8">
      <w:pPr>
        <w:jc w:val="both"/>
      </w:pPr>
    </w:p>
    <w:p w:rsidR="00E87284" w:rsidRDefault="00E87284" w:rsidP="00091FE8">
      <w:pPr>
        <w:jc w:val="both"/>
      </w:pPr>
      <w:r>
        <w:t xml:space="preserve">Most virus species have virions that are too small to be seen with an </w:t>
      </w:r>
      <w:hyperlink r:id="rId385" w:tooltip="Optical microscope" w:history="1">
        <w:r>
          <w:rPr>
            <w:rStyle w:val="Hypertextovprepojenie"/>
          </w:rPr>
          <w:t>optical microscope</w:t>
        </w:r>
      </w:hyperlink>
      <w:r>
        <w:t xml:space="preserve">. The average virion is about one one-hundredth the size of the average </w:t>
      </w:r>
      <w:hyperlink r:id="rId386" w:tooltip="Bacterium" w:history="1">
        <w:r>
          <w:rPr>
            <w:rStyle w:val="Hypertextovprepojenie"/>
          </w:rPr>
          <w:t>bacterium</w:t>
        </w:r>
      </w:hyperlink>
      <w:r>
        <w:t>.</w:t>
      </w:r>
    </w:p>
    <w:p w:rsidR="00E87284" w:rsidRDefault="00E87284" w:rsidP="00091FE8">
      <w:pPr>
        <w:jc w:val="both"/>
      </w:pPr>
    </w:p>
    <w:p w:rsidR="00E87284" w:rsidRDefault="008C7006" w:rsidP="00FA1C9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hyperlink r:id="rId387" w:tooltip="Antibiotics" w:history="1">
        <w:r w:rsidR="005767D5">
          <w:rPr>
            <w:rStyle w:val="Hypertextovprepojenie"/>
          </w:rPr>
          <w:t>Antibiotics</w:t>
        </w:r>
      </w:hyperlink>
      <w:r w:rsidR="005767D5">
        <w:t xml:space="preserve"> have no effect on viruses, but several </w:t>
      </w:r>
      <w:hyperlink r:id="rId388" w:tooltip="Antiviral drug" w:history="1">
        <w:r w:rsidR="005767D5">
          <w:rPr>
            <w:rStyle w:val="Hypertextovprepojenie"/>
          </w:rPr>
          <w:t>antiviral drugs</w:t>
        </w:r>
      </w:hyperlink>
      <w:r w:rsidR="005767D5">
        <w:t xml:space="preserve"> have been developed.</w:t>
      </w:r>
      <w:r w:rsidR="00EB0F6B">
        <w:tab/>
      </w:r>
    </w:p>
    <w:p w:rsidR="005767D5" w:rsidRDefault="005767D5" w:rsidP="00091FE8">
      <w:pPr>
        <w:jc w:val="both"/>
      </w:pPr>
    </w:p>
    <w:p w:rsidR="00FA1C98" w:rsidRDefault="00FA1C98" w:rsidP="00091FE8">
      <w:pPr>
        <w:jc w:val="both"/>
      </w:pPr>
    </w:p>
    <w:p w:rsidR="00BD3CC8" w:rsidRDefault="00BD3CC8" w:rsidP="00091FE8">
      <w:pPr>
        <w:jc w:val="both"/>
      </w:pPr>
    </w:p>
    <w:p w:rsidR="00BD3CC8" w:rsidRDefault="00BD3CC8" w:rsidP="00091FE8">
      <w:pPr>
        <w:jc w:val="both"/>
      </w:pPr>
    </w:p>
    <w:p w:rsidR="00BD3CC8" w:rsidRDefault="00BD3CC8" w:rsidP="00091FE8">
      <w:pPr>
        <w:jc w:val="both"/>
      </w:pPr>
    </w:p>
    <w:p w:rsidR="00BD3CC8" w:rsidRDefault="00BD3CC8" w:rsidP="00091FE8">
      <w:pPr>
        <w:jc w:val="both"/>
      </w:pPr>
    </w:p>
    <w:p w:rsidR="00BD3CC8" w:rsidRDefault="00BD3CC8" w:rsidP="00091FE8">
      <w:pPr>
        <w:jc w:val="both"/>
      </w:pPr>
    </w:p>
    <w:p w:rsidR="00BD3CC8" w:rsidRDefault="00BD3CC8" w:rsidP="00091FE8">
      <w:pPr>
        <w:jc w:val="both"/>
      </w:pPr>
    </w:p>
    <w:p w:rsidR="00BD3CC8" w:rsidRDefault="00BD3CC8" w:rsidP="00091FE8">
      <w:pPr>
        <w:jc w:val="both"/>
      </w:pPr>
    </w:p>
    <w:p w:rsidR="000D0A3F" w:rsidRPr="00B34309" w:rsidRDefault="00B34309" w:rsidP="000D0A3F">
      <w:pPr>
        <w:pStyle w:val="Nadpis1"/>
        <w:rPr>
          <w:rFonts w:ascii="Times New Roman" w:hAnsi="Times New Roman"/>
          <w:sz w:val="24"/>
          <w:szCs w:val="24"/>
        </w:rPr>
      </w:pPr>
      <w:r w:rsidRPr="00B34309">
        <w:rPr>
          <w:rFonts w:ascii="Times New Roman" w:hAnsi="Times New Roman"/>
          <w:sz w:val="24"/>
          <w:szCs w:val="24"/>
        </w:rPr>
        <w:t>THE 12 DEADLIEST VIRUSES ON EARTH</w:t>
      </w:r>
    </w:p>
    <w:p w:rsidR="000D0A3F" w:rsidRPr="00B34309" w:rsidRDefault="000D0A3F" w:rsidP="000D0A3F">
      <w:r w:rsidRPr="00B34309">
        <w:t>https://www.livescience.com/56598-deadliest-viruses-on-earth.html</w:t>
      </w:r>
    </w:p>
    <w:p w:rsidR="00BD3CC8" w:rsidRDefault="00BD3CC8" w:rsidP="009B28D4">
      <w:pPr>
        <w:rPr>
          <w:b/>
        </w:rPr>
      </w:pPr>
    </w:p>
    <w:p w:rsidR="000D0A3F" w:rsidRPr="009B28D4" w:rsidRDefault="000D0A3F" w:rsidP="009B28D4">
      <w:pPr>
        <w:rPr>
          <w:b/>
        </w:rPr>
      </w:pPr>
      <w:r w:rsidRPr="009B28D4">
        <w:rPr>
          <w:b/>
        </w:rPr>
        <w:t>Marburg virus</w:t>
      </w:r>
    </w:p>
    <w:p w:rsidR="00FA1C98" w:rsidRDefault="000D0A3F" w:rsidP="00BD3CC8">
      <w:pPr>
        <w:jc w:val="center"/>
      </w:pPr>
      <w:r>
        <w:rPr>
          <w:noProof/>
        </w:rPr>
        <w:drawing>
          <wp:inline distT="0" distB="0" distL="0" distR="0">
            <wp:extent cx="3672230" cy="2106295"/>
            <wp:effectExtent l="0" t="0" r="4445" b="8255"/>
            <wp:docPr id="143"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89" cstate="print"/>
                    <a:srcRect l="17782" t="23478" r="18442" b="11490"/>
                    <a:stretch/>
                  </pic:blipFill>
                  <pic:spPr bwMode="auto">
                    <a:xfrm>
                      <a:off x="0" y="0"/>
                      <a:ext cx="3673968" cy="2107292"/>
                    </a:xfrm>
                    <a:prstGeom prst="rect">
                      <a:avLst/>
                    </a:prstGeom>
                    <a:noFill/>
                    <a:ln>
                      <a:noFill/>
                    </a:ln>
                    <a:extLst>
                      <a:ext uri="{53640926-AAD7-44D8-BBD7-CCE9431645EC}">
                        <a14:shadowObscured xmlns:a14="http://schemas.microsoft.com/office/drawing/2010/main"/>
                      </a:ext>
                    </a:extLst>
                  </pic:spPr>
                </pic:pic>
              </a:graphicData>
            </a:graphic>
          </wp:inline>
        </w:drawing>
      </w:r>
    </w:p>
    <w:p w:rsidR="009B28D4" w:rsidRDefault="009B28D4" w:rsidP="00592B69">
      <w:pPr>
        <w:jc w:val="center"/>
      </w:pPr>
      <w:r>
        <w:t xml:space="preserve">Obr. </w:t>
      </w:r>
      <w:r w:rsidR="00592B69">
        <w:t>23.</w:t>
      </w:r>
    </w:p>
    <w:p w:rsidR="000D0A3F" w:rsidRDefault="000D0A3F" w:rsidP="009B28D4">
      <w:pPr>
        <w:pStyle w:val="Normlnywebov"/>
        <w:jc w:val="both"/>
      </w:pPr>
      <w:r>
        <w:t xml:space="preserve">Scientists identified </w:t>
      </w:r>
      <w:hyperlink r:id="rId390" w:history="1">
        <w:r>
          <w:rPr>
            <w:rStyle w:val="Hypertextovprepojenie"/>
          </w:rPr>
          <w:t>Marburg virus</w:t>
        </w:r>
      </w:hyperlink>
      <w:r>
        <w:t xml:space="preserve"> in 1967, when small outbreaks occurred among lab workers in Germany who were exposed to infected monkeys imported from Uganda. Marburg virus is similar to Ebola in that both can cause hemorrhagic fever, meaning that infected people develop high fevers and bleeding throughout the body that can lead to shock, organ failure and death.</w:t>
      </w:r>
    </w:p>
    <w:p w:rsidR="000D0A3F" w:rsidRDefault="000D0A3F" w:rsidP="009B28D4">
      <w:pPr>
        <w:pStyle w:val="Normlnywebov"/>
        <w:jc w:val="both"/>
      </w:pPr>
      <w:r>
        <w:t>The mortality rate in the first outbreak was 25%, but it was more than 80% in the 1998-2000 outbreak in the Democratic Republic of Congo, as well as in the 2005 outbreak in Angola, according to the World Health Organization (WHO). </w:t>
      </w:r>
    </w:p>
    <w:p w:rsidR="000D0A3F" w:rsidRPr="009B28D4" w:rsidRDefault="000D0A3F" w:rsidP="000D0A3F">
      <w:pPr>
        <w:pStyle w:val="Nadpis2"/>
        <w:rPr>
          <w:rFonts w:ascii="Times New Roman" w:hAnsi="Times New Roman" w:cs="Times New Roman"/>
          <w:i w:val="0"/>
        </w:rPr>
      </w:pPr>
      <w:r w:rsidRPr="009B28D4">
        <w:rPr>
          <w:rFonts w:ascii="Times New Roman" w:hAnsi="Times New Roman" w:cs="Times New Roman"/>
          <w:i w:val="0"/>
        </w:rPr>
        <w:t>Ebola virus</w:t>
      </w:r>
    </w:p>
    <w:p w:rsidR="000D0A3F" w:rsidRDefault="000D0A3F" w:rsidP="00BD3CC8">
      <w:pPr>
        <w:jc w:val="center"/>
      </w:pPr>
      <w:r>
        <w:rPr>
          <w:noProof/>
        </w:rPr>
        <w:drawing>
          <wp:inline distT="0" distB="0" distL="0" distR="0">
            <wp:extent cx="3672205" cy="2062480"/>
            <wp:effectExtent l="0" t="0" r="4445" b="0"/>
            <wp:docPr id="142"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91" cstate="print"/>
                    <a:srcRect l="17655" t="24381" r="18567" b="11938"/>
                    <a:stretch/>
                  </pic:blipFill>
                  <pic:spPr bwMode="auto">
                    <a:xfrm>
                      <a:off x="0" y="0"/>
                      <a:ext cx="3674096" cy="2063542"/>
                    </a:xfrm>
                    <a:prstGeom prst="rect">
                      <a:avLst/>
                    </a:prstGeom>
                    <a:noFill/>
                    <a:ln>
                      <a:noFill/>
                    </a:ln>
                    <a:extLst>
                      <a:ext uri="{53640926-AAD7-44D8-BBD7-CCE9431645EC}">
                        <a14:shadowObscured xmlns:a14="http://schemas.microsoft.com/office/drawing/2010/main"/>
                      </a:ext>
                    </a:extLst>
                  </pic:spPr>
                </pic:pic>
              </a:graphicData>
            </a:graphic>
          </wp:inline>
        </w:drawing>
      </w:r>
    </w:p>
    <w:p w:rsidR="00592B69" w:rsidRDefault="00592B69" w:rsidP="00592B69">
      <w:pPr>
        <w:jc w:val="center"/>
      </w:pPr>
      <w:r>
        <w:t>Obr. 24.</w:t>
      </w:r>
    </w:p>
    <w:p w:rsidR="00FA1C98" w:rsidRDefault="00FA1C98" w:rsidP="00091FE8">
      <w:pPr>
        <w:jc w:val="both"/>
      </w:pPr>
    </w:p>
    <w:p w:rsidR="000D0A3F" w:rsidRDefault="000D0A3F" w:rsidP="009B28D4">
      <w:pPr>
        <w:jc w:val="both"/>
      </w:pPr>
      <w:r w:rsidRPr="009B28D4">
        <w:t>The first known Ebola outbreaks in humans struck simultaneously in the Republic of the Sudan and the Democratic Republic of Congo in 1976. Ebola is spread through contact with blood or other body fluids, or tissue from infected people or animals. The known strains vary dramatically in their deadliness, Elke Muhlberger, an Ebola virus expert and associate professor of microbiology at Boston University, told Live Science.</w:t>
      </w:r>
    </w:p>
    <w:p w:rsidR="009B28D4" w:rsidRPr="009B28D4" w:rsidRDefault="009B28D4" w:rsidP="009B28D4">
      <w:pPr>
        <w:jc w:val="both"/>
      </w:pPr>
    </w:p>
    <w:p w:rsidR="000D0A3F" w:rsidRPr="009B28D4" w:rsidRDefault="000D0A3F" w:rsidP="009B28D4">
      <w:pPr>
        <w:jc w:val="both"/>
      </w:pPr>
      <w:r w:rsidRPr="009B28D4">
        <w:t>One strain, Ebola Reston, doesn't even make people sick. But for the Bundibugyo strain, the fatality rate is up to 50%, and it is up to 71% for the Sudan strain, according to WHO.</w:t>
      </w:r>
    </w:p>
    <w:p w:rsidR="000D0A3F" w:rsidRPr="009B28D4" w:rsidRDefault="000D0A3F" w:rsidP="009B28D4">
      <w:pPr>
        <w:jc w:val="both"/>
      </w:pPr>
      <w:r w:rsidRPr="009B28D4">
        <w:t>The outbreak underway in West Africa began in early 2014, and is the largest and most complex outbreak of the disease to date, according to WHO.</w:t>
      </w:r>
    </w:p>
    <w:p w:rsidR="009B28D4" w:rsidRDefault="009B28D4" w:rsidP="009B28D4"/>
    <w:p w:rsidR="000D0A3F" w:rsidRPr="009B28D4" w:rsidRDefault="000D0A3F" w:rsidP="009B28D4">
      <w:pPr>
        <w:rPr>
          <w:b/>
        </w:rPr>
      </w:pPr>
      <w:r w:rsidRPr="009B28D4">
        <w:rPr>
          <w:b/>
        </w:rPr>
        <w:t xml:space="preserve">Rabies </w:t>
      </w:r>
      <w:r w:rsidR="009B28D4" w:rsidRPr="009B28D4">
        <w:rPr>
          <w:b/>
        </w:rPr>
        <w:t>(</w:t>
      </w:r>
      <w:r w:rsidRPr="009B28D4">
        <w:rPr>
          <w:b/>
        </w:rPr>
        <w:t>besnota</w:t>
      </w:r>
      <w:r w:rsidR="009B28D4" w:rsidRPr="009B28D4">
        <w:rPr>
          <w:b/>
        </w:rPr>
        <w:t>)</w:t>
      </w:r>
    </w:p>
    <w:p w:rsidR="000D0A3F" w:rsidRDefault="000D0A3F" w:rsidP="009B28D4">
      <w:r w:rsidRPr="009B28D4">
        <w:t>Although rabies vaccines for pets, which were introduced in the 1920s, have helped make the disease exceedingly rare in the developed world, this condition remains a serious problem in India and parts of Africa.</w:t>
      </w:r>
    </w:p>
    <w:p w:rsidR="009B28D4" w:rsidRPr="009B28D4" w:rsidRDefault="009B28D4" w:rsidP="009B28D4"/>
    <w:p w:rsidR="000D0A3F" w:rsidRDefault="000D0A3F" w:rsidP="009B28D4">
      <w:r w:rsidRPr="009B28D4">
        <w:t xml:space="preserve">"It destroys the brain, it's a really, really bad disease," Muhlberger said. "We have a vaccine against rabies, and we have antibodies that work against rabies, so if someone gets </w:t>
      </w:r>
      <w:hyperlink r:id="rId392" w:history="1">
        <w:r w:rsidRPr="009B28D4">
          <w:rPr>
            <w:rStyle w:val="Hypertextovprepojenie"/>
          </w:rPr>
          <w:t>bitten by a rabid animal</w:t>
        </w:r>
      </w:hyperlink>
      <w:r w:rsidRPr="009B28D4">
        <w:t xml:space="preserve"> we can treat this person," she said.</w:t>
      </w:r>
    </w:p>
    <w:p w:rsidR="009B28D4" w:rsidRPr="009B28D4" w:rsidRDefault="009B28D4" w:rsidP="009B28D4"/>
    <w:p w:rsidR="000D0A3F" w:rsidRPr="009B28D4" w:rsidRDefault="000D0A3F" w:rsidP="009B28D4">
      <w:r w:rsidRPr="009B28D4">
        <w:t>However, she said, "if you don't get treatment, there's a 100% possibility you will die."</w:t>
      </w:r>
    </w:p>
    <w:p w:rsidR="009B28D4" w:rsidRDefault="009B28D4" w:rsidP="009B28D4"/>
    <w:p w:rsidR="000D0A3F" w:rsidRPr="009B28D4" w:rsidRDefault="000D0A3F" w:rsidP="009B28D4">
      <w:pPr>
        <w:rPr>
          <w:b/>
        </w:rPr>
      </w:pPr>
      <w:r w:rsidRPr="009B28D4">
        <w:rPr>
          <w:b/>
        </w:rPr>
        <w:t>HIV</w:t>
      </w:r>
    </w:p>
    <w:p w:rsidR="000D0A3F" w:rsidRDefault="000D0A3F" w:rsidP="00BD3CC8">
      <w:pPr>
        <w:jc w:val="center"/>
      </w:pPr>
      <w:r>
        <w:rPr>
          <w:noProof/>
        </w:rPr>
        <w:drawing>
          <wp:inline distT="0" distB="0" distL="0" distR="0">
            <wp:extent cx="2596896" cy="1696720"/>
            <wp:effectExtent l="0" t="0" r="0" b="0"/>
            <wp:docPr id="146"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93" cstate="print"/>
                    <a:srcRect l="27304" t="30250" r="27598" b="17368"/>
                    <a:stretch/>
                  </pic:blipFill>
                  <pic:spPr bwMode="auto">
                    <a:xfrm>
                      <a:off x="0" y="0"/>
                      <a:ext cx="2597905" cy="1697379"/>
                    </a:xfrm>
                    <a:prstGeom prst="rect">
                      <a:avLst/>
                    </a:prstGeom>
                    <a:noFill/>
                    <a:ln>
                      <a:noFill/>
                    </a:ln>
                    <a:extLst>
                      <a:ext uri="{53640926-AAD7-44D8-BBD7-CCE9431645EC}">
                        <a14:shadowObscured xmlns:a14="http://schemas.microsoft.com/office/drawing/2010/main"/>
                      </a:ext>
                    </a:extLst>
                  </pic:spPr>
                </pic:pic>
              </a:graphicData>
            </a:graphic>
          </wp:inline>
        </w:drawing>
      </w:r>
    </w:p>
    <w:p w:rsidR="00592B69" w:rsidRDefault="00592B69" w:rsidP="00592B69">
      <w:pPr>
        <w:jc w:val="center"/>
      </w:pPr>
      <w:r>
        <w:t>Obr. 25.</w:t>
      </w:r>
    </w:p>
    <w:p w:rsidR="00592B69" w:rsidRPr="000D0A3F" w:rsidRDefault="00592B69" w:rsidP="000D0A3F"/>
    <w:p w:rsidR="000D0A3F" w:rsidRDefault="000D0A3F" w:rsidP="009B28D4">
      <w:pPr>
        <w:pStyle w:val="Normlnywebov"/>
        <w:jc w:val="both"/>
      </w:pPr>
      <w:r>
        <w:t>In the modern world, the deadliest virus of all may be HIV. "It is still the one that is the biggest killer," said Dr. Amesh Adalja, an infectious disease physician and spokesman for the Infectious Disease Society of America.</w:t>
      </w:r>
    </w:p>
    <w:p w:rsidR="000D0A3F" w:rsidRDefault="000D0A3F" w:rsidP="009B28D4">
      <w:pPr>
        <w:pStyle w:val="Normlnywebov"/>
        <w:jc w:val="both"/>
      </w:pPr>
      <w:r>
        <w:t>An estimated 32 million people have died from HIV since the disease was first recognized in the early 1980s. "The infectious disease that takes the biggest toll on mankind right now is HIV," Adalja said.</w:t>
      </w:r>
    </w:p>
    <w:p w:rsidR="000D0A3F" w:rsidRDefault="000D0A3F" w:rsidP="009B28D4">
      <w:pPr>
        <w:pStyle w:val="Normlnywebov"/>
        <w:jc w:val="both"/>
      </w:pPr>
      <w:r>
        <w:t xml:space="preserve">Powerful antiviral drugs have made it possible for people to </w:t>
      </w:r>
      <w:hyperlink r:id="rId394" w:history="1">
        <w:r>
          <w:rPr>
            <w:rStyle w:val="Hypertextovprepojenie"/>
          </w:rPr>
          <w:t>live for years with HIV</w:t>
        </w:r>
      </w:hyperlink>
      <w:r>
        <w:t xml:space="preserve">. But the disease continues to devastate many low- and middle-income countries, where 95% of new HIV infections occur. Nearly 1 in every 25 adults within the </w:t>
      </w:r>
      <w:hyperlink r:id="rId395" w:history="1">
        <w:r>
          <w:rPr>
            <w:rStyle w:val="Hypertextovprepojenie"/>
          </w:rPr>
          <w:t>WHO African region</w:t>
        </w:r>
      </w:hyperlink>
      <w:r>
        <w:t xml:space="preserve"> is HIV-positive, accounting for more than two-thirds of the people </w:t>
      </w:r>
      <w:hyperlink r:id="rId396" w:history="1">
        <w:r>
          <w:rPr>
            <w:rStyle w:val="Hypertextovprepojenie"/>
          </w:rPr>
          <w:t>living with HIV worldwide.</w:t>
        </w:r>
      </w:hyperlink>
      <w:r>
        <w:t xml:space="preserve">  </w:t>
      </w:r>
    </w:p>
    <w:p w:rsidR="00BD3CC8" w:rsidRDefault="00BD3CC8" w:rsidP="00D353F4">
      <w:pPr>
        <w:rPr>
          <w:b/>
        </w:rPr>
      </w:pPr>
    </w:p>
    <w:p w:rsidR="00BD3CC8" w:rsidRDefault="00BD3CC8" w:rsidP="00D353F4">
      <w:pPr>
        <w:rPr>
          <w:b/>
        </w:rPr>
      </w:pPr>
    </w:p>
    <w:p w:rsidR="00BD3CC8" w:rsidRDefault="00BD3CC8" w:rsidP="00D353F4">
      <w:pPr>
        <w:rPr>
          <w:b/>
        </w:rPr>
      </w:pPr>
    </w:p>
    <w:p w:rsidR="00BD3CC8" w:rsidRDefault="00BD3CC8" w:rsidP="00D353F4">
      <w:pPr>
        <w:rPr>
          <w:b/>
        </w:rPr>
      </w:pPr>
    </w:p>
    <w:p w:rsidR="00BD3CC8" w:rsidRDefault="00BD3CC8" w:rsidP="00D353F4">
      <w:pPr>
        <w:rPr>
          <w:b/>
        </w:rPr>
      </w:pPr>
    </w:p>
    <w:p w:rsidR="00BD3CC8" w:rsidRDefault="00BD3CC8" w:rsidP="00D353F4">
      <w:pPr>
        <w:rPr>
          <w:b/>
        </w:rPr>
      </w:pPr>
    </w:p>
    <w:p w:rsidR="00BD3CC8" w:rsidRDefault="00BD3CC8" w:rsidP="00D353F4">
      <w:pPr>
        <w:rPr>
          <w:b/>
        </w:rPr>
      </w:pPr>
    </w:p>
    <w:p w:rsidR="000D0A3F" w:rsidRPr="00D353F4" w:rsidRDefault="000D0A3F" w:rsidP="00D353F4">
      <w:pPr>
        <w:rPr>
          <w:b/>
        </w:rPr>
      </w:pPr>
      <w:r w:rsidRPr="00D353F4">
        <w:rPr>
          <w:b/>
        </w:rPr>
        <w:t xml:space="preserve">Smallpox </w:t>
      </w:r>
      <w:r w:rsidR="009B28D4" w:rsidRPr="00D353F4">
        <w:rPr>
          <w:b/>
        </w:rPr>
        <w:t>(</w:t>
      </w:r>
      <w:r w:rsidRPr="00D353F4">
        <w:rPr>
          <w:b/>
        </w:rPr>
        <w:t>kiahne</w:t>
      </w:r>
      <w:r w:rsidR="00D353F4" w:rsidRPr="00D353F4">
        <w:rPr>
          <w:b/>
        </w:rPr>
        <w:t>)</w:t>
      </w:r>
    </w:p>
    <w:p w:rsidR="000D0A3F" w:rsidRDefault="000D0A3F" w:rsidP="00BD3CC8">
      <w:pPr>
        <w:jc w:val="center"/>
      </w:pPr>
      <w:r>
        <w:rPr>
          <w:noProof/>
        </w:rPr>
        <w:drawing>
          <wp:inline distT="0" distB="0" distL="0" distR="0">
            <wp:extent cx="2523744" cy="2084705"/>
            <wp:effectExtent l="0" t="0" r="0" b="0"/>
            <wp:docPr id="147"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97" cstate="print"/>
                    <a:srcRect l="28066" t="24607" r="28116" b="11046"/>
                    <a:stretch/>
                  </pic:blipFill>
                  <pic:spPr bwMode="auto">
                    <a:xfrm>
                      <a:off x="0" y="0"/>
                      <a:ext cx="2524233" cy="2085109"/>
                    </a:xfrm>
                    <a:prstGeom prst="rect">
                      <a:avLst/>
                    </a:prstGeom>
                    <a:noFill/>
                    <a:ln>
                      <a:noFill/>
                    </a:ln>
                    <a:extLst>
                      <a:ext uri="{53640926-AAD7-44D8-BBD7-CCE9431645EC}">
                        <a14:shadowObscured xmlns:a14="http://schemas.microsoft.com/office/drawing/2010/main"/>
                      </a:ext>
                    </a:extLst>
                  </pic:spPr>
                </pic:pic>
              </a:graphicData>
            </a:graphic>
          </wp:inline>
        </w:drawing>
      </w:r>
    </w:p>
    <w:p w:rsidR="00592B69" w:rsidRDefault="00592B69" w:rsidP="00592B69">
      <w:pPr>
        <w:jc w:val="center"/>
      </w:pPr>
      <w:r>
        <w:t>Obr. 26.</w:t>
      </w:r>
    </w:p>
    <w:p w:rsidR="00592B69" w:rsidRDefault="00592B69" w:rsidP="000D0A3F"/>
    <w:p w:rsidR="000D0A3F" w:rsidRDefault="000D0A3F" w:rsidP="00D353F4">
      <w:pPr>
        <w:pStyle w:val="Normlnywebov"/>
        <w:jc w:val="both"/>
      </w:pPr>
      <w:r>
        <w:t xml:space="preserve">In 1980, the World Health Assembly declared </w:t>
      </w:r>
      <w:hyperlink r:id="rId398" w:history="1">
        <w:r>
          <w:rPr>
            <w:rStyle w:val="Hypertextovprepojenie"/>
          </w:rPr>
          <w:t>the world free of smallpox</w:t>
        </w:r>
      </w:hyperlink>
      <w:r>
        <w:t>. But before that, humans battled smallpox for thousands of years, and the disease killed about 1 in 3 of those it infected. It left survivors with deep, permanent scars and, often, blindness.</w:t>
      </w:r>
    </w:p>
    <w:p w:rsidR="000D0A3F" w:rsidRDefault="000D0A3F" w:rsidP="00D353F4">
      <w:pPr>
        <w:pStyle w:val="Normlnywebov"/>
        <w:jc w:val="both"/>
      </w:pPr>
      <w:r>
        <w:t>Mortality rates were far higher in populations outside of Europe, where people had little contact with the virus before visitors brought it to their regions.  For example, historians estimate 90% of the native population of the Americas died from smallpox introduced by European explorers. In the 20th century alone, smallpox killed 300 million people.</w:t>
      </w:r>
    </w:p>
    <w:p w:rsidR="000D0A3F" w:rsidRDefault="000D0A3F" w:rsidP="00D353F4">
      <w:pPr>
        <w:pStyle w:val="Normlnywebov"/>
        <w:jc w:val="both"/>
      </w:pPr>
      <w:r>
        <w:t>"It was something that had a huge burden on the planet, not just death but also blindness, and that's what spurred the campaign to eradicate from the Earth," Adalja said.</w:t>
      </w:r>
    </w:p>
    <w:p w:rsidR="000D0A3F" w:rsidRPr="00D353F4" w:rsidRDefault="000D0A3F" w:rsidP="00D353F4">
      <w:pPr>
        <w:rPr>
          <w:b/>
        </w:rPr>
      </w:pPr>
      <w:r w:rsidRPr="00D353F4">
        <w:rPr>
          <w:b/>
        </w:rPr>
        <w:t>Hantavirus</w:t>
      </w:r>
    </w:p>
    <w:p w:rsidR="000D0A3F" w:rsidRDefault="000D0A3F" w:rsidP="00BD3CC8">
      <w:pPr>
        <w:jc w:val="center"/>
      </w:pPr>
      <w:r>
        <w:rPr>
          <w:noProof/>
        </w:rPr>
        <w:drawing>
          <wp:inline distT="0" distB="0" distL="0" distR="0">
            <wp:extent cx="2567635" cy="1879600"/>
            <wp:effectExtent l="0" t="0" r="4445" b="6350"/>
            <wp:docPr id="148"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399" cstate="print"/>
                    <a:srcRect l="27687" t="27993" r="27723" b="13978"/>
                    <a:stretch/>
                  </pic:blipFill>
                  <pic:spPr bwMode="auto">
                    <a:xfrm>
                      <a:off x="0" y="0"/>
                      <a:ext cx="2568692" cy="1880374"/>
                    </a:xfrm>
                    <a:prstGeom prst="rect">
                      <a:avLst/>
                    </a:prstGeom>
                    <a:noFill/>
                    <a:ln>
                      <a:noFill/>
                    </a:ln>
                    <a:extLst>
                      <a:ext uri="{53640926-AAD7-44D8-BBD7-CCE9431645EC}">
                        <a14:shadowObscured xmlns:a14="http://schemas.microsoft.com/office/drawing/2010/main"/>
                      </a:ext>
                    </a:extLst>
                  </pic:spPr>
                </pic:pic>
              </a:graphicData>
            </a:graphic>
          </wp:inline>
        </w:drawing>
      </w:r>
    </w:p>
    <w:p w:rsidR="00592B69" w:rsidRDefault="00592B69" w:rsidP="00592B69">
      <w:pPr>
        <w:jc w:val="center"/>
      </w:pPr>
      <w:r>
        <w:t>Obr. 27.</w:t>
      </w:r>
    </w:p>
    <w:p w:rsidR="000D0A3F" w:rsidRDefault="000D0A3F" w:rsidP="00D353F4">
      <w:pPr>
        <w:pStyle w:val="Normlnywebov"/>
        <w:jc w:val="both"/>
      </w:pPr>
      <w:r>
        <w:t>Hantavirus pulmonary syndrome (HPS) first gained wide attention in the U.S. in 1993, when a healthy, young Navajo man and his fiancée living in the Four Corners area of the United States died within days of developing shortness of breath. A few months later, health authorities isolated hantavirus from a deer mouse living in the home of one of the infected people. More than 600 people in the U.S. have now contracted HPS, and 36% have died from the disease, according to the Centers for Disease Control and Prevention.</w:t>
      </w:r>
    </w:p>
    <w:p w:rsidR="000D0A3F" w:rsidRDefault="000D0A3F" w:rsidP="00D353F4">
      <w:pPr>
        <w:pStyle w:val="Normlnywebov"/>
        <w:jc w:val="both"/>
      </w:pPr>
      <w:r>
        <w:lastRenderedPageBreak/>
        <w:t xml:space="preserve">The virus is not transmitted from one person to another, rather, people contract the disease </w:t>
      </w:r>
      <w:hyperlink r:id="rId400" w:history="1">
        <w:r>
          <w:rPr>
            <w:rStyle w:val="Hypertextovprepojenie"/>
          </w:rPr>
          <w:t>from exposure to the droppings of infected mice</w:t>
        </w:r>
      </w:hyperlink>
      <w:r>
        <w:t>.</w:t>
      </w:r>
    </w:p>
    <w:p w:rsidR="000D0A3F" w:rsidRDefault="000D0A3F" w:rsidP="00D353F4">
      <w:pPr>
        <w:pStyle w:val="Normlnywebov"/>
        <w:jc w:val="both"/>
      </w:pPr>
      <w:r>
        <w:t>Previously, a different hantavirus caused an outbreak in the early 1950s, during the Korean War, according to a 2010 paper in the journal Clinical Microbiology Reviews. More than 3,000 troops became infected, and about 12% of them died.</w:t>
      </w:r>
    </w:p>
    <w:p w:rsidR="000D0A3F" w:rsidRDefault="000D0A3F" w:rsidP="00D353F4">
      <w:pPr>
        <w:pStyle w:val="Normlnywebov"/>
        <w:jc w:val="both"/>
      </w:pPr>
      <w:r>
        <w:t>While the virus was new to Western medicine when it was discovered in the U.S., researchers realized later that Navajo medical traditions describe a similar illness, and linked the disease to mice</w:t>
      </w:r>
    </w:p>
    <w:p w:rsidR="000D0A3F" w:rsidRPr="00D353F4" w:rsidRDefault="000D0A3F" w:rsidP="00D353F4">
      <w:pPr>
        <w:rPr>
          <w:b/>
        </w:rPr>
      </w:pPr>
      <w:r w:rsidRPr="00D353F4">
        <w:rPr>
          <w:b/>
        </w:rPr>
        <w:t>Influenza</w:t>
      </w:r>
    </w:p>
    <w:p w:rsidR="000D0A3F" w:rsidRDefault="000D0A3F" w:rsidP="00BD3CC8">
      <w:pPr>
        <w:jc w:val="center"/>
      </w:pPr>
      <w:r>
        <w:rPr>
          <w:noProof/>
        </w:rPr>
        <w:drawing>
          <wp:inline distT="0" distB="0" distL="0" distR="0">
            <wp:extent cx="2560320" cy="1931035"/>
            <wp:effectExtent l="0" t="0" r="0" b="0"/>
            <wp:docPr id="149" name="Obrázo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401" cstate="print"/>
                    <a:srcRect l="27684" t="26413" r="27864" b="13985"/>
                    <a:stretch/>
                  </pic:blipFill>
                  <pic:spPr bwMode="auto">
                    <a:xfrm>
                      <a:off x="0" y="0"/>
                      <a:ext cx="2560763" cy="1931369"/>
                    </a:xfrm>
                    <a:prstGeom prst="rect">
                      <a:avLst/>
                    </a:prstGeom>
                    <a:noFill/>
                    <a:ln>
                      <a:noFill/>
                    </a:ln>
                    <a:extLst>
                      <a:ext uri="{53640926-AAD7-44D8-BBD7-CCE9431645EC}">
                        <a14:shadowObscured xmlns:a14="http://schemas.microsoft.com/office/drawing/2010/main"/>
                      </a:ext>
                    </a:extLst>
                  </pic:spPr>
                </pic:pic>
              </a:graphicData>
            </a:graphic>
          </wp:inline>
        </w:drawing>
      </w:r>
    </w:p>
    <w:p w:rsidR="00592B69" w:rsidRPr="00592B69" w:rsidRDefault="00592B69" w:rsidP="00592B69">
      <w:pPr>
        <w:jc w:val="center"/>
        <w:rPr>
          <w:i/>
        </w:rPr>
      </w:pPr>
      <w:r w:rsidRPr="00592B69">
        <w:rPr>
          <w:i/>
        </w:rPr>
        <w:t>Obr. 28.</w:t>
      </w:r>
    </w:p>
    <w:p w:rsidR="000D0A3F" w:rsidRDefault="000D0A3F" w:rsidP="000D0A3F">
      <w:pPr>
        <w:pStyle w:val="Normlnywebov"/>
      </w:pPr>
      <w:r>
        <w:t xml:space="preserve">During a typical flu season, up to 500,000 </w:t>
      </w:r>
      <w:hyperlink r:id="rId402" w:history="1">
        <w:r>
          <w:rPr>
            <w:rStyle w:val="Hypertextovprepojenie"/>
          </w:rPr>
          <w:t>people worldwide will die from the illness</w:t>
        </w:r>
      </w:hyperlink>
      <w:r>
        <w:t>, according to WHO. But occasionally, when a new flu strain emerges, a pandemic results with a faster spread of disease and, often, higher mortality rates.</w:t>
      </w:r>
    </w:p>
    <w:p w:rsidR="000D0A3F" w:rsidRDefault="000D0A3F" w:rsidP="000D0A3F">
      <w:pPr>
        <w:pStyle w:val="Normlnywebov"/>
      </w:pPr>
      <w:r>
        <w:t>The most deadly flu pandemic, sometimes called the Spanish flu, began in 1918 and sickened up to 40% of the world's population, killing an estimated 50 million people.</w:t>
      </w:r>
    </w:p>
    <w:p w:rsidR="000D0A3F" w:rsidRDefault="000D0A3F" w:rsidP="000D0A3F">
      <w:pPr>
        <w:pStyle w:val="Normlnywebov"/>
      </w:pPr>
      <w:r>
        <w:t>"I think that it is possible that something like the 1918 flu outbreak could occur again," Muhlberger said. "If a new influenza strain found its way in the human population, and could be transmitted easily between humans, and caused severe illness, we would have a big problem."</w:t>
      </w:r>
    </w:p>
    <w:p w:rsidR="000D0A3F" w:rsidRPr="00D353F4" w:rsidRDefault="000D0A3F" w:rsidP="00D353F4">
      <w:pPr>
        <w:rPr>
          <w:b/>
        </w:rPr>
      </w:pPr>
      <w:r w:rsidRPr="00D353F4">
        <w:rPr>
          <w:b/>
        </w:rPr>
        <w:t>Dengue</w:t>
      </w:r>
    </w:p>
    <w:p w:rsidR="000D0A3F" w:rsidRDefault="000D0A3F" w:rsidP="00D353F4">
      <w:pPr>
        <w:pStyle w:val="Normlnywebov"/>
        <w:spacing w:before="0" w:beforeAutospacing="0" w:after="0" w:afterAutospacing="0"/>
        <w:jc w:val="both"/>
      </w:pPr>
      <w:r w:rsidRPr="00D353F4">
        <w:t>Dengue virus first appeared in the 1950s in the Philippines and Thailand, and has since spread</w:t>
      </w:r>
      <w:r>
        <w:t xml:space="preserve"> throughout the tropical and subtropical regions of the globe. Up to 40% of the world's population now lives in </w:t>
      </w:r>
      <w:hyperlink r:id="rId403" w:history="1">
        <w:r>
          <w:rPr>
            <w:rStyle w:val="Hypertextovprepojenie"/>
          </w:rPr>
          <w:t>areas where dengue is endemic</w:t>
        </w:r>
      </w:hyperlink>
      <w:r>
        <w:t>, and the disease — with the mosquitoes that carry it — is likely to spread farther as the world warms.</w:t>
      </w:r>
    </w:p>
    <w:p w:rsidR="000D0A3F" w:rsidRDefault="000D0A3F" w:rsidP="00D353F4">
      <w:pPr>
        <w:pStyle w:val="Normlnywebov"/>
        <w:jc w:val="both"/>
      </w:pPr>
      <w:r>
        <w:t>Dengue sickens 50 to 100 million people a year, according to WHO. Although the mortality rate for dengue fever is lower than some other viruses, at 2.5%, the virus can cause an Ebola-like disease called dengue hemorrhagic fever, and that condition has a mortality rate of 20% if left untreated. "We really need to think more about dengue virus because it is a real threat to us," Muhlberger said. </w:t>
      </w:r>
    </w:p>
    <w:p w:rsidR="000D0A3F" w:rsidRDefault="000D0A3F" w:rsidP="00D353F4">
      <w:pPr>
        <w:pStyle w:val="Normlnywebov"/>
        <w:jc w:val="both"/>
      </w:pPr>
      <w:r>
        <w:lastRenderedPageBreak/>
        <w:t xml:space="preserve">A vaccine for Dengue was approved in 2019 by the U.S. Food and Drug Administration  for use in children 9-16 years old living in an areas where dengue is common and with a confirmed history of virus infection, according to the </w:t>
      </w:r>
      <w:hyperlink r:id="rId404" w:history="1">
        <w:r>
          <w:rPr>
            <w:rStyle w:val="Hypertextovprepojenie"/>
          </w:rPr>
          <w:t>CDC</w:t>
        </w:r>
      </w:hyperlink>
      <w:r>
        <w:t>. In some countries, an approved vaccine is available for those 9-45 years old, but again, recipients must have contracted a confirmed case of dengue in the past. Those who have not caught the virus before could be put at risk of developing severe dengue if given the vaccine.  </w:t>
      </w:r>
    </w:p>
    <w:p w:rsidR="000D0A3F" w:rsidRPr="00D353F4" w:rsidRDefault="000D0A3F" w:rsidP="000D0A3F">
      <w:pPr>
        <w:pStyle w:val="Nadpis2"/>
        <w:rPr>
          <w:rFonts w:ascii="Times New Roman" w:hAnsi="Times New Roman" w:cs="Times New Roman"/>
          <w:i w:val="0"/>
        </w:rPr>
      </w:pPr>
      <w:r w:rsidRPr="00D353F4">
        <w:rPr>
          <w:rFonts w:ascii="Times New Roman" w:hAnsi="Times New Roman" w:cs="Times New Roman"/>
          <w:i w:val="0"/>
        </w:rPr>
        <w:t>Rotavirus</w:t>
      </w:r>
    </w:p>
    <w:p w:rsidR="000D0A3F" w:rsidRDefault="000D0A3F" w:rsidP="00BD3CC8">
      <w:pPr>
        <w:jc w:val="center"/>
      </w:pPr>
      <w:r>
        <w:rPr>
          <w:noProof/>
        </w:rPr>
        <w:drawing>
          <wp:inline distT="0" distB="0" distL="0" distR="0">
            <wp:extent cx="2618841" cy="2026285"/>
            <wp:effectExtent l="0" t="0" r="0" b="0"/>
            <wp:docPr id="150" name="Obrázo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405" cstate="print"/>
                    <a:srcRect l="27053" t="25736" r="27474" b="11715"/>
                    <a:stretch/>
                  </pic:blipFill>
                  <pic:spPr bwMode="auto">
                    <a:xfrm>
                      <a:off x="0" y="0"/>
                      <a:ext cx="2619578" cy="2026855"/>
                    </a:xfrm>
                    <a:prstGeom prst="rect">
                      <a:avLst/>
                    </a:prstGeom>
                    <a:noFill/>
                    <a:ln>
                      <a:noFill/>
                    </a:ln>
                    <a:extLst>
                      <a:ext uri="{53640926-AAD7-44D8-BBD7-CCE9431645EC}">
                        <a14:shadowObscured xmlns:a14="http://schemas.microsoft.com/office/drawing/2010/main"/>
                      </a:ext>
                    </a:extLst>
                  </pic:spPr>
                </pic:pic>
              </a:graphicData>
            </a:graphic>
          </wp:inline>
        </w:drawing>
      </w:r>
    </w:p>
    <w:p w:rsidR="00592B69" w:rsidRDefault="00592B69" w:rsidP="00592B69">
      <w:pPr>
        <w:jc w:val="center"/>
      </w:pPr>
      <w:r>
        <w:t>Obr. 29.</w:t>
      </w:r>
    </w:p>
    <w:p w:rsidR="00592B69" w:rsidRPr="000D0A3F" w:rsidRDefault="00592B69" w:rsidP="000D0A3F"/>
    <w:p w:rsidR="000D0A3F" w:rsidRDefault="000D0A3F" w:rsidP="000D0A3F">
      <w:pPr>
        <w:pStyle w:val="Normlnywebov"/>
      </w:pPr>
      <w:r>
        <w:t>Two vaccines are now available to protect children from rotavirus, the leading cause of severe diarrheal illness among babies and young children. The virus can spread rapidly, through what researchers call the fecal-oral route (meaning that small particles of feces end up being consumed).</w:t>
      </w:r>
    </w:p>
    <w:p w:rsidR="000D0A3F" w:rsidRDefault="000D0A3F" w:rsidP="000D0A3F">
      <w:pPr>
        <w:pStyle w:val="Normlnywebov"/>
      </w:pPr>
      <w:r>
        <w:t xml:space="preserve">Although children in the developed world rarely die from </w:t>
      </w:r>
      <w:hyperlink r:id="rId406" w:history="1">
        <w:r>
          <w:rPr>
            <w:rStyle w:val="Hypertextovprepojenie"/>
          </w:rPr>
          <w:t>rotavirus infection</w:t>
        </w:r>
      </w:hyperlink>
      <w:r>
        <w:t>, the disease is a killer in the developing world, where rehydration treatments are not widely available.</w:t>
      </w:r>
    </w:p>
    <w:p w:rsidR="000D0A3F" w:rsidRDefault="000D0A3F" w:rsidP="000D0A3F">
      <w:pPr>
        <w:pStyle w:val="Normlnywebov"/>
      </w:pPr>
      <w:r>
        <w:t>The WHO estimates that worldwide, 453,000 children younger than age 5 died from rotavirus infection in 2008. But countries that have introduced the vaccine have reported sharp declines in rotavirus hospitalizations and deaths.</w:t>
      </w:r>
    </w:p>
    <w:p w:rsidR="000D0A3F" w:rsidRPr="00D353F4" w:rsidRDefault="000D0A3F" w:rsidP="000D0A3F">
      <w:pPr>
        <w:pStyle w:val="Nadpis2"/>
        <w:rPr>
          <w:rFonts w:ascii="Times New Roman" w:hAnsi="Times New Roman" w:cs="Times New Roman"/>
          <w:i w:val="0"/>
          <w:sz w:val="24"/>
          <w:szCs w:val="24"/>
        </w:rPr>
      </w:pPr>
      <w:r w:rsidRPr="00D353F4">
        <w:rPr>
          <w:rFonts w:ascii="Times New Roman" w:hAnsi="Times New Roman" w:cs="Times New Roman"/>
          <w:i w:val="0"/>
          <w:sz w:val="24"/>
          <w:szCs w:val="24"/>
        </w:rPr>
        <w:t>SARS-CoV </w:t>
      </w:r>
    </w:p>
    <w:p w:rsidR="00EB284B" w:rsidRDefault="000D0A3F" w:rsidP="00BD3CC8">
      <w:pPr>
        <w:jc w:val="center"/>
      </w:pPr>
      <w:r>
        <w:rPr>
          <w:noProof/>
        </w:rPr>
        <w:drawing>
          <wp:inline distT="0" distB="0" distL="0" distR="0">
            <wp:extent cx="2553004" cy="1850390"/>
            <wp:effectExtent l="0" t="0" r="0" b="0"/>
            <wp:docPr id="151" name="Obrázo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407" cstate="print"/>
                    <a:srcRect l="27563" t="28670" r="28094" b="14193"/>
                    <a:stretch/>
                  </pic:blipFill>
                  <pic:spPr bwMode="auto">
                    <a:xfrm>
                      <a:off x="0" y="0"/>
                      <a:ext cx="2554468" cy="1851451"/>
                    </a:xfrm>
                    <a:prstGeom prst="rect">
                      <a:avLst/>
                    </a:prstGeom>
                    <a:noFill/>
                    <a:ln>
                      <a:noFill/>
                    </a:ln>
                    <a:extLst>
                      <a:ext uri="{53640926-AAD7-44D8-BBD7-CCE9431645EC}">
                        <a14:shadowObscured xmlns:a14="http://schemas.microsoft.com/office/drawing/2010/main"/>
                      </a:ext>
                    </a:extLst>
                  </pic:spPr>
                </pic:pic>
              </a:graphicData>
            </a:graphic>
          </wp:inline>
        </w:drawing>
      </w:r>
    </w:p>
    <w:p w:rsidR="00592B69" w:rsidRPr="00592B69" w:rsidRDefault="00592B69" w:rsidP="00592B69">
      <w:pPr>
        <w:jc w:val="center"/>
        <w:rPr>
          <w:i/>
        </w:rPr>
      </w:pPr>
      <w:r w:rsidRPr="00592B69">
        <w:rPr>
          <w:i/>
        </w:rPr>
        <w:t>Obr. 30.</w:t>
      </w:r>
    </w:p>
    <w:p w:rsidR="00592B69" w:rsidRDefault="00592B69" w:rsidP="00091FE8">
      <w:pPr>
        <w:jc w:val="both"/>
      </w:pPr>
    </w:p>
    <w:p w:rsidR="00EB284B" w:rsidRDefault="00EB284B" w:rsidP="00091FE8">
      <w:pPr>
        <w:jc w:val="both"/>
      </w:pPr>
    </w:p>
    <w:p w:rsidR="000D0A3F" w:rsidRDefault="000D0A3F" w:rsidP="00D353F4">
      <w:pPr>
        <w:pStyle w:val="Normlnywebov"/>
        <w:jc w:val="both"/>
      </w:pPr>
      <w:r>
        <w:lastRenderedPageBreak/>
        <w:t xml:space="preserve">The virus that causes severe acute respiratory syndrome, or SARS, first appeared in 2002  in the Guangdong province of southern China, according to the </w:t>
      </w:r>
      <w:hyperlink r:id="rId408" w:history="1">
        <w:r>
          <w:rPr>
            <w:rStyle w:val="Hypertextovprepojenie"/>
          </w:rPr>
          <w:t>WHO</w:t>
        </w:r>
      </w:hyperlink>
      <w:r>
        <w:t>. The virus likely emerged in bats, initially, then hopped into nocturnal mammals called civets before finally infecting humans. After triggering an outbreak in China, SARS spread to 26 countries around the world, infecting more than 8000 people and killing more than 770 over the course of two years. </w:t>
      </w:r>
    </w:p>
    <w:p w:rsidR="000D0A3F" w:rsidRDefault="000D0A3F" w:rsidP="00D353F4">
      <w:pPr>
        <w:pStyle w:val="Normlnywebov"/>
        <w:jc w:val="both"/>
      </w:pPr>
      <w:r>
        <w:t xml:space="preserve">The disease causes fever, chills and body aches, and often progresses to pneumonia, a severe condition in which the lungs become inflamed and fill with pus. SARS has an estimated mortality rate of 9.6%, and as of yet, has no approved treatment or vaccine. However, no new cases of SARS have been reported since the early 2000s, according to the </w:t>
      </w:r>
      <w:hyperlink r:id="rId409" w:history="1">
        <w:r>
          <w:rPr>
            <w:rStyle w:val="Hypertextovprepojenie"/>
          </w:rPr>
          <w:t>CDC</w:t>
        </w:r>
      </w:hyperlink>
      <w:r>
        <w:t>. </w:t>
      </w:r>
    </w:p>
    <w:p w:rsidR="000D0A3F" w:rsidRPr="00D353F4" w:rsidRDefault="000D0A3F" w:rsidP="000D0A3F">
      <w:pPr>
        <w:pStyle w:val="Nadpis2"/>
        <w:rPr>
          <w:rFonts w:ascii="Times New Roman" w:hAnsi="Times New Roman" w:cs="Times New Roman"/>
          <w:i w:val="0"/>
          <w:sz w:val="24"/>
          <w:szCs w:val="24"/>
        </w:rPr>
      </w:pPr>
      <w:r w:rsidRPr="00D353F4">
        <w:rPr>
          <w:rFonts w:ascii="Times New Roman" w:hAnsi="Times New Roman" w:cs="Times New Roman"/>
          <w:i w:val="0"/>
          <w:sz w:val="24"/>
          <w:szCs w:val="24"/>
        </w:rPr>
        <w:t>SARS-CoV-2</w:t>
      </w:r>
    </w:p>
    <w:p w:rsidR="000D0A3F" w:rsidRDefault="008C7006" w:rsidP="00D353F4">
      <w:pPr>
        <w:pStyle w:val="Normlnywebov"/>
        <w:spacing w:before="0" w:beforeAutospacing="0" w:after="0" w:afterAutospacing="0"/>
        <w:jc w:val="both"/>
      </w:pPr>
      <w:hyperlink r:id="rId410" w:history="1">
        <w:r w:rsidR="000D0A3F">
          <w:rPr>
            <w:rStyle w:val="Hypertextovprepojenie"/>
          </w:rPr>
          <w:t>SARS-CoV-2</w:t>
        </w:r>
      </w:hyperlink>
      <w:r w:rsidR="000D0A3F">
        <w:t xml:space="preserve"> belongs to the same large family of viruses as SARS-CoV, known as </w:t>
      </w:r>
      <w:hyperlink r:id="rId411" w:history="1">
        <w:r w:rsidR="000D0A3F">
          <w:rPr>
            <w:rStyle w:val="Hypertextovprepojenie"/>
          </w:rPr>
          <w:t>coronaviruses</w:t>
        </w:r>
      </w:hyperlink>
      <w:r w:rsidR="000D0A3F">
        <w:t>, and was first identified in December 2019 in the Chinese city of Wuhan. The virus likely originated in bats, like SARS-CoV, and passed through an intermediate animal before infecting people. </w:t>
      </w:r>
    </w:p>
    <w:p w:rsidR="000D0A3F" w:rsidRDefault="000D0A3F" w:rsidP="00D353F4">
      <w:pPr>
        <w:pStyle w:val="Normlnywebov"/>
        <w:jc w:val="both"/>
      </w:pPr>
      <w:r>
        <w:t>Since its appearance, the virus has infected tens of thousands of people in China and thousands of others worldwide. The ongoing outbreak prompted an extensive quarantine of Wuhan and nearby cities, restrictions on travel to and from affected countries and a worldwide effort to develop diagnostics, treatments and vaccines.</w:t>
      </w:r>
    </w:p>
    <w:p w:rsidR="000D0A3F" w:rsidRDefault="000D0A3F" w:rsidP="00D353F4">
      <w:pPr>
        <w:pStyle w:val="Normlnywebov"/>
        <w:jc w:val="both"/>
      </w:pPr>
      <w:r>
        <w:t>The disease caused by SARS-CoV-2, called COVID-19, has an estimated mortality rate of about 2.3%. People who are older or have underlying health conditions seem to be most at risk of having severe disease or complications. Common symptoms include fever, dry cough and shortness of breath, and the disease can progress to pneumonia in severe cases.</w:t>
      </w:r>
    </w:p>
    <w:p w:rsidR="000D0A3F" w:rsidRPr="00D353F4" w:rsidRDefault="000D0A3F" w:rsidP="000D0A3F">
      <w:pPr>
        <w:pStyle w:val="Nadpis2"/>
        <w:rPr>
          <w:rFonts w:ascii="Times New Roman" w:hAnsi="Times New Roman" w:cs="Times New Roman"/>
          <w:i w:val="0"/>
          <w:sz w:val="24"/>
          <w:szCs w:val="24"/>
        </w:rPr>
      </w:pPr>
      <w:r w:rsidRPr="00D353F4">
        <w:rPr>
          <w:rFonts w:ascii="Times New Roman" w:hAnsi="Times New Roman" w:cs="Times New Roman"/>
          <w:i w:val="0"/>
          <w:sz w:val="24"/>
          <w:szCs w:val="24"/>
        </w:rPr>
        <w:t>MERS-CoV</w:t>
      </w:r>
    </w:p>
    <w:p w:rsidR="00EB284B" w:rsidRDefault="000D0A3F" w:rsidP="00BD3CC8">
      <w:pPr>
        <w:jc w:val="center"/>
      </w:pPr>
      <w:r>
        <w:rPr>
          <w:noProof/>
        </w:rPr>
        <w:drawing>
          <wp:inline distT="0" distB="0" distL="0" distR="0">
            <wp:extent cx="3562502" cy="1967230"/>
            <wp:effectExtent l="0" t="0" r="0" b="0"/>
            <wp:docPr id="152" name="Obrázo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412" cstate="print"/>
                    <a:srcRect l="19044" t="26413" r="19089" b="12853"/>
                    <a:stretch/>
                  </pic:blipFill>
                  <pic:spPr bwMode="auto">
                    <a:xfrm>
                      <a:off x="0" y="0"/>
                      <a:ext cx="3563963" cy="1968037"/>
                    </a:xfrm>
                    <a:prstGeom prst="rect">
                      <a:avLst/>
                    </a:prstGeom>
                    <a:noFill/>
                    <a:ln>
                      <a:noFill/>
                    </a:ln>
                    <a:extLst>
                      <a:ext uri="{53640926-AAD7-44D8-BBD7-CCE9431645EC}">
                        <a14:shadowObscured xmlns:a14="http://schemas.microsoft.com/office/drawing/2010/main"/>
                      </a:ext>
                    </a:extLst>
                  </pic:spPr>
                </pic:pic>
              </a:graphicData>
            </a:graphic>
          </wp:inline>
        </w:drawing>
      </w:r>
    </w:p>
    <w:p w:rsidR="00592B69" w:rsidRPr="00592B69" w:rsidRDefault="00592B69" w:rsidP="00592B69">
      <w:pPr>
        <w:jc w:val="center"/>
        <w:rPr>
          <w:i/>
        </w:rPr>
      </w:pPr>
      <w:r w:rsidRPr="00592B69">
        <w:rPr>
          <w:i/>
        </w:rPr>
        <w:t>Obr. 31.</w:t>
      </w:r>
    </w:p>
    <w:p w:rsidR="00592B69" w:rsidRDefault="00592B69" w:rsidP="00091FE8">
      <w:pPr>
        <w:jc w:val="both"/>
      </w:pPr>
    </w:p>
    <w:p w:rsidR="00EB284B" w:rsidRDefault="00EB284B" w:rsidP="00091FE8">
      <w:pPr>
        <w:jc w:val="both"/>
      </w:pPr>
    </w:p>
    <w:p w:rsidR="000D0A3F" w:rsidRDefault="000D0A3F" w:rsidP="00D353F4">
      <w:pPr>
        <w:pStyle w:val="Normlnywebov"/>
        <w:jc w:val="both"/>
      </w:pPr>
      <w:r>
        <w:t>The virus that causes Middle East respiratory syndrome, or MERS, sparked an outbreak in Saudi Arabia in 2012 and another in South Korea in 2015. The MERS virus belongs to the same family of viruses as SARS-CoV and SARS-CoV-2, and likely originated in bats, as well. The disease infected camels before passing into humans and triggers fever, coughing and shortness of breath in infected people. </w:t>
      </w:r>
    </w:p>
    <w:p w:rsidR="000D0A3F" w:rsidRDefault="000D0A3F" w:rsidP="00D353F4">
      <w:pPr>
        <w:pStyle w:val="Normlnywebov"/>
        <w:jc w:val="both"/>
      </w:pPr>
      <w:r>
        <w:lastRenderedPageBreak/>
        <w:t>MERS often progresses to severe pneumonia and has an estimated mortality rate between 30% and 40%, making it the most lethal of the known coronaviruses that jumped from animals to people. As with SARS-CoV and SARS-CoV-2, MERS has no approved treatments or vaccine. </w:t>
      </w:r>
    </w:p>
    <w:p w:rsidR="00EB284B" w:rsidRDefault="003A7B2C" w:rsidP="00091FE8">
      <w:pPr>
        <w:jc w:val="both"/>
      </w:pPr>
      <w:r>
        <w:rPr>
          <w:noProof/>
        </w:rPr>
        <w:drawing>
          <wp:inline distT="0" distB="0" distL="0" distR="0">
            <wp:extent cx="5760720" cy="5236167"/>
            <wp:effectExtent l="19050" t="0" r="0" b="0"/>
            <wp:docPr id="153" name="Obrázok 40" descr="Infografika zobrazuje, koľko ľudí v priemere nakazí jedna chorá osoba v prípade konkrétnych druhov infekčných chorô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nfografika zobrazuje, koľko ľudí v priemere nakazí jedna chorá osoba v prípade konkrétnych druhov infekčných chorôb."/>
                    <pic:cNvPicPr>
                      <a:picLocks noChangeAspect="1" noChangeArrowheads="1"/>
                    </pic:cNvPicPr>
                  </pic:nvPicPr>
                  <pic:blipFill>
                    <a:blip r:embed="rId413" cstate="print"/>
                    <a:srcRect/>
                    <a:stretch>
                      <a:fillRect/>
                    </a:stretch>
                  </pic:blipFill>
                  <pic:spPr bwMode="auto">
                    <a:xfrm>
                      <a:off x="0" y="0"/>
                      <a:ext cx="5760720" cy="5236167"/>
                    </a:xfrm>
                    <a:prstGeom prst="rect">
                      <a:avLst/>
                    </a:prstGeom>
                    <a:noFill/>
                    <a:ln w="9525">
                      <a:noFill/>
                      <a:miter lim="800000"/>
                      <a:headEnd/>
                      <a:tailEnd/>
                    </a:ln>
                  </pic:spPr>
                </pic:pic>
              </a:graphicData>
            </a:graphic>
          </wp:inline>
        </w:drawing>
      </w:r>
    </w:p>
    <w:p w:rsidR="003A7B2C" w:rsidRPr="00D353F4" w:rsidRDefault="00D353F4" w:rsidP="00091FE8">
      <w:pPr>
        <w:jc w:val="both"/>
        <w:rPr>
          <w:i/>
        </w:rPr>
      </w:pPr>
      <w:r w:rsidRPr="00D353F4">
        <w:rPr>
          <w:rStyle w:val="image-title"/>
          <w:i/>
        </w:rPr>
        <w:t xml:space="preserve">Obr. </w:t>
      </w:r>
      <w:r w:rsidR="00592B69">
        <w:rPr>
          <w:rStyle w:val="image-title"/>
          <w:i/>
        </w:rPr>
        <w:t>32</w:t>
      </w:r>
      <w:r w:rsidRPr="00D353F4">
        <w:rPr>
          <w:rStyle w:val="image-title"/>
          <w:i/>
        </w:rPr>
        <w:t xml:space="preserve"> </w:t>
      </w:r>
      <w:r w:rsidR="003A7B2C" w:rsidRPr="00D353F4">
        <w:rPr>
          <w:rStyle w:val="image-title"/>
          <w:i/>
        </w:rPr>
        <w:t>Infografika zobrazuje, koľko ľudí v priemere nakazí jedna chorá osoba v prípade konkrétnych druhov infekčných chorôb.</w:t>
      </w:r>
    </w:p>
    <w:p w:rsidR="00EB284B" w:rsidRDefault="00EB284B" w:rsidP="00091FE8">
      <w:pPr>
        <w:jc w:val="both"/>
      </w:pPr>
    </w:p>
    <w:p w:rsidR="00EB284B" w:rsidRDefault="00EB284B" w:rsidP="00091FE8">
      <w:pPr>
        <w:jc w:val="both"/>
      </w:pPr>
    </w:p>
    <w:p w:rsidR="00EB284B" w:rsidRDefault="00EB284B" w:rsidP="00091FE8">
      <w:pPr>
        <w:jc w:val="both"/>
      </w:pPr>
    </w:p>
    <w:p w:rsidR="00D353F4" w:rsidRDefault="00D353F4" w:rsidP="00091FE8">
      <w:pPr>
        <w:jc w:val="both"/>
      </w:pPr>
    </w:p>
    <w:p w:rsidR="00D353F4" w:rsidRDefault="00D353F4" w:rsidP="00091FE8">
      <w:pPr>
        <w:jc w:val="both"/>
      </w:pPr>
    </w:p>
    <w:p w:rsidR="00D353F4" w:rsidRDefault="00D353F4" w:rsidP="00091FE8">
      <w:pPr>
        <w:jc w:val="both"/>
      </w:pPr>
    </w:p>
    <w:p w:rsidR="00D353F4" w:rsidRDefault="00D353F4" w:rsidP="00091FE8">
      <w:pPr>
        <w:jc w:val="both"/>
      </w:pPr>
    </w:p>
    <w:p w:rsidR="00D353F4" w:rsidRDefault="00D353F4" w:rsidP="00091FE8">
      <w:pPr>
        <w:jc w:val="both"/>
      </w:pPr>
    </w:p>
    <w:p w:rsidR="00D353F4" w:rsidRDefault="00D353F4" w:rsidP="00091FE8">
      <w:pPr>
        <w:jc w:val="both"/>
      </w:pPr>
    </w:p>
    <w:p w:rsidR="00D353F4" w:rsidRDefault="00D353F4" w:rsidP="00091FE8">
      <w:pPr>
        <w:jc w:val="both"/>
      </w:pPr>
    </w:p>
    <w:p w:rsidR="00D353F4" w:rsidRDefault="00D353F4" w:rsidP="00091FE8">
      <w:pPr>
        <w:jc w:val="both"/>
      </w:pPr>
    </w:p>
    <w:p w:rsidR="00D353F4" w:rsidRDefault="00D353F4" w:rsidP="00091FE8">
      <w:pPr>
        <w:jc w:val="both"/>
      </w:pPr>
    </w:p>
    <w:p w:rsidR="00D353F4" w:rsidRDefault="00D353F4" w:rsidP="00091FE8">
      <w:pPr>
        <w:jc w:val="both"/>
      </w:pPr>
    </w:p>
    <w:p w:rsidR="00D353F4" w:rsidRDefault="00D353F4" w:rsidP="00091FE8">
      <w:pPr>
        <w:jc w:val="both"/>
      </w:pPr>
    </w:p>
    <w:p w:rsidR="00D353F4" w:rsidRDefault="00D353F4" w:rsidP="00091FE8">
      <w:pPr>
        <w:jc w:val="both"/>
      </w:pPr>
    </w:p>
    <w:p w:rsidR="00653550" w:rsidRDefault="00653550" w:rsidP="00091FE8">
      <w:pPr>
        <w:jc w:val="both"/>
      </w:pPr>
      <w:r>
        <w:t>In general, there are four main morphological virus types:</w:t>
      </w:r>
    </w:p>
    <w:p w:rsidR="00653550" w:rsidRDefault="00653550" w:rsidP="00091FE8">
      <w:pPr>
        <w:jc w:val="both"/>
      </w:pPr>
    </w:p>
    <w:tbl>
      <w:tblPr>
        <w:tblStyle w:val="Mriekatabuky"/>
        <w:tblW w:w="0" w:type="auto"/>
        <w:tblLayout w:type="fixed"/>
        <w:tblLook w:val="04A0" w:firstRow="1" w:lastRow="0" w:firstColumn="1" w:lastColumn="0" w:noHBand="0" w:noVBand="1"/>
      </w:tblPr>
      <w:tblGrid>
        <w:gridCol w:w="4219"/>
        <w:gridCol w:w="5069"/>
      </w:tblGrid>
      <w:tr w:rsidR="00653550" w:rsidTr="00657C85">
        <w:tc>
          <w:tcPr>
            <w:tcW w:w="4219" w:type="dxa"/>
            <w:tcBorders>
              <w:top w:val="nil"/>
              <w:left w:val="nil"/>
              <w:bottom w:val="nil"/>
              <w:right w:val="nil"/>
            </w:tcBorders>
          </w:tcPr>
          <w:p w:rsidR="00653550" w:rsidRPr="00653550" w:rsidRDefault="00EB0F6B" w:rsidP="00FA1C9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b/>
              </w:rPr>
            </w:pPr>
            <w:r>
              <w:rPr>
                <w:b/>
              </w:rPr>
              <w:t xml:space="preserve">A) </w:t>
            </w:r>
            <w:r w:rsidR="00653550" w:rsidRPr="00653550">
              <w:rPr>
                <w:b/>
              </w:rPr>
              <w:t>Helical</w:t>
            </w:r>
          </w:p>
          <w:p w:rsidR="00EB0F6B" w:rsidRDefault="00653550" w:rsidP="00FA1C9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These viruses are composed of a single type of capsomere stacked around a central axis to form a </w:t>
            </w:r>
            <w:hyperlink r:id="rId414" w:tooltip="Helical" w:history="1">
              <w:r>
                <w:rPr>
                  <w:rStyle w:val="Hypertextovprepojenie"/>
                </w:rPr>
                <w:t>helical</w:t>
              </w:r>
            </w:hyperlink>
            <w:r>
              <w:t xml:space="preserve"> structure, which may have a central cavity, or tube. </w:t>
            </w:r>
          </w:p>
          <w:p w:rsidR="00EB0F6B" w:rsidRDefault="00EB0F6B" w:rsidP="00FA1C9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611995" w:rsidRDefault="00653550" w:rsidP="00FA1C9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This arrangement results in rod-shaped or filamentous virions: These can be short and highly rigid, or long and very flexible. </w:t>
            </w:r>
          </w:p>
          <w:p w:rsidR="00197524" w:rsidRDefault="00197524" w:rsidP="00091FE8">
            <w:pPr>
              <w:jc w:val="both"/>
            </w:pPr>
          </w:p>
          <w:p w:rsidR="00653550" w:rsidRDefault="00653550" w:rsidP="00091FE8">
            <w:pPr>
              <w:jc w:val="both"/>
            </w:pPr>
            <w:r>
              <w:t>The genetic material, in general, single-stranded RNA, but ssDNA in some cases, is bound into the protein helix by interactions between the negatively charged nucleic acid and positive charges on the protein.</w:t>
            </w:r>
          </w:p>
          <w:p w:rsidR="00653550" w:rsidRDefault="00653550" w:rsidP="00091FE8">
            <w:pPr>
              <w:jc w:val="both"/>
            </w:pPr>
          </w:p>
        </w:tc>
        <w:tc>
          <w:tcPr>
            <w:tcW w:w="5069" w:type="dxa"/>
            <w:tcBorders>
              <w:top w:val="nil"/>
              <w:left w:val="nil"/>
              <w:bottom w:val="nil"/>
              <w:right w:val="nil"/>
            </w:tcBorders>
          </w:tcPr>
          <w:p w:rsidR="00653550" w:rsidRDefault="00653550" w:rsidP="00FA1C98">
            <w:pPr>
              <w:jc w:val="center"/>
            </w:pPr>
            <w:r>
              <w:rPr>
                <w:noProof/>
              </w:rPr>
              <w:drawing>
                <wp:inline distT="0" distB="0" distL="0" distR="0">
                  <wp:extent cx="2796380" cy="1987550"/>
                  <wp:effectExtent l="19050" t="0" r="3970" b="0"/>
                  <wp:docPr id="11" name="Obrázok 11" descr="https://upload.wikimedia.org/wikipedia/commons/thumb/8/8e/TMV_structure_simple.png/1280px-TMV_structure_simp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upload.wikimedia.org/wikipedia/commons/thumb/8/8e/TMV_structure_simple.png/1280px-TMV_structure_simple.png"/>
                          <pic:cNvPicPr>
                            <a:picLocks noChangeAspect="1" noChangeArrowheads="1"/>
                          </pic:cNvPicPr>
                        </pic:nvPicPr>
                        <pic:blipFill>
                          <a:blip r:embed="rId415" cstate="print"/>
                          <a:srcRect/>
                          <a:stretch>
                            <a:fillRect/>
                          </a:stretch>
                        </pic:blipFill>
                        <pic:spPr bwMode="auto">
                          <a:xfrm>
                            <a:off x="0" y="0"/>
                            <a:ext cx="2798235" cy="1988869"/>
                          </a:xfrm>
                          <a:prstGeom prst="rect">
                            <a:avLst/>
                          </a:prstGeom>
                          <a:noFill/>
                          <a:ln w="9525">
                            <a:noFill/>
                            <a:miter lim="800000"/>
                            <a:headEnd/>
                            <a:tailEnd/>
                          </a:ln>
                        </pic:spPr>
                      </pic:pic>
                    </a:graphicData>
                  </a:graphic>
                </wp:inline>
              </w:drawing>
            </w:r>
          </w:p>
          <w:p w:rsidR="003E4CFB" w:rsidRPr="00EB0F6B" w:rsidRDefault="00EB0F6B" w:rsidP="00592B69">
            <w:pPr>
              <w:jc w:val="center"/>
              <w:rPr>
                <w:i/>
              </w:rPr>
            </w:pPr>
            <w:r w:rsidRPr="00EB0F6B">
              <w:rPr>
                <w:i/>
              </w:rPr>
              <w:t xml:space="preserve">Obr. </w:t>
            </w:r>
            <w:r w:rsidR="00592B69">
              <w:rPr>
                <w:i/>
              </w:rPr>
              <w:t>33</w:t>
            </w:r>
            <w:r w:rsidRPr="00EB0F6B">
              <w:rPr>
                <w:i/>
              </w:rPr>
              <w:t xml:space="preserve"> </w:t>
            </w:r>
            <w:r w:rsidR="003E4CFB" w:rsidRPr="00EB0F6B">
              <w:rPr>
                <w:i/>
              </w:rPr>
              <w:t xml:space="preserve">Structure of tobacco mosaic virus: </w:t>
            </w:r>
            <w:hyperlink r:id="rId416" w:tooltip="RNA" w:history="1">
              <w:r w:rsidR="003E4CFB" w:rsidRPr="00EB0F6B">
                <w:rPr>
                  <w:rStyle w:val="Hypertextovprepojenie"/>
                  <w:i/>
                </w:rPr>
                <w:t>RNA</w:t>
              </w:r>
            </w:hyperlink>
            <w:r w:rsidR="003E4CFB" w:rsidRPr="00EB0F6B">
              <w:rPr>
                <w:i/>
              </w:rPr>
              <w:t xml:space="preserve"> coiled in a helix of repeating protein sub-units</w:t>
            </w:r>
          </w:p>
        </w:tc>
      </w:tr>
      <w:tr w:rsidR="00653550" w:rsidTr="00657C85">
        <w:tc>
          <w:tcPr>
            <w:tcW w:w="4219" w:type="dxa"/>
            <w:tcBorders>
              <w:top w:val="nil"/>
              <w:left w:val="nil"/>
              <w:bottom w:val="nil"/>
              <w:right w:val="nil"/>
            </w:tcBorders>
          </w:tcPr>
          <w:p w:rsidR="00653550" w:rsidRPr="00653550" w:rsidRDefault="00611995" w:rsidP="00FA1C9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b/>
              </w:rPr>
            </w:pPr>
            <w:r>
              <w:rPr>
                <w:b/>
              </w:rPr>
              <w:t xml:space="preserve">B) </w:t>
            </w:r>
            <w:r w:rsidR="00653550" w:rsidRPr="00653550">
              <w:rPr>
                <w:b/>
              </w:rPr>
              <w:t>Icosahedral</w:t>
            </w:r>
          </w:p>
          <w:p w:rsidR="00611995" w:rsidRDefault="00653550" w:rsidP="00FA1C9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Most animal viruses are icosahedral or near-spherical with chiral </w:t>
            </w:r>
            <w:hyperlink r:id="rId417" w:tooltip="Icosahedral symmetry" w:history="1">
              <w:r>
                <w:rPr>
                  <w:rStyle w:val="Hypertextovprepojenie"/>
                </w:rPr>
                <w:t>icosahedral symmetry</w:t>
              </w:r>
            </w:hyperlink>
            <w:r>
              <w:t xml:space="preserve">. </w:t>
            </w:r>
          </w:p>
          <w:p w:rsidR="00611995" w:rsidRDefault="00611995" w:rsidP="00091FE8">
            <w:pPr>
              <w:jc w:val="both"/>
            </w:pPr>
          </w:p>
          <w:p w:rsidR="00653550" w:rsidRDefault="00653550" w:rsidP="00091FE8">
            <w:pPr>
              <w:jc w:val="both"/>
            </w:pPr>
            <w:r>
              <w:t xml:space="preserve">A regular </w:t>
            </w:r>
            <w:hyperlink r:id="rId418" w:tooltip="Icosahedron" w:history="1">
              <w:r>
                <w:rPr>
                  <w:rStyle w:val="Hypertextovprepojenie"/>
                </w:rPr>
                <w:t>icosahedron</w:t>
              </w:r>
            </w:hyperlink>
            <w:r>
              <w:t xml:space="preserve"> is the optimum way of forming a closed shell from identical sub-units.</w:t>
            </w:r>
          </w:p>
          <w:p w:rsidR="00653550" w:rsidRDefault="00653550" w:rsidP="00091FE8">
            <w:pPr>
              <w:jc w:val="both"/>
            </w:pPr>
          </w:p>
        </w:tc>
        <w:tc>
          <w:tcPr>
            <w:tcW w:w="5069" w:type="dxa"/>
            <w:tcBorders>
              <w:top w:val="nil"/>
              <w:left w:val="nil"/>
              <w:bottom w:val="nil"/>
              <w:right w:val="nil"/>
            </w:tcBorders>
          </w:tcPr>
          <w:p w:rsidR="00653550" w:rsidRDefault="003E4CFB" w:rsidP="00FA1C98">
            <w:pPr>
              <w:jc w:val="center"/>
            </w:pPr>
            <w:r>
              <w:rPr>
                <w:noProof/>
              </w:rPr>
              <w:drawing>
                <wp:inline distT="0" distB="0" distL="0" distR="0">
                  <wp:extent cx="3373244" cy="1350967"/>
                  <wp:effectExtent l="19050" t="0" r="0" b="0"/>
                  <wp:docPr id="14" name="Obrázok 14" descr="https://upload.wikimedia.org/wikipedia/commons/f/f2/Icosahedral_Adenovirus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upload.wikimedia.org/wikipedia/commons/f/f2/Icosahedral_Adenoviruses.jpg"/>
                          <pic:cNvPicPr>
                            <a:picLocks noChangeAspect="1" noChangeArrowheads="1"/>
                          </pic:cNvPicPr>
                        </pic:nvPicPr>
                        <pic:blipFill>
                          <a:blip r:embed="rId419" cstate="print"/>
                          <a:srcRect/>
                          <a:stretch>
                            <a:fillRect/>
                          </a:stretch>
                        </pic:blipFill>
                        <pic:spPr bwMode="auto">
                          <a:xfrm>
                            <a:off x="0" y="0"/>
                            <a:ext cx="3373471" cy="1351058"/>
                          </a:xfrm>
                          <a:prstGeom prst="rect">
                            <a:avLst/>
                          </a:prstGeom>
                          <a:noFill/>
                          <a:ln w="9525">
                            <a:noFill/>
                            <a:miter lim="800000"/>
                            <a:headEnd/>
                            <a:tailEnd/>
                          </a:ln>
                        </pic:spPr>
                      </pic:pic>
                    </a:graphicData>
                  </a:graphic>
                </wp:inline>
              </w:drawing>
            </w:r>
          </w:p>
          <w:p w:rsidR="00FA1C98" w:rsidRDefault="00611995" w:rsidP="00FA1C98">
            <w:pPr>
              <w:jc w:val="center"/>
              <w:rPr>
                <w:i/>
              </w:rPr>
            </w:pPr>
            <w:r w:rsidRPr="00611995">
              <w:rPr>
                <w:i/>
              </w:rPr>
              <w:t xml:space="preserve">Obr. </w:t>
            </w:r>
            <w:r w:rsidR="00592B69">
              <w:rPr>
                <w:i/>
              </w:rPr>
              <w:t>34</w:t>
            </w:r>
            <w:r w:rsidRPr="00611995">
              <w:rPr>
                <w:i/>
              </w:rPr>
              <w:t xml:space="preserve"> </w:t>
            </w:r>
            <w:r w:rsidR="003E4CFB" w:rsidRPr="00611995">
              <w:rPr>
                <w:i/>
              </w:rPr>
              <w:t xml:space="preserve">Structure of icosahedral </w:t>
            </w:r>
            <w:hyperlink r:id="rId420" w:tooltip="Adenovirus" w:history="1">
              <w:r w:rsidR="003E4CFB" w:rsidRPr="00611995">
                <w:rPr>
                  <w:rStyle w:val="Hypertextovprepojenie"/>
                  <w:i/>
                </w:rPr>
                <w:t>adenovirus</w:t>
              </w:r>
            </w:hyperlink>
            <w:r w:rsidR="003E4CFB" w:rsidRPr="00611995">
              <w:rPr>
                <w:i/>
              </w:rPr>
              <w:t xml:space="preserve">. Electron micrograph </w:t>
            </w:r>
          </w:p>
          <w:p w:rsidR="003E4CFB" w:rsidRPr="00611995" w:rsidRDefault="003E4CFB" w:rsidP="00FA1C98">
            <w:pPr>
              <w:jc w:val="center"/>
              <w:rPr>
                <w:i/>
              </w:rPr>
            </w:pPr>
            <w:r w:rsidRPr="00611995">
              <w:rPr>
                <w:i/>
              </w:rPr>
              <w:t>of with a cartoon to show shape</w:t>
            </w:r>
            <w:r w:rsidR="00FA1C98">
              <w:rPr>
                <w:i/>
              </w:rPr>
              <w:t>.</w:t>
            </w:r>
          </w:p>
        </w:tc>
      </w:tr>
      <w:tr w:rsidR="00653550" w:rsidTr="00FA1C98">
        <w:tc>
          <w:tcPr>
            <w:tcW w:w="4219" w:type="dxa"/>
            <w:tcBorders>
              <w:top w:val="nil"/>
              <w:left w:val="nil"/>
              <w:bottom w:val="single" w:sz="24" w:space="0" w:color="76923C" w:themeColor="accent3" w:themeShade="BF"/>
              <w:right w:val="nil"/>
            </w:tcBorders>
          </w:tcPr>
          <w:p w:rsidR="00BA5DFC" w:rsidRPr="003D1952" w:rsidRDefault="00BA5DFC" w:rsidP="00FA1C9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b/>
                <w:bCs/>
                <w:color w:val="252525"/>
                <w:shd w:val="clear" w:color="auto" w:fill="FFFFFF"/>
              </w:rPr>
            </w:pPr>
            <w:r w:rsidRPr="00BA5DFC">
              <w:t xml:space="preserve">C) </w:t>
            </w:r>
            <w:r w:rsidRPr="003D1952">
              <w:rPr>
                <w:b/>
                <w:bCs/>
                <w:color w:val="252525"/>
                <w:shd w:val="clear" w:color="auto" w:fill="FFFFFF"/>
              </w:rPr>
              <w:t>Prolate</w:t>
            </w:r>
          </w:p>
          <w:p w:rsidR="00657C85" w:rsidRDefault="00BA5DFC" w:rsidP="00FA1C9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color w:val="252525"/>
                <w:shd w:val="clear" w:color="auto" w:fill="FFFFFF"/>
              </w:rPr>
            </w:pPr>
            <w:r w:rsidRPr="003D1952">
              <w:rPr>
                <w:color w:val="252525"/>
                <w:shd w:val="clear" w:color="auto" w:fill="FFFFFF"/>
              </w:rPr>
              <w:t>This is an icosahedron elongated along the fivefold axis and is a common arrangement of the heads of bacteriophages.</w:t>
            </w:r>
            <w:r w:rsidRPr="00BA5DFC">
              <w:rPr>
                <w:color w:val="252525"/>
                <w:shd w:val="clear" w:color="auto" w:fill="FFFFFF"/>
              </w:rPr>
              <w:t xml:space="preserve"> </w:t>
            </w:r>
          </w:p>
          <w:p w:rsidR="003D1952" w:rsidRDefault="003D1952" w:rsidP="00091FE8">
            <w:pPr>
              <w:jc w:val="both"/>
              <w:rPr>
                <w:color w:val="252525"/>
                <w:shd w:val="clear" w:color="auto" w:fill="FFFFFF"/>
              </w:rPr>
            </w:pPr>
          </w:p>
          <w:p w:rsidR="00BA5DFC" w:rsidRDefault="00BA5DFC" w:rsidP="00091FE8">
            <w:pPr>
              <w:jc w:val="both"/>
            </w:pPr>
            <w:r w:rsidRPr="00BA5DFC">
              <w:rPr>
                <w:color w:val="252525"/>
                <w:shd w:val="clear" w:color="auto" w:fill="FFFFFF"/>
              </w:rPr>
              <w:t>This structure is composed of a cylinder with a cap at either end.</w:t>
            </w:r>
          </w:p>
        </w:tc>
        <w:tc>
          <w:tcPr>
            <w:tcW w:w="5069" w:type="dxa"/>
            <w:tcBorders>
              <w:top w:val="nil"/>
              <w:left w:val="nil"/>
              <w:bottom w:val="nil"/>
              <w:right w:val="nil"/>
            </w:tcBorders>
          </w:tcPr>
          <w:p w:rsidR="00653550" w:rsidRDefault="003D1952" w:rsidP="00FA1C98">
            <w:pPr>
              <w:jc w:val="center"/>
            </w:pPr>
            <w:r>
              <w:rPr>
                <w:noProof/>
              </w:rPr>
              <w:drawing>
                <wp:inline distT="0" distB="0" distL="0" distR="0">
                  <wp:extent cx="2596605" cy="1683946"/>
                  <wp:effectExtent l="19050" t="0" r="0" b="0"/>
                  <wp:docPr id="126" name="Obrázok 1" descr="Fig. 5. Gallery of optimal representative prolate capsids with icosahedral caps when jΔEj∕kBT ≫ 1, i.e, for one morphological unit, where capsomers are all pentamers. The top images show a zenithal view of the cap and the bottom images a lateral view of the complete bacilli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 5. Gallery of optimal representative prolate capsids with icosahedral caps when jΔEj∕kBT ≫ 1, i.e, for one morphological unit, where capsomers are all pentamers. The top images show a zenithal view of the cap and the bottom images a lateral view of the complete bacilliform."/>
                          <pic:cNvPicPr>
                            <a:picLocks noChangeAspect="1" noChangeArrowheads="1"/>
                          </pic:cNvPicPr>
                        </pic:nvPicPr>
                        <pic:blipFill>
                          <a:blip r:embed="rId421" cstate="print"/>
                          <a:srcRect/>
                          <a:stretch>
                            <a:fillRect/>
                          </a:stretch>
                        </pic:blipFill>
                        <pic:spPr bwMode="auto">
                          <a:xfrm>
                            <a:off x="0" y="0"/>
                            <a:ext cx="2601737" cy="1687274"/>
                          </a:xfrm>
                          <a:prstGeom prst="rect">
                            <a:avLst/>
                          </a:prstGeom>
                          <a:noFill/>
                          <a:ln w="9525">
                            <a:noFill/>
                            <a:miter lim="800000"/>
                            <a:headEnd/>
                            <a:tailEnd/>
                          </a:ln>
                        </pic:spPr>
                      </pic:pic>
                    </a:graphicData>
                  </a:graphic>
                </wp:inline>
              </w:drawing>
            </w:r>
          </w:p>
          <w:p w:rsidR="003D1952" w:rsidRDefault="003D1952" w:rsidP="00091FE8">
            <w:pPr>
              <w:jc w:val="both"/>
            </w:pPr>
          </w:p>
          <w:p w:rsidR="003D1952" w:rsidRPr="003D1952" w:rsidRDefault="003D1952" w:rsidP="00592B69">
            <w:pPr>
              <w:jc w:val="both"/>
              <w:rPr>
                <w:i/>
              </w:rPr>
            </w:pPr>
            <w:r w:rsidRPr="003D1952">
              <w:rPr>
                <w:i/>
              </w:rPr>
              <w:t xml:space="preserve">Obr. </w:t>
            </w:r>
            <w:r w:rsidR="00592B69">
              <w:rPr>
                <w:i/>
              </w:rPr>
              <w:t>35</w:t>
            </w:r>
            <w:r w:rsidRPr="003D1952">
              <w:rPr>
                <w:i/>
              </w:rPr>
              <w:t xml:space="preserve"> Gallery of optimal representative prolate capsids with icosahedral caps when jΔEj∕kBT </w:t>
            </w:r>
            <w:r w:rsidRPr="003D1952">
              <w:rPr>
                <w:rFonts w:ascii="Cambria Math" w:hAnsi="Cambria Math" w:cs="Cambria Math"/>
                <w:i/>
              </w:rPr>
              <w:t>≫</w:t>
            </w:r>
            <w:r w:rsidRPr="003D1952">
              <w:rPr>
                <w:i/>
              </w:rPr>
              <w:t xml:space="preserve"> 1, i.e, for one morphological unit, where capsomers are all pentamers. The top images show a zenithal view of the cap and the bottom images a lateral view of the complete bacilliform.</w:t>
            </w:r>
          </w:p>
        </w:tc>
      </w:tr>
      <w:tr w:rsidR="00653550" w:rsidTr="00FA1C98">
        <w:tc>
          <w:tcPr>
            <w:tcW w:w="4219" w:type="dxa"/>
            <w:tcBorders>
              <w:top w:val="single" w:sz="24" w:space="0" w:color="76923C" w:themeColor="accent3" w:themeShade="BF"/>
              <w:left w:val="single" w:sz="24" w:space="0" w:color="76923C" w:themeColor="accent3" w:themeShade="BF"/>
              <w:bottom w:val="single" w:sz="24" w:space="0" w:color="76923C" w:themeColor="accent3" w:themeShade="BF"/>
              <w:right w:val="single" w:sz="24" w:space="0" w:color="76923C" w:themeColor="accent3" w:themeShade="BF"/>
            </w:tcBorders>
            <w:shd w:val="clear" w:color="auto" w:fill="DDD9C3" w:themeFill="background2" w:themeFillShade="E6"/>
          </w:tcPr>
          <w:p w:rsidR="00657C85" w:rsidRDefault="00BA5DFC" w:rsidP="00091FE8">
            <w:pPr>
              <w:jc w:val="both"/>
              <w:rPr>
                <w:color w:val="252525"/>
                <w:shd w:val="clear" w:color="auto" w:fill="FFFFFF"/>
              </w:rPr>
            </w:pPr>
            <w:r w:rsidRPr="00BA5DFC">
              <w:lastRenderedPageBreak/>
              <w:t>D)</w:t>
            </w:r>
            <w:r w:rsidRPr="00BA5DFC">
              <w:rPr>
                <w:b/>
                <w:bCs/>
                <w:color w:val="252525"/>
                <w:shd w:val="clear" w:color="auto" w:fill="FFFFFF"/>
              </w:rPr>
              <w:t xml:space="preserve"> Complex</w:t>
            </w:r>
            <w:r w:rsidRPr="00BA5DFC">
              <w:rPr>
                <w:color w:val="252525"/>
                <w:shd w:val="clear" w:color="auto" w:fill="FFFFFF"/>
              </w:rPr>
              <w:t xml:space="preserve"> These viruses possess a capsid that is neither purely helical nor purely icosahedral, and that may possess extra structures such as protein tails or a complex outer wall. </w:t>
            </w:r>
          </w:p>
          <w:p w:rsidR="00657C85" w:rsidRDefault="00BA5DFC" w:rsidP="00091FE8">
            <w:pPr>
              <w:jc w:val="both"/>
              <w:rPr>
                <w:color w:val="252525"/>
                <w:shd w:val="clear" w:color="auto" w:fill="FFFFFF"/>
              </w:rPr>
            </w:pPr>
            <w:r w:rsidRPr="00BA5DFC">
              <w:rPr>
                <w:color w:val="252525"/>
                <w:shd w:val="clear" w:color="auto" w:fill="FFFFFF"/>
              </w:rPr>
              <w:t>Some bacteriophages, such as</w:t>
            </w:r>
            <w:r w:rsidRPr="00BA5DFC">
              <w:rPr>
                <w:rStyle w:val="apple-converted-space"/>
                <w:color w:val="252525"/>
                <w:shd w:val="clear" w:color="auto" w:fill="FFFFFF"/>
              </w:rPr>
              <w:t> </w:t>
            </w:r>
            <w:hyperlink r:id="rId422" w:tooltip="Enterobacteria phage T4" w:history="1">
              <w:r w:rsidRPr="00BA5DFC">
                <w:rPr>
                  <w:rStyle w:val="Hypertextovprepojenie"/>
                  <w:color w:val="0B0080"/>
                  <w:shd w:val="clear" w:color="auto" w:fill="FFFFFF"/>
                </w:rPr>
                <w:t>Enterobacteria phage T4</w:t>
              </w:r>
            </w:hyperlink>
            <w:r w:rsidRPr="00BA5DFC">
              <w:rPr>
                <w:color w:val="252525"/>
                <w:shd w:val="clear" w:color="auto" w:fill="FFFFFF"/>
              </w:rPr>
              <w:t>, have a complex structure consisting of an icosahedral head bound to a helical tail, which may have a</w:t>
            </w:r>
            <w:r w:rsidRPr="00BA5DFC">
              <w:rPr>
                <w:rStyle w:val="apple-converted-space"/>
                <w:color w:val="252525"/>
                <w:shd w:val="clear" w:color="auto" w:fill="FFFFFF"/>
              </w:rPr>
              <w:t> </w:t>
            </w:r>
            <w:hyperlink r:id="rId423" w:tooltip="Hexagon" w:history="1">
              <w:r w:rsidRPr="00BA5DFC">
                <w:rPr>
                  <w:rStyle w:val="Hypertextovprepojenie"/>
                  <w:color w:val="0B0080"/>
                  <w:shd w:val="clear" w:color="auto" w:fill="FFFFFF"/>
                </w:rPr>
                <w:t>hexagonal</w:t>
              </w:r>
            </w:hyperlink>
            <w:r w:rsidRPr="00BA5DFC">
              <w:rPr>
                <w:rStyle w:val="apple-converted-space"/>
                <w:color w:val="252525"/>
                <w:shd w:val="clear" w:color="auto" w:fill="FFFFFF"/>
              </w:rPr>
              <w:t> </w:t>
            </w:r>
            <w:r w:rsidRPr="00BA5DFC">
              <w:rPr>
                <w:color w:val="252525"/>
                <w:shd w:val="clear" w:color="auto" w:fill="FFFFFF"/>
              </w:rPr>
              <w:t xml:space="preserve">base plate with protruding protein tail fibres. </w:t>
            </w:r>
          </w:p>
          <w:p w:rsidR="00653550" w:rsidRPr="00BA5DFC" w:rsidRDefault="00BA5DFC" w:rsidP="00091FE8">
            <w:pPr>
              <w:jc w:val="both"/>
            </w:pPr>
            <w:r w:rsidRPr="00BA5DFC">
              <w:rPr>
                <w:color w:val="252525"/>
                <w:shd w:val="clear" w:color="auto" w:fill="FFFFFF"/>
              </w:rPr>
              <w:t>This tail structure acts like a molecular syringe, attaching to the bacterial host and then injecting the viral genome into the cell.</w:t>
            </w:r>
          </w:p>
        </w:tc>
        <w:tc>
          <w:tcPr>
            <w:tcW w:w="5069" w:type="dxa"/>
            <w:tcBorders>
              <w:top w:val="nil"/>
              <w:left w:val="single" w:sz="24" w:space="0" w:color="76923C" w:themeColor="accent3" w:themeShade="BF"/>
              <w:bottom w:val="nil"/>
              <w:right w:val="nil"/>
            </w:tcBorders>
          </w:tcPr>
          <w:p w:rsidR="00653550" w:rsidRDefault="00BA5DFC" w:rsidP="00FA1C98">
            <w:pPr>
              <w:jc w:val="center"/>
            </w:pPr>
            <w:r>
              <w:rPr>
                <w:noProof/>
              </w:rPr>
              <w:drawing>
                <wp:inline distT="0" distB="0" distL="0" distR="0">
                  <wp:extent cx="2368550" cy="1691698"/>
                  <wp:effectExtent l="0" t="0" r="0" b="0"/>
                  <wp:docPr id="39" name="Obrázok 4" descr="Tevenphag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evenphage.svg"/>
                          <pic:cNvPicPr>
                            <a:picLocks noChangeAspect="1" noChangeArrowheads="1"/>
                          </pic:cNvPicPr>
                        </pic:nvPicPr>
                        <pic:blipFill>
                          <a:blip r:embed="rId424" cstate="print"/>
                          <a:srcRect/>
                          <a:stretch>
                            <a:fillRect/>
                          </a:stretch>
                        </pic:blipFill>
                        <pic:spPr bwMode="auto">
                          <a:xfrm>
                            <a:off x="0" y="0"/>
                            <a:ext cx="2372316" cy="1694388"/>
                          </a:xfrm>
                          <a:prstGeom prst="rect">
                            <a:avLst/>
                          </a:prstGeom>
                          <a:noFill/>
                          <a:ln w="9525">
                            <a:noFill/>
                            <a:miter lim="800000"/>
                            <a:headEnd/>
                            <a:tailEnd/>
                          </a:ln>
                        </pic:spPr>
                      </pic:pic>
                    </a:graphicData>
                  </a:graphic>
                </wp:inline>
              </w:drawing>
            </w:r>
          </w:p>
          <w:p w:rsidR="00BA5DFC" w:rsidRPr="00657C85" w:rsidRDefault="00657C85" w:rsidP="00FA1C98">
            <w:pPr>
              <w:pStyle w:val="Nadpis1"/>
              <w:pBdr>
                <w:bottom w:val="single" w:sz="4" w:space="0" w:color="AAAAAA"/>
              </w:pBdr>
              <w:spacing w:before="0" w:after="0"/>
              <w:jc w:val="center"/>
              <w:rPr>
                <w:rFonts w:ascii="Times New Roman" w:hAnsi="Times New Roman"/>
                <w:b w:val="0"/>
                <w:bCs w:val="0"/>
                <w:i/>
                <w:color w:val="000000"/>
                <w:sz w:val="24"/>
                <w:szCs w:val="24"/>
              </w:rPr>
            </w:pPr>
            <w:r w:rsidRPr="00657C85">
              <w:rPr>
                <w:rFonts w:ascii="Times New Roman" w:hAnsi="Times New Roman"/>
                <w:b w:val="0"/>
                <w:bCs w:val="0"/>
                <w:i/>
                <w:color w:val="000000"/>
                <w:sz w:val="24"/>
                <w:szCs w:val="24"/>
              </w:rPr>
              <w:t xml:space="preserve">Obr. </w:t>
            </w:r>
            <w:r w:rsidR="00592B69">
              <w:rPr>
                <w:rFonts w:ascii="Times New Roman" w:hAnsi="Times New Roman"/>
                <w:b w:val="0"/>
                <w:bCs w:val="0"/>
                <w:i/>
                <w:color w:val="000000"/>
                <w:sz w:val="24"/>
                <w:szCs w:val="24"/>
              </w:rPr>
              <w:t>36</w:t>
            </w:r>
            <w:r w:rsidRPr="00657C85">
              <w:rPr>
                <w:rFonts w:ascii="Times New Roman" w:hAnsi="Times New Roman"/>
                <w:b w:val="0"/>
                <w:bCs w:val="0"/>
                <w:i/>
                <w:color w:val="000000"/>
                <w:sz w:val="24"/>
                <w:szCs w:val="24"/>
              </w:rPr>
              <w:t xml:space="preserve"> </w:t>
            </w:r>
            <w:r w:rsidR="00BA5DFC" w:rsidRPr="00657C85">
              <w:rPr>
                <w:rFonts w:ascii="Times New Roman" w:hAnsi="Times New Roman"/>
                <w:b w:val="0"/>
                <w:bCs w:val="0"/>
                <w:i/>
                <w:color w:val="000000"/>
                <w:sz w:val="24"/>
                <w:szCs w:val="24"/>
              </w:rPr>
              <w:t>Enterobacteria phage T4</w:t>
            </w:r>
          </w:p>
          <w:p w:rsidR="00BA5DFC" w:rsidRDefault="00BA5DFC" w:rsidP="00091FE8">
            <w:pPr>
              <w:jc w:val="both"/>
            </w:pPr>
          </w:p>
        </w:tc>
      </w:tr>
    </w:tbl>
    <w:p w:rsidR="00BA5DFC" w:rsidRDefault="00BA5DFC" w:rsidP="00091FE8">
      <w:pPr>
        <w:jc w:val="both"/>
      </w:pPr>
    </w:p>
    <w:p w:rsidR="00621D01" w:rsidRDefault="00621D01" w:rsidP="00091FE8">
      <w:pPr>
        <w:jc w:val="both"/>
      </w:pPr>
    </w:p>
    <w:p w:rsidR="00FA1C98" w:rsidRDefault="00FA1C98" w:rsidP="00FA1C98">
      <w:pPr>
        <w:jc w:val="center"/>
      </w:pPr>
    </w:p>
    <w:p w:rsidR="00FA1C98" w:rsidRDefault="00FA1C98" w:rsidP="00FA1C98">
      <w:pPr>
        <w:jc w:val="center"/>
      </w:pPr>
    </w:p>
    <w:p w:rsidR="00FA1C98" w:rsidRDefault="00FA1C98" w:rsidP="00FA1C98">
      <w:pPr>
        <w:jc w:val="center"/>
      </w:pPr>
    </w:p>
    <w:p w:rsidR="00FA1C98" w:rsidRDefault="00FA1C98" w:rsidP="00FA1C98">
      <w:pPr>
        <w:jc w:val="center"/>
      </w:pPr>
    </w:p>
    <w:p w:rsidR="00FA1C98" w:rsidRDefault="00FA1C98" w:rsidP="00FA1C98">
      <w:pPr>
        <w:jc w:val="center"/>
      </w:pPr>
    </w:p>
    <w:p w:rsidR="00FA1C98" w:rsidRDefault="00FA1C98" w:rsidP="00FA1C98">
      <w:pPr>
        <w:jc w:val="center"/>
      </w:pPr>
    </w:p>
    <w:p w:rsidR="00FA1C98" w:rsidRDefault="00FA1C98" w:rsidP="00FA1C98">
      <w:pPr>
        <w:jc w:val="center"/>
      </w:pPr>
    </w:p>
    <w:p w:rsidR="00FA1C98" w:rsidRDefault="00FA1C98" w:rsidP="00FA1C98">
      <w:pPr>
        <w:jc w:val="center"/>
      </w:pPr>
    </w:p>
    <w:p w:rsidR="00FA1C98" w:rsidRDefault="00FA1C98" w:rsidP="00FA1C98">
      <w:pPr>
        <w:jc w:val="center"/>
      </w:pPr>
    </w:p>
    <w:p w:rsidR="00FA1C98" w:rsidRDefault="00FA1C98" w:rsidP="00FA1C98">
      <w:pPr>
        <w:jc w:val="center"/>
      </w:pPr>
    </w:p>
    <w:p w:rsidR="00FA1C98" w:rsidRDefault="00FA1C98" w:rsidP="00FA1C98">
      <w:pPr>
        <w:jc w:val="center"/>
      </w:pPr>
    </w:p>
    <w:p w:rsidR="00FA1C98" w:rsidRDefault="00FA1C98" w:rsidP="00FA1C98">
      <w:pPr>
        <w:jc w:val="center"/>
      </w:pPr>
    </w:p>
    <w:p w:rsidR="00FA1C98" w:rsidRDefault="00FA1C98" w:rsidP="00FA1C98">
      <w:pPr>
        <w:jc w:val="center"/>
      </w:pPr>
    </w:p>
    <w:p w:rsidR="00FA1C98" w:rsidRDefault="00FA1C98" w:rsidP="00FA1C98">
      <w:pPr>
        <w:jc w:val="center"/>
      </w:pPr>
    </w:p>
    <w:p w:rsidR="00FA1C98" w:rsidRDefault="00FA1C98" w:rsidP="00FA1C98">
      <w:pPr>
        <w:jc w:val="center"/>
      </w:pPr>
    </w:p>
    <w:p w:rsidR="00FA1C98" w:rsidRDefault="00FA1C98" w:rsidP="00FA1C98">
      <w:pPr>
        <w:jc w:val="center"/>
      </w:pPr>
    </w:p>
    <w:p w:rsidR="00FA1C98" w:rsidRDefault="00FA1C98" w:rsidP="00FA1C98">
      <w:pPr>
        <w:jc w:val="center"/>
      </w:pPr>
    </w:p>
    <w:p w:rsidR="00FA1C98" w:rsidRDefault="00FA1C98" w:rsidP="00FA1C98">
      <w:pPr>
        <w:jc w:val="center"/>
      </w:pPr>
    </w:p>
    <w:p w:rsidR="00FA1C98" w:rsidRDefault="00FA1C98" w:rsidP="00FA1C98">
      <w:pPr>
        <w:jc w:val="center"/>
      </w:pPr>
    </w:p>
    <w:p w:rsidR="00FA1C98" w:rsidRDefault="00FA1C98" w:rsidP="00FA1C98">
      <w:pPr>
        <w:jc w:val="center"/>
      </w:pPr>
    </w:p>
    <w:p w:rsidR="00BA5DFC" w:rsidRDefault="005F411C" w:rsidP="0069614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lastRenderedPageBreak/>
        <w:drawing>
          <wp:inline distT="0" distB="0" distL="0" distR="0">
            <wp:extent cx="4523507" cy="2559914"/>
            <wp:effectExtent l="0" t="0" r="0" b="0"/>
            <wp:docPr id="28" name="Obrázok 1" descr="06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6_09"/>
                    <pic:cNvPicPr>
                      <a:picLocks noChangeAspect="1" noChangeArrowheads="1"/>
                    </pic:cNvPicPr>
                  </pic:nvPicPr>
                  <pic:blipFill>
                    <a:blip r:embed="rId425" cstate="print"/>
                    <a:srcRect/>
                    <a:stretch>
                      <a:fillRect/>
                    </a:stretch>
                  </pic:blipFill>
                  <pic:spPr bwMode="auto">
                    <a:xfrm>
                      <a:off x="0" y="0"/>
                      <a:ext cx="4550185" cy="2575011"/>
                    </a:xfrm>
                    <a:prstGeom prst="rect">
                      <a:avLst/>
                    </a:prstGeom>
                    <a:noFill/>
                    <a:ln w="9525">
                      <a:noFill/>
                      <a:miter lim="800000"/>
                      <a:headEnd/>
                      <a:tailEnd/>
                    </a:ln>
                  </pic:spPr>
                </pic:pic>
              </a:graphicData>
            </a:graphic>
          </wp:inline>
        </w:drawing>
      </w:r>
    </w:p>
    <w:p w:rsidR="00657C85" w:rsidRDefault="00657C85" w:rsidP="0069614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BA5DFC" w:rsidRDefault="00BA5DFC" w:rsidP="0069614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3486150" cy="1679866"/>
            <wp:effectExtent l="19050" t="0" r="0" b="0"/>
            <wp:docPr id="51" name="Obrázok 7" descr="Image result for enveloped vi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enveloped virus"/>
                    <pic:cNvPicPr>
                      <a:picLocks noChangeAspect="1" noChangeArrowheads="1"/>
                    </pic:cNvPicPr>
                  </pic:nvPicPr>
                  <pic:blipFill>
                    <a:blip r:embed="rId426" cstate="print"/>
                    <a:srcRect/>
                    <a:stretch>
                      <a:fillRect/>
                    </a:stretch>
                  </pic:blipFill>
                  <pic:spPr bwMode="auto">
                    <a:xfrm>
                      <a:off x="0" y="0"/>
                      <a:ext cx="3486920" cy="1680237"/>
                    </a:xfrm>
                    <a:prstGeom prst="rect">
                      <a:avLst/>
                    </a:prstGeom>
                    <a:noFill/>
                    <a:ln w="9525">
                      <a:noFill/>
                      <a:miter lim="800000"/>
                      <a:headEnd/>
                      <a:tailEnd/>
                    </a:ln>
                  </pic:spPr>
                </pic:pic>
              </a:graphicData>
            </a:graphic>
          </wp:inline>
        </w:drawing>
      </w:r>
    </w:p>
    <w:p w:rsidR="00AD1648" w:rsidRDefault="00AD1648" w:rsidP="0069614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2816127" cy="1938203"/>
            <wp:effectExtent l="0" t="0" r="0" b="0"/>
            <wp:docPr id="52" name="Obrázok 10" descr="https://upload.wikimedia.org/wikipedia/commons/thumb/9/91/CMVschema.svg/721px-CMVschema.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upload.wikimedia.org/wikipedia/commons/thumb/9/91/CMVschema.svg/721px-CMVschema.svg.png"/>
                    <pic:cNvPicPr>
                      <a:picLocks noChangeAspect="1" noChangeArrowheads="1"/>
                    </pic:cNvPicPr>
                  </pic:nvPicPr>
                  <pic:blipFill>
                    <a:blip r:embed="rId427" cstate="print"/>
                    <a:srcRect/>
                    <a:stretch>
                      <a:fillRect/>
                    </a:stretch>
                  </pic:blipFill>
                  <pic:spPr bwMode="auto">
                    <a:xfrm>
                      <a:off x="0" y="0"/>
                      <a:ext cx="2821796" cy="1942105"/>
                    </a:xfrm>
                    <a:prstGeom prst="rect">
                      <a:avLst/>
                    </a:prstGeom>
                    <a:noFill/>
                    <a:ln w="9525">
                      <a:noFill/>
                      <a:miter lim="800000"/>
                      <a:headEnd/>
                      <a:tailEnd/>
                    </a:ln>
                  </pic:spPr>
                </pic:pic>
              </a:graphicData>
            </a:graphic>
          </wp:inline>
        </w:drawing>
      </w:r>
    </w:p>
    <w:p w:rsidR="00657C85" w:rsidRDefault="00657C85" w:rsidP="0069614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i/>
          <w:color w:val="252525"/>
          <w:shd w:val="clear" w:color="auto" w:fill="FFFFFF"/>
        </w:rPr>
      </w:pPr>
      <w:r w:rsidRPr="00AD1648">
        <w:rPr>
          <w:i/>
        </w:rPr>
        <w:t xml:space="preserve">Obr. </w:t>
      </w:r>
      <w:r w:rsidR="00592B69">
        <w:rPr>
          <w:i/>
        </w:rPr>
        <w:t>3</w:t>
      </w:r>
      <w:r w:rsidR="0069614D">
        <w:rPr>
          <w:i/>
        </w:rPr>
        <w:t>7</w:t>
      </w:r>
      <w:r w:rsidRPr="00AD1648">
        <w:rPr>
          <w:i/>
        </w:rPr>
        <w:t xml:space="preserve"> Štruktúra vírusu.</w:t>
      </w:r>
      <w:r w:rsidR="00AD1648" w:rsidRPr="00AD1648">
        <w:rPr>
          <w:i/>
          <w:color w:val="252525"/>
          <w:shd w:val="clear" w:color="auto" w:fill="FFFFFF"/>
        </w:rPr>
        <w:t xml:space="preserve"> A</w:t>
      </w:r>
      <w:r w:rsidR="00AD1648" w:rsidRPr="00AD1648">
        <w:rPr>
          <w:rStyle w:val="apple-converted-space"/>
          <w:i/>
          <w:color w:val="252525"/>
          <w:shd w:val="clear" w:color="auto" w:fill="FFFFFF"/>
        </w:rPr>
        <w:t> </w:t>
      </w:r>
      <w:r w:rsidR="00AD1648" w:rsidRPr="00AD1648">
        <w:rPr>
          <w:b/>
          <w:bCs/>
          <w:i/>
          <w:color w:val="252525"/>
          <w:shd w:val="clear" w:color="auto" w:fill="FFFFFF"/>
        </w:rPr>
        <w:t>capsid</w:t>
      </w:r>
      <w:r w:rsidR="00AD1648" w:rsidRPr="00AD1648">
        <w:rPr>
          <w:rStyle w:val="apple-converted-space"/>
          <w:i/>
          <w:color w:val="252525"/>
          <w:shd w:val="clear" w:color="auto" w:fill="FFFFFF"/>
        </w:rPr>
        <w:t> </w:t>
      </w:r>
      <w:r w:rsidR="00AD1648" w:rsidRPr="00AD1648">
        <w:rPr>
          <w:i/>
          <w:color w:val="252525"/>
          <w:shd w:val="clear" w:color="auto" w:fill="FFFFFF"/>
        </w:rPr>
        <w:t>is the protein shell of a</w:t>
      </w:r>
      <w:r w:rsidR="00AD1648" w:rsidRPr="00AD1648">
        <w:rPr>
          <w:rStyle w:val="apple-converted-space"/>
          <w:i/>
          <w:color w:val="252525"/>
          <w:shd w:val="clear" w:color="auto" w:fill="FFFFFF"/>
        </w:rPr>
        <w:t> </w:t>
      </w:r>
      <w:hyperlink r:id="rId428" w:tooltip="Virus (biology)" w:history="1">
        <w:r w:rsidR="00AD1648" w:rsidRPr="00AD1648">
          <w:rPr>
            <w:rStyle w:val="Hypertextovprepojenie"/>
            <w:i/>
            <w:color w:val="0B0080"/>
            <w:shd w:val="clear" w:color="auto" w:fill="FFFFFF"/>
          </w:rPr>
          <w:t>virus</w:t>
        </w:r>
      </w:hyperlink>
      <w:r w:rsidR="00AD1648" w:rsidRPr="00AD1648">
        <w:rPr>
          <w:i/>
          <w:color w:val="252525"/>
          <w:shd w:val="clear" w:color="auto" w:fill="FFFFFF"/>
        </w:rPr>
        <w:t>.</w:t>
      </w:r>
      <w:r w:rsidR="00AD1648" w:rsidRPr="00AD1648">
        <w:rPr>
          <w:i/>
        </w:rPr>
        <w:t xml:space="preserve"> </w:t>
      </w:r>
      <w:r w:rsidR="00AD1648" w:rsidRPr="00AD1648">
        <w:rPr>
          <w:i/>
        </w:rPr>
        <w:tab/>
      </w:r>
      <w:r w:rsidR="00AD1648" w:rsidRPr="00AD1648">
        <w:rPr>
          <w:i/>
          <w:color w:val="252525"/>
          <w:shd w:val="clear" w:color="auto" w:fill="FFFFFF"/>
        </w:rPr>
        <w:t>The envelopes are typically derived from portions of the host</w:t>
      </w:r>
      <w:r w:rsidR="00AD1648" w:rsidRPr="00AD1648">
        <w:rPr>
          <w:rStyle w:val="apple-converted-space"/>
          <w:i/>
          <w:color w:val="252525"/>
          <w:shd w:val="clear" w:color="auto" w:fill="FFFFFF"/>
        </w:rPr>
        <w:t> </w:t>
      </w:r>
      <w:hyperlink r:id="rId429" w:tooltip="Cell membrane" w:history="1">
        <w:r w:rsidR="00AD1648" w:rsidRPr="00AD1648">
          <w:rPr>
            <w:rStyle w:val="Hypertextovprepojenie"/>
            <w:i/>
            <w:color w:val="0B0080"/>
            <w:shd w:val="clear" w:color="auto" w:fill="FFFFFF"/>
          </w:rPr>
          <w:t>cell membranes</w:t>
        </w:r>
      </w:hyperlink>
      <w:r w:rsidR="00AD1648" w:rsidRPr="00AD1648">
        <w:rPr>
          <w:rStyle w:val="apple-converted-space"/>
          <w:i/>
          <w:color w:val="252525"/>
          <w:shd w:val="clear" w:color="auto" w:fill="FFFFFF"/>
        </w:rPr>
        <w:t> </w:t>
      </w:r>
      <w:r w:rsidR="00AD1648" w:rsidRPr="00AD1648">
        <w:rPr>
          <w:i/>
          <w:color w:val="252525"/>
          <w:shd w:val="clear" w:color="auto" w:fill="FFFFFF"/>
        </w:rPr>
        <w:t>(</w:t>
      </w:r>
      <w:hyperlink r:id="rId430" w:tooltip="Phospholipids" w:history="1">
        <w:r w:rsidR="00AD1648" w:rsidRPr="00AD1648">
          <w:rPr>
            <w:rStyle w:val="Hypertextovprepojenie"/>
            <w:i/>
            <w:color w:val="0B0080"/>
            <w:shd w:val="clear" w:color="auto" w:fill="FFFFFF"/>
          </w:rPr>
          <w:t>phospholipids</w:t>
        </w:r>
      </w:hyperlink>
      <w:r w:rsidR="00AD1648" w:rsidRPr="00AD1648">
        <w:rPr>
          <w:rStyle w:val="apple-converted-space"/>
          <w:i/>
          <w:color w:val="252525"/>
          <w:shd w:val="clear" w:color="auto" w:fill="FFFFFF"/>
        </w:rPr>
        <w:t> </w:t>
      </w:r>
      <w:r w:rsidR="00AD1648" w:rsidRPr="00AD1648">
        <w:rPr>
          <w:i/>
          <w:color w:val="252525"/>
          <w:shd w:val="clear" w:color="auto" w:fill="FFFFFF"/>
        </w:rPr>
        <w:t>and proteins), but include some viral</w:t>
      </w:r>
      <w:r w:rsidR="00AD1648" w:rsidRPr="00AD1648">
        <w:rPr>
          <w:rStyle w:val="apple-converted-space"/>
          <w:i/>
          <w:color w:val="252525"/>
          <w:shd w:val="clear" w:color="auto" w:fill="FFFFFF"/>
        </w:rPr>
        <w:t> </w:t>
      </w:r>
      <w:hyperlink r:id="rId431" w:tooltip="Glycoprotein" w:history="1">
        <w:r w:rsidR="00AD1648" w:rsidRPr="00AD1648">
          <w:rPr>
            <w:rStyle w:val="Hypertextovprepojenie"/>
            <w:i/>
            <w:color w:val="0B0080"/>
            <w:shd w:val="clear" w:color="auto" w:fill="FFFFFF"/>
          </w:rPr>
          <w:t>glycoproteins</w:t>
        </w:r>
      </w:hyperlink>
      <w:r w:rsidR="00290608">
        <w:t xml:space="preserve">. </w:t>
      </w:r>
      <w:r w:rsidR="00290608" w:rsidRPr="00290608">
        <w:rPr>
          <w:b/>
          <w:bCs/>
          <w:i/>
        </w:rPr>
        <w:t>Glykoproteiny</w:t>
      </w:r>
      <w:r w:rsidR="00290608" w:rsidRPr="00290608">
        <w:rPr>
          <w:i/>
        </w:rPr>
        <w:t xml:space="preserve"> jsou </w:t>
      </w:r>
      <w:hyperlink r:id="rId432" w:tooltip="Bílkovina" w:history="1">
        <w:r w:rsidR="00290608" w:rsidRPr="00290608">
          <w:rPr>
            <w:rStyle w:val="Hypertextovprepojenie"/>
            <w:i/>
          </w:rPr>
          <w:t>proteiny</w:t>
        </w:r>
      </w:hyperlink>
      <w:r w:rsidR="00290608" w:rsidRPr="00290608">
        <w:rPr>
          <w:i/>
        </w:rPr>
        <w:t xml:space="preserve"> s navázanými </w:t>
      </w:r>
      <w:hyperlink r:id="rId433" w:tooltip="Sacharidy" w:history="1">
        <w:r w:rsidR="00290608" w:rsidRPr="00290608">
          <w:rPr>
            <w:rStyle w:val="Hypertextovprepojenie"/>
            <w:i/>
          </w:rPr>
          <w:t>sacharidy</w:t>
        </w:r>
      </w:hyperlink>
      <w:r w:rsidR="00290608" w:rsidRPr="00290608">
        <w:rPr>
          <w:i/>
        </w:rPr>
        <w:t>.</w:t>
      </w:r>
      <w:r w:rsidR="00290608">
        <w:rPr>
          <w:i/>
          <w:color w:val="252525"/>
          <w:shd w:val="clear" w:color="auto" w:fill="FFFFFF"/>
        </w:rPr>
        <w:t xml:space="preserve"> </w:t>
      </w:r>
      <w:r w:rsidR="00AD1648" w:rsidRPr="00AD1648">
        <w:rPr>
          <w:i/>
          <w:color w:val="252525"/>
          <w:shd w:val="clear" w:color="auto" w:fill="FFFFFF"/>
        </w:rPr>
        <w:t>They may help viruses avoid the</w:t>
      </w:r>
      <w:r w:rsidR="00AD1648" w:rsidRPr="00AD1648">
        <w:rPr>
          <w:rStyle w:val="apple-converted-space"/>
          <w:i/>
          <w:color w:val="252525"/>
          <w:shd w:val="clear" w:color="auto" w:fill="FFFFFF"/>
        </w:rPr>
        <w:t> </w:t>
      </w:r>
      <w:hyperlink r:id="rId434" w:tooltip="Host (biology)" w:history="1">
        <w:r w:rsidR="00AD1648" w:rsidRPr="00AD1648">
          <w:rPr>
            <w:rStyle w:val="Hypertextovprepojenie"/>
            <w:i/>
            <w:color w:val="0B0080"/>
            <w:shd w:val="clear" w:color="auto" w:fill="FFFFFF"/>
          </w:rPr>
          <w:t>host</w:t>
        </w:r>
      </w:hyperlink>
      <w:r w:rsidR="00AD1648" w:rsidRPr="00AD1648">
        <w:rPr>
          <w:rStyle w:val="apple-converted-space"/>
          <w:i/>
          <w:color w:val="252525"/>
          <w:shd w:val="clear" w:color="auto" w:fill="FFFFFF"/>
        </w:rPr>
        <w:t> </w:t>
      </w:r>
      <w:hyperlink r:id="rId435" w:tooltip="Immune system" w:history="1">
        <w:r w:rsidR="00AD1648" w:rsidRPr="00AD1648">
          <w:rPr>
            <w:rStyle w:val="Hypertextovprepojenie"/>
            <w:i/>
            <w:color w:val="0B0080"/>
            <w:shd w:val="clear" w:color="auto" w:fill="FFFFFF"/>
          </w:rPr>
          <w:t>immune system</w:t>
        </w:r>
      </w:hyperlink>
      <w:r w:rsidR="00AD1648" w:rsidRPr="00AD1648">
        <w:rPr>
          <w:i/>
          <w:color w:val="252525"/>
          <w:shd w:val="clear" w:color="auto" w:fill="FFFFFF"/>
        </w:rPr>
        <w:t>. Glycoproteins on the surface of the envelope serve to identify and bind to</w:t>
      </w:r>
      <w:r w:rsidR="00AD1648" w:rsidRPr="00AD1648">
        <w:rPr>
          <w:rStyle w:val="apple-converted-space"/>
          <w:i/>
          <w:color w:val="252525"/>
          <w:shd w:val="clear" w:color="auto" w:fill="FFFFFF"/>
        </w:rPr>
        <w:t> </w:t>
      </w:r>
      <w:hyperlink r:id="rId436" w:tooltip="Receptor (biochemistry)" w:history="1">
        <w:r w:rsidR="00AD1648" w:rsidRPr="00AD1648">
          <w:rPr>
            <w:rStyle w:val="Hypertextovprepojenie"/>
            <w:i/>
            <w:color w:val="0B0080"/>
            <w:shd w:val="clear" w:color="auto" w:fill="FFFFFF"/>
          </w:rPr>
          <w:t>receptor sites</w:t>
        </w:r>
      </w:hyperlink>
      <w:r w:rsidR="00AD1648" w:rsidRPr="00AD1648">
        <w:rPr>
          <w:rStyle w:val="apple-converted-space"/>
          <w:i/>
          <w:color w:val="252525"/>
          <w:shd w:val="clear" w:color="auto" w:fill="FFFFFF"/>
        </w:rPr>
        <w:t> </w:t>
      </w:r>
      <w:r w:rsidR="00AD1648" w:rsidRPr="00AD1648">
        <w:rPr>
          <w:i/>
          <w:color w:val="252525"/>
          <w:shd w:val="clear" w:color="auto" w:fill="FFFFFF"/>
        </w:rPr>
        <w:t>on the host's membrane. The</w:t>
      </w:r>
      <w:r w:rsidR="00AD1648" w:rsidRPr="00AD1648">
        <w:rPr>
          <w:b/>
          <w:bCs/>
          <w:i/>
          <w:color w:val="252525"/>
          <w:shd w:val="clear" w:color="auto" w:fill="FFFFFF"/>
        </w:rPr>
        <w:t>viral envelope</w:t>
      </w:r>
      <w:r w:rsidR="00AD1648" w:rsidRPr="00AD1648">
        <w:rPr>
          <w:rStyle w:val="apple-converted-space"/>
          <w:i/>
          <w:color w:val="252525"/>
          <w:shd w:val="clear" w:color="auto" w:fill="FFFFFF"/>
        </w:rPr>
        <w:t> </w:t>
      </w:r>
      <w:r w:rsidR="00AD1648" w:rsidRPr="00AD1648">
        <w:rPr>
          <w:i/>
          <w:color w:val="252525"/>
          <w:shd w:val="clear" w:color="auto" w:fill="FFFFFF"/>
        </w:rPr>
        <w:t>then fuses with the host's membrane, allowing the capsid and viral</w:t>
      </w:r>
      <w:r w:rsidR="00AD1648" w:rsidRPr="00AD1648">
        <w:rPr>
          <w:rStyle w:val="apple-converted-space"/>
          <w:i/>
          <w:color w:val="252525"/>
          <w:shd w:val="clear" w:color="auto" w:fill="FFFFFF"/>
        </w:rPr>
        <w:t> </w:t>
      </w:r>
      <w:hyperlink r:id="rId437" w:tooltip="Genome" w:history="1">
        <w:r w:rsidR="00AD1648" w:rsidRPr="00AD1648">
          <w:rPr>
            <w:rStyle w:val="Hypertextovprepojenie"/>
            <w:i/>
            <w:color w:val="0B0080"/>
            <w:shd w:val="clear" w:color="auto" w:fill="FFFFFF"/>
          </w:rPr>
          <w:t>genome</w:t>
        </w:r>
      </w:hyperlink>
      <w:r w:rsidR="00AD1648" w:rsidRPr="00AD1648">
        <w:rPr>
          <w:rStyle w:val="apple-converted-space"/>
          <w:i/>
          <w:color w:val="252525"/>
          <w:shd w:val="clear" w:color="auto" w:fill="FFFFFF"/>
        </w:rPr>
        <w:t> </w:t>
      </w:r>
      <w:r w:rsidR="00AD1648" w:rsidRPr="00AD1648">
        <w:rPr>
          <w:i/>
          <w:color w:val="252525"/>
          <w:shd w:val="clear" w:color="auto" w:fill="FFFFFF"/>
        </w:rPr>
        <w:t>to enter and infect the host.</w:t>
      </w:r>
    </w:p>
    <w:p w:rsidR="00290608" w:rsidRDefault="00290608" w:rsidP="0069614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rStyle w:val="Siln"/>
          <w:i/>
        </w:rPr>
      </w:pPr>
      <w:r w:rsidRPr="00290608">
        <w:rPr>
          <w:i/>
        </w:rPr>
        <w:t xml:space="preserve">The key difference between capsid and envelope is that </w:t>
      </w:r>
      <w:r w:rsidRPr="00290608">
        <w:rPr>
          <w:rStyle w:val="Siln"/>
          <w:i/>
        </w:rPr>
        <w:t>capsid is a coat made up of proteins</w:t>
      </w:r>
      <w:r w:rsidRPr="00290608">
        <w:rPr>
          <w:i/>
        </w:rPr>
        <w:t xml:space="preserve"> while </w:t>
      </w:r>
      <w:r w:rsidRPr="00290608">
        <w:rPr>
          <w:rStyle w:val="Siln"/>
          <w:i/>
        </w:rPr>
        <w:t>envelope is a membrane made up of lipids.</w:t>
      </w:r>
    </w:p>
    <w:p w:rsidR="00FA1C98" w:rsidRDefault="00FA1C98" w:rsidP="00091FE8">
      <w:pPr>
        <w:jc w:val="both"/>
        <w:rPr>
          <w:rStyle w:val="Siln"/>
          <w:i/>
        </w:rPr>
      </w:pPr>
    </w:p>
    <w:p w:rsidR="00FA1C98" w:rsidRDefault="00FA1C98" w:rsidP="00091FE8">
      <w:pPr>
        <w:jc w:val="both"/>
        <w:rPr>
          <w:rStyle w:val="Siln"/>
          <w:i/>
        </w:rPr>
      </w:pPr>
    </w:p>
    <w:p w:rsidR="00FA1C98" w:rsidRPr="00290608" w:rsidRDefault="00FA1C98" w:rsidP="00091FE8">
      <w:pPr>
        <w:jc w:val="both"/>
        <w:rPr>
          <w:i/>
        </w:rPr>
      </w:pPr>
    </w:p>
    <w:p w:rsidR="00653550" w:rsidRDefault="00AD1648" w:rsidP="00091FE8">
      <w:pPr>
        <w:jc w:val="both"/>
      </w:pPr>
      <w:r>
        <w:tab/>
      </w:r>
    </w:p>
    <w:p w:rsidR="00BD3CC8" w:rsidRDefault="00BD3CC8" w:rsidP="00091FE8">
      <w:pPr>
        <w:jc w:val="both"/>
      </w:pPr>
    </w:p>
    <w:p w:rsidR="00BD3CC8" w:rsidRDefault="00BD3CC8" w:rsidP="00091FE8">
      <w:pPr>
        <w:jc w:val="both"/>
      </w:pPr>
    </w:p>
    <w:p w:rsidR="00653550" w:rsidRDefault="0009349F" w:rsidP="00FA1C9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vertAlign w:val="superscript"/>
        </w:rPr>
      </w:pPr>
      <w:r>
        <w:t xml:space="preserve">A virus has either a </w:t>
      </w:r>
      <w:hyperlink r:id="rId438" w:tooltip="DNA" w:history="1">
        <w:r>
          <w:rPr>
            <w:rStyle w:val="Hypertextovprepojenie"/>
            <w:b/>
            <w:bCs/>
          </w:rPr>
          <w:t>DNA</w:t>
        </w:r>
      </w:hyperlink>
      <w:r>
        <w:t xml:space="preserve"> or an </w:t>
      </w:r>
      <w:hyperlink r:id="rId439" w:tooltip="RNA" w:history="1">
        <w:r>
          <w:rPr>
            <w:rStyle w:val="Hypertextovprepojenie"/>
            <w:b/>
            <w:bCs/>
          </w:rPr>
          <w:t>RNA</w:t>
        </w:r>
      </w:hyperlink>
      <w:r>
        <w:t xml:space="preserve"> genome and is called a </w:t>
      </w:r>
      <w:hyperlink r:id="rId440" w:tooltip="DNA virus" w:history="1">
        <w:r>
          <w:rPr>
            <w:rStyle w:val="Hypertextovprepojenie"/>
          </w:rPr>
          <w:t>DNA virus</w:t>
        </w:r>
      </w:hyperlink>
      <w:r>
        <w:t xml:space="preserve"> or an </w:t>
      </w:r>
      <w:hyperlink r:id="rId441" w:tooltip="RNA virus" w:history="1">
        <w:r>
          <w:rPr>
            <w:rStyle w:val="Hypertextovprepojenie"/>
          </w:rPr>
          <w:t>RNA virus</w:t>
        </w:r>
      </w:hyperlink>
      <w:r>
        <w:t>, respectively. The vast majority of viruses have RNA genomes. Plant viruses tend to have single-stranded RNA genomes and bacteriophages tend to have double-stranded DNA genomes.</w:t>
      </w:r>
      <w:hyperlink r:id="rId442" w:anchor="cite_note-Collier9699-90" w:history="1">
        <w:r>
          <w:rPr>
            <w:rStyle w:val="Hypertextovprepojenie"/>
            <w:vertAlign w:val="superscript"/>
          </w:rPr>
          <w:t>[90]</w:t>
        </w:r>
      </w:hyperlink>
    </w:p>
    <w:p w:rsidR="00FA1C98" w:rsidRDefault="00FA1C98" w:rsidP="00091FE8">
      <w:pPr>
        <w:pStyle w:val="Nadpis3"/>
        <w:spacing w:before="0" w:after="0"/>
        <w:jc w:val="both"/>
        <w:rPr>
          <w:rStyle w:val="mw-headline"/>
          <w:rFonts w:ascii="Times New Roman" w:hAnsi="Times New Roman" w:cs="Times New Roman"/>
          <w:sz w:val="24"/>
          <w:szCs w:val="24"/>
        </w:rPr>
      </w:pPr>
    </w:p>
    <w:p w:rsidR="0009349F" w:rsidRPr="000D2F66" w:rsidRDefault="0009349F" w:rsidP="00091FE8">
      <w:pPr>
        <w:pStyle w:val="Nadpis3"/>
        <w:spacing w:before="0" w:after="0"/>
        <w:jc w:val="both"/>
        <w:rPr>
          <w:rFonts w:ascii="Times New Roman" w:hAnsi="Times New Roman" w:cs="Times New Roman"/>
          <w:sz w:val="24"/>
          <w:szCs w:val="24"/>
        </w:rPr>
      </w:pPr>
      <w:r w:rsidRPr="000D2F66">
        <w:rPr>
          <w:rStyle w:val="mw-headline"/>
          <w:rFonts w:ascii="Times New Roman" w:hAnsi="Times New Roman" w:cs="Times New Roman"/>
          <w:sz w:val="24"/>
          <w:szCs w:val="24"/>
        </w:rPr>
        <w:t>Replication cycle</w:t>
      </w:r>
    </w:p>
    <w:p w:rsidR="0009349F" w:rsidRPr="000D2F66" w:rsidRDefault="0009349F" w:rsidP="00091FE8">
      <w:pPr>
        <w:jc w:val="both"/>
      </w:pPr>
      <w:r w:rsidRPr="000D2F66">
        <w:t xml:space="preserve">Viral populations do not grow through cell division, because they are acellular. Instead, they use the machinery and metabolism of a host cell to produce multiple copies of themselves, and they </w:t>
      </w:r>
      <w:r w:rsidRPr="000D2F66">
        <w:rPr>
          <w:i/>
          <w:iCs/>
        </w:rPr>
        <w:t>assemble</w:t>
      </w:r>
      <w:r w:rsidRPr="000D2F66">
        <w:t xml:space="preserve"> in the cell.</w:t>
      </w:r>
    </w:p>
    <w:p w:rsidR="0009349F" w:rsidRPr="000D2F66" w:rsidRDefault="0009349F" w:rsidP="00091FE8">
      <w:pPr>
        <w:jc w:val="both"/>
      </w:pPr>
      <w:r w:rsidRPr="000D2F66">
        <w:t xml:space="preserve">The life cycle of viruses differs greatly between species but there are six </w:t>
      </w:r>
      <w:r w:rsidRPr="000D2F66">
        <w:rPr>
          <w:i/>
          <w:iCs/>
        </w:rPr>
        <w:t>basic</w:t>
      </w:r>
      <w:r w:rsidRPr="000D2F66">
        <w:t xml:space="preserve"> stages in the life cycle of viruses:</w:t>
      </w:r>
    </w:p>
    <w:p w:rsidR="007B5E28" w:rsidRDefault="007B5E28" w:rsidP="00FA1C98">
      <w:pPr>
        <w:pStyle w:val="Normlnywebov"/>
        <w:spacing w:before="0" w:beforeAutospacing="0" w:after="0" w:afterAutospacing="0"/>
        <w:jc w:val="center"/>
        <w:rPr>
          <w:vertAlign w:val="superscript"/>
        </w:rPr>
      </w:pPr>
      <w:r>
        <w:rPr>
          <w:noProof/>
        </w:rPr>
        <w:drawing>
          <wp:inline distT="0" distB="0" distL="0" distR="0">
            <wp:extent cx="3571219" cy="2686050"/>
            <wp:effectExtent l="19050" t="0" r="0" b="0"/>
            <wp:docPr id="53" name="Obrázok 17" descr="https://upload.wikimedia.org/wikipedia/commons/d/da/HepC_replic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upload.wikimedia.org/wikipedia/commons/d/da/HepC_replication.png"/>
                    <pic:cNvPicPr>
                      <a:picLocks noChangeAspect="1" noChangeArrowheads="1"/>
                    </pic:cNvPicPr>
                  </pic:nvPicPr>
                  <pic:blipFill>
                    <a:blip r:embed="rId443" cstate="print"/>
                    <a:srcRect/>
                    <a:stretch>
                      <a:fillRect/>
                    </a:stretch>
                  </pic:blipFill>
                  <pic:spPr bwMode="auto">
                    <a:xfrm>
                      <a:off x="0" y="0"/>
                      <a:ext cx="3571943" cy="2686594"/>
                    </a:xfrm>
                    <a:prstGeom prst="rect">
                      <a:avLst/>
                    </a:prstGeom>
                    <a:noFill/>
                    <a:ln w="9525">
                      <a:noFill/>
                      <a:miter lim="800000"/>
                      <a:headEnd/>
                      <a:tailEnd/>
                    </a:ln>
                  </pic:spPr>
                </pic:pic>
              </a:graphicData>
            </a:graphic>
          </wp:inline>
        </w:drawing>
      </w:r>
    </w:p>
    <w:p w:rsidR="007B5E28" w:rsidRDefault="007B5E28" w:rsidP="00FA1C98">
      <w:pPr>
        <w:pStyle w:val="Normlnywebov"/>
        <w:spacing w:before="0" w:beforeAutospacing="0" w:after="0" w:afterAutospacing="0"/>
        <w:jc w:val="center"/>
        <w:rPr>
          <w:i/>
        </w:rPr>
      </w:pPr>
      <w:r w:rsidRPr="00780583">
        <w:rPr>
          <w:i/>
        </w:rPr>
        <w:t xml:space="preserve">Obr. </w:t>
      </w:r>
      <w:r>
        <w:rPr>
          <w:i/>
        </w:rPr>
        <w:t>12</w:t>
      </w:r>
      <w:r w:rsidRPr="00780583">
        <w:rPr>
          <w:i/>
        </w:rPr>
        <w:t xml:space="preserve"> A typical virus replication cycle</w:t>
      </w:r>
      <w:r>
        <w:rPr>
          <w:i/>
        </w:rPr>
        <w:t>.</w:t>
      </w:r>
    </w:p>
    <w:p w:rsidR="00FA1C98" w:rsidRDefault="00FA1C98" w:rsidP="00FA1C98">
      <w:pPr>
        <w:pStyle w:val="Normlnywebov"/>
        <w:spacing w:before="0" w:beforeAutospacing="0" w:after="0" w:afterAutospacing="0"/>
        <w:jc w:val="center"/>
        <w:rPr>
          <w:i/>
        </w:rPr>
      </w:pPr>
    </w:p>
    <w:p w:rsidR="0009349F" w:rsidRDefault="000D2F66" w:rsidP="00091FE8">
      <w:pPr>
        <w:jc w:val="both"/>
      </w:pPr>
      <w:r>
        <w:rPr>
          <w:b/>
          <w:bCs/>
          <w:iCs/>
        </w:rPr>
        <w:tab/>
      </w:r>
      <w:r w:rsidRPr="000D2F66">
        <w:rPr>
          <w:b/>
          <w:bCs/>
          <w:iCs/>
        </w:rPr>
        <w:t xml:space="preserve">a) </w:t>
      </w:r>
      <w:r w:rsidR="0009349F" w:rsidRPr="000D2F66">
        <w:rPr>
          <w:b/>
          <w:bCs/>
          <w:iCs/>
        </w:rPr>
        <w:t>Attachment</w:t>
      </w:r>
      <w:r w:rsidR="0009349F" w:rsidRPr="000D2F66">
        <w:t xml:space="preserve"> is a specific binding between viral capsid proteins and specific </w:t>
      </w:r>
      <w:r>
        <w:tab/>
      </w:r>
      <w:r w:rsidR="0009349F" w:rsidRPr="000D2F66">
        <w:t>receptors on the host cellular surface.</w:t>
      </w:r>
    </w:p>
    <w:p w:rsidR="000D2F66" w:rsidRDefault="000D2F66" w:rsidP="00091FE8">
      <w:pPr>
        <w:jc w:val="both"/>
      </w:pPr>
    </w:p>
    <w:p w:rsidR="0009349F" w:rsidRDefault="000D2F66" w:rsidP="00091FE8">
      <w:pPr>
        <w:jc w:val="both"/>
      </w:pPr>
      <w:r>
        <w:rPr>
          <w:b/>
        </w:rPr>
        <w:tab/>
      </w:r>
      <w:r w:rsidRPr="000D2F66">
        <w:rPr>
          <w:b/>
        </w:rPr>
        <w:t>b)</w:t>
      </w:r>
      <w:r>
        <w:t xml:space="preserve"> </w:t>
      </w:r>
      <w:hyperlink r:id="rId444" w:tooltip="Viral entry" w:history="1">
        <w:r w:rsidRPr="000D2F66">
          <w:rPr>
            <w:rStyle w:val="Hypertextovprepojenie"/>
            <w:b/>
            <w:bCs/>
            <w:iCs/>
            <w:color w:val="auto"/>
            <w:u w:val="none"/>
          </w:rPr>
          <w:t>Penetration</w:t>
        </w:r>
      </w:hyperlink>
      <w:r>
        <w:t xml:space="preserve"> </w:t>
      </w:r>
      <w:r w:rsidR="0009349F" w:rsidRPr="000D2F66">
        <w:t>follows attachment: Virions enter the host cell through receptor-</w:t>
      </w:r>
      <w:r>
        <w:tab/>
      </w:r>
      <w:r w:rsidR="0009349F" w:rsidRPr="000D2F66">
        <w:t xml:space="preserve">mediated </w:t>
      </w:r>
      <w:hyperlink r:id="rId445" w:tooltip="Endocytosis" w:history="1">
        <w:r w:rsidR="0009349F" w:rsidRPr="000D2F66">
          <w:rPr>
            <w:rStyle w:val="Hypertextovprepojenie"/>
          </w:rPr>
          <w:t>endocytosis</w:t>
        </w:r>
      </w:hyperlink>
      <w:r w:rsidR="0009349F" w:rsidRPr="000D2F66">
        <w:t xml:space="preserve"> or </w:t>
      </w:r>
      <w:hyperlink r:id="rId446" w:tooltip="Lipid bilayer fusion" w:history="1">
        <w:r w:rsidR="0009349F" w:rsidRPr="000D2F66">
          <w:rPr>
            <w:rStyle w:val="Hypertextovprepojenie"/>
          </w:rPr>
          <w:t>membrane fusion</w:t>
        </w:r>
      </w:hyperlink>
      <w:r w:rsidR="0009349F" w:rsidRPr="000D2F66">
        <w:t>.</w:t>
      </w:r>
    </w:p>
    <w:p w:rsidR="000D2F66" w:rsidRPr="000D2F66" w:rsidRDefault="000D2F66" w:rsidP="00091FE8">
      <w:pPr>
        <w:jc w:val="both"/>
      </w:pPr>
    </w:p>
    <w:p w:rsidR="0009349F" w:rsidRDefault="000D2F66" w:rsidP="00091FE8">
      <w:pPr>
        <w:jc w:val="both"/>
      </w:pPr>
      <w:r>
        <w:rPr>
          <w:b/>
          <w:bCs/>
          <w:i/>
          <w:iCs/>
        </w:rPr>
        <w:tab/>
      </w:r>
      <w:r w:rsidRPr="000D2F66">
        <w:rPr>
          <w:b/>
          <w:bCs/>
          <w:iCs/>
        </w:rPr>
        <w:t xml:space="preserve">c) </w:t>
      </w:r>
      <w:r w:rsidR="0009349F" w:rsidRPr="000D2F66">
        <w:rPr>
          <w:b/>
          <w:bCs/>
          <w:iCs/>
        </w:rPr>
        <w:t>Uncoating</w:t>
      </w:r>
      <w:r w:rsidR="0009349F" w:rsidRPr="000D2F66">
        <w:t xml:space="preserve"> is a process in which the viral capsid is removed: This may be by </w:t>
      </w:r>
      <w:r>
        <w:tab/>
      </w:r>
      <w:r w:rsidR="0009349F" w:rsidRPr="000D2F66">
        <w:t xml:space="preserve">degradation by viral enzymes or host enzymes or by simple dissociation; the end-result </w:t>
      </w:r>
      <w:r>
        <w:tab/>
      </w:r>
      <w:r w:rsidR="0009349F" w:rsidRPr="000D2F66">
        <w:t>is the releasing of the viral genomic nucleic acid.</w:t>
      </w:r>
    </w:p>
    <w:p w:rsidR="000D2F66" w:rsidRPr="000D2F66" w:rsidRDefault="000D2F66" w:rsidP="00091FE8">
      <w:pPr>
        <w:jc w:val="both"/>
      </w:pPr>
    </w:p>
    <w:p w:rsidR="0009349F" w:rsidRPr="000D2F66" w:rsidRDefault="000D2F66" w:rsidP="00091FE8">
      <w:pPr>
        <w:jc w:val="both"/>
      </w:pPr>
      <w:r>
        <w:tab/>
      </w:r>
      <w:r w:rsidRPr="000D2F66">
        <w:rPr>
          <w:b/>
        </w:rPr>
        <w:t xml:space="preserve">d) </w:t>
      </w:r>
      <w:hyperlink r:id="rId447" w:tooltip="Viral replication" w:history="1">
        <w:r w:rsidR="0009349F" w:rsidRPr="000D2F66">
          <w:rPr>
            <w:rStyle w:val="Hypertextovprepojenie"/>
            <w:b/>
            <w:bCs/>
            <w:iCs/>
            <w:color w:val="auto"/>
            <w:u w:val="none"/>
          </w:rPr>
          <w:t>Replication</w:t>
        </w:r>
      </w:hyperlink>
      <w:r w:rsidR="0009349F" w:rsidRPr="000D2F66">
        <w:t xml:space="preserve"> of viruses involves primarily multiplication of the genome. Replication </w:t>
      </w:r>
      <w:r>
        <w:tab/>
      </w:r>
      <w:r w:rsidR="0009349F" w:rsidRPr="000D2F66">
        <w:t xml:space="preserve">involves synthesis of viral messenger RNA (mRNA) from "early" genes (with </w:t>
      </w:r>
      <w:r>
        <w:tab/>
      </w:r>
      <w:r w:rsidR="0009349F" w:rsidRPr="000D2F66">
        <w:t xml:space="preserve">exceptions for positive sense RNA viruses), viral </w:t>
      </w:r>
      <w:hyperlink r:id="rId448" w:tooltip="Protein biosynthesis" w:history="1">
        <w:r w:rsidR="0009349F" w:rsidRPr="000D2F66">
          <w:rPr>
            <w:rStyle w:val="Hypertextovprepojenie"/>
          </w:rPr>
          <w:t>protein synthesis</w:t>
        </w:r>
      </w:hyperlink>
      <w:r w:rsidR="0009349F" w:rsidRPr="000D2F66">
        <w:t xml:space="preserve">, possible assembly </w:t>
      </w:r>
      <w:r>
        <w:tab/>
      </w:r>
      <w:r w:rsidR="0009349F" w:rsidRPr="000D2F66">
        <w:t xml:space="preserve">of viral proteins, then viral genome replication mediated by early or regulatory protein </w:t>
      </w:r>
      <w:r>
        <w:tab/>
      </w:r>
      <w:r w:rsidR="0009349F" w:rsidRPr="000D2F66">
        <w:t>expression.</w:t>
      </w:r>
    </w:p>
    <w:p w:rsidR="0009349F" w:rsidRPr="000D2F66" w:rsidRDefault="0009349F" w:rsidP="00091FE8">
      <w:pPr>
        <w:jc w:val="both"/>
      </w:pPr>
    </w:p>
    <w:p w:rsidR="0009349F" w:rsidRPr="000D2F66" w:rsidRDefault="00CA01D4" w:rsidP="00091FE8">
      <w:pPr>
        <w:jc w:val="both"/>
        <w:rPr>
          <w:vertAlign w:val="superscript"/>
        </w:rPr>
      </w:pPr>
      <w:r>
        <w:rPr>
          <w:b/>
          <w:bCs/>
          <w:i/>
          <w:iCs/>
        </w:rPr>
        <w:tab/>
      </w:r>
      <w:r w:rsidRPr="00CA01D4">
        <w:rPr>
          <w:b/>
          <w:bCs/>
          <w:iCs/>
        </w:rPr>
        <w:t xml:space="preserve">e) </w:t>
      </w:r>
      <w:r w:rsidR="0009349F" w:rsidRPr="00CA01D4">
        <w:rPr>
          <w:b/>
          <w:bCs/>
          <w:iCs/>
        </w:rPr>
        <w:t>Assembly</w:t>
      </w:r>
      <w:r w:rsidR="0009349F" w:rsidRPr="000D2F66">
        <w:t xml:space="preserve"> Following the structure-mediated self-</w:t>
      </w:r>
      <w:r w:rsidR="0009349F" w:rsidRPr="000D2F66">
        <w:rPr>
          <w:i/>
          <w:iCs/>
        </w:rPr>
        <w:t>assembly</w:t>
      </w:r>
      <w:r w:rsidR="0009349F" w:rsidRPr="000D2F66">
        <w:t xml:space="preserve"> of the virus particles, </w:t>
      </w:r>
      <w:r>
        <w:tab/>
      </w:r>
      <w:r w:rsidR="0009349F" w:rsidRPr="000D2F66">
        <w:t xml:space="preserve">some modification of the proteins often occurs. In viruses such as HIV, this </w:t>
      </w:r>
      <w:r>
        <w:tab/>
      </w:r>
      <w:r w:rsidR="0009349F" w:rsidRPr="000D2F66">
        <w:t xml:space="preserve">modification (sometimes called maturation) occurs </w:t>
      </w:r>
      <w:r w:rsidR="0009349F" w:rsidRPr="000D2F66">
        <w:rPr>
          <w:i/>
          <w:iCs/>
        </w:rPr>
        <w:t>after</w:t>
      </w:r>
      <w:r w:rsidR="0009349F" w:rsidRPr="000D2F66">
        <w:t xml:space="preserve"> the virus has been released </w:t>
      </w:r>
      <w:r>
        <w:tab/>
      </w:r>
      <w:r w:rsidR="0009349F" w:rsidRPr="000D2F66">
        <w:t>from the host cell.</w:t>
      </w:r>
      <w:r w:rsidRPr="000D2F66">
        <w:rPr>
          <w:vertAlign w:val="superscript"/>
        </w:rPr>
        <w:t xml:space="preserve"> </w:t>
      </w:r>
    </w:p>
    <w:p w:rsidR="00CA01D4" w:rsidRDefault="00CA01D4" w:rsidP="00091FE8">
      <w:pPr>
        <w:pStyle w:val="Normlnywebov"/>
        <w:spacing w:before="0" w:beforeAutospacing="0" w:after="0" w:afterAutospacing="0"/>
        <w:jc w:val="both"/>
      </w:pPr>
      <w:r>
        <w:rPr>
          <w:b/>
          <w:bCs/>
          <w:i/>
          <w:iCs/>
        </w:rPr>
        <w:lastRenderedPageBreak/>
        <w:tab/>
      </w:r>
      <w:r w:rsidRPr="00CA01D4">
        <w:rPr>
          <w:b/>
          <w:bCs/>
          <w:iCs/>
        </w:rPr>
        <w:t xml:space="preserve">f) </w:t>
      </w:r>
      <w:r w:rsidR="0009349F" w:rsidRPr="00CA01D4">
        <w:rPr>
          <w:b/>
          <w:bCs/>
          <w:iCs/>
        </w:rPr>
        <w:t>Release</w:t>
      </w:r>
      <w:r w:rsidR="0009349F" w:rsidRPr="000D2F66">
        <w:t xml:space="preserve"> – Viruses can be </w:t>
      </w:r>
      <w:hyperlink r:id="rId449" w:tooltip="Viral shedding" w:history="1">
        <w:r w:rsidR="0009349F" w:rsidRPr="000D2F66">
          <w:rPr>
            <w:rStyle w:val="Hypertextovprepojenie"/>
            <w:i/>
            <w:iCs/>
          </w:rPr>
          <w:t>released</w:t>
        </w:r>
      </w:hyperlink>
      <w:r w:rsidR="0009349F" w:rsidRPr="000D2F66">
        <w:t xml:space="preserve"> from the host cell by </w:t>
      </w:r>
      <w:hyperlink r:id="rId450" w:tooltip="Lysis" w:history="1">
        <w:r w:rsidR="0009349F" w:rsidRPr="000D2F66">
          <w:rPr>
            <w:rStyle w:val="Hypertextovprepojenie"/>
          </w:rPr>
          <w:t>lysis</w:t>
        </w:r>
      </w:hyperlink>
      <w:r w:rsidR="0009349F" w:rsidRPr="000D2F66">
        <w:t xml:space="preserve">, a process that kills the </w:t>
      </w:r>
      <w:r>
        <w:tab/>
      </w:r>
      <w:r w:rsidR="0009349F" w:rsidRPr="000D2F66">
        <w:t xml:space="preserve">cell by bursting its membrane and cell wall if present: This is a feature of many </w:t>
      </w:r>
      <w:r>
        <w:tab/>
      </w:r>
      <w:r w:rsidR="0009349F" w:rsidRPr="000D2F66">
        <w:t xml:space="preserve">bacterial and some animal viruses. </w:t>
      </w:r>
    </w:p>
    <w:p w:rsidR="00FA1C98" w:rsidRDefault="00FA1C98" w:rsidP="00091FE8">
      <w:pPr>
        <w:pStyle w:val="Normlnywebov"/>
        <w:spacing w:before="0" w:beforeAutospacing="0" w:after="0" w:afterAutospacing="0"/>
        <w:jc w:val="both"/>
      </w:pPr>
    </w:p>
    <w:p w:rsidR="0009349F" w:rsidRDefault="0009349F" w:rsidP="00091FE8">
      <w:pPr>
        <w:pStyle w:val="Normlnywebov"/>
        <w:spacing w:before="0" w:beforeAutospacing="0" w:after="0" w:afterAutospacing="0"/>
        <w:jc w:val="both"/>
      </w:pPr>
      <w:r w:rsidRPr="00E26045">
        <w:t xml:space="preserve">Some viruses undergo a </w:t>
      </w:r>
      <w:hyperlink r:id="rId451" w:tooltip="Lysogenic cycle" w:history="1">
        <w:r w:rsidRPr="00E26045">
          <w:rPr>
            <w:rStyle w:val="Hypertextovprepojenie"/>
            <w:color w:val="auto"/>
          </w:rPr>
          <w:t>lysogenic cycle</w:t>
        </w:r>
      </w:hyperlink>
      <w:r w:rsidRPr="00E26045">
        <w:t xml:space="preserve"> where the </w:t>
      </w:r>
      <w:r w:rsidR="00CA01D4" w:rsidRPr="00E26045">
        <w:tab/>
      </w:r>
      <w:r w:rsidRPr="00E26045">
        <w:t xml:space="preserve">viral genome is incorporated by </w:t>
      </w:r>
      <w:hyperlink r:id="rId452" w:tooltip="Genetic recombination" w:history="1">
        <w:r w:rsidRPr="00E26045">
          <w:rPr>
            <w:rStyle w:val="Hypertextovprepojenie"/>
            <w:color w:val="auto"/>
          </w:rPr>
          <w:t>genetic recombination</w:t>
        </w:r>
      </w:hyperlink>
      <w:r w:rsidRPr="00E26045">
        <w:t xml:space="preserve"> into a specific place in the </w:t>
      </w:r>
      <w:r w:rsidR="00CA01D4" w:rsidRPr="00E26045">
        <w:tab/>
      </w:r>
      <w:r w:rsidRPr="00E26045">
        <w:t>host's chromosome. The viral</w:t>
      </w:r>
      <w:r w:rsidRPr="000D2F66">
        <w:t xml:space="preserve"> genome is then known as a "</w:t>
      </w:r>
      <w:hyperlink r:id="rId453" w:tooltip="Provirus" w:history="1">
        <w:r w:rsidRPr="000D2F66">
          <w:rPr>
            <w:rStyle w:val="Hypertextovprepojenie"/>
          </w:rPr>
          <w:t>provirus</w:t>
        </w:r>
      </w:hyperlink>
      <w:r w:rsidRPr="000D2F66">
        <w:t xml:space="preserve">" or, in the case of bacteriophages a </w:t>
      </w:r>
      <w:r w:rsidR="00CA01D4">
        <w:tab/>
      </w:r>
      <w:r w:rsidRPr="000D2F66">
        <w:t>"</w:t>
      </w:r>
      <w:hyperlink r:id="rId454" w:tooltip="Prophage" w:history="1">
        <w:r w:rsidRPr="000D2F66">
          <w:rPr>
            <w:rStyle w:val="Hypertextovprepojenie"/>
          </w:rPr>
          <w:t>prophage</w:t>
        </w:r>
      </w:hyperlink>
      <w:r w:rsidRPr="000D2F66">
        <w:t xml:space="preserve">". </w:t>
      </w:r>
      <w:r w:rsidR="00CA01D4">
        <w:tab/>
      </w:r>
      <w:r w:rsidRPr="000D2F66">
        <w:t xml:space="preserve">Whenever the host divides, the viral genome is also replicated. The viral genome is </w:t>
      </w:r>
      <w:r w:rsidR="00CA01D4">
        <w:tab/>
      </w:r>
      <w:r w:rsidRPr="000D2F66">
        <w:t>mostly silent within the host. However, at some point, the provirus or prophage may</w:t>
      </w:r>
      <w:r w:rsidR="003F0EF9">
        <w:t xml:space="preserve"> </w:t>
      </w:r>
      <w:r w:rsidRPr="000D2F66">
        <w:t xml:space="preserve">give rise to active virus, which may lyse the host cells. Enveloped viruses (e.g., HIV) typically are released from the host cell by </w:t>
      </w:r>
      <w:hyperlink r:id="rId455" w:tooltip="Viral shedding" w:history="1">
        <w:r w:rsidRPr="000D2F66">
          <w:rPr>
            <w:rStyle w:val="Hypertextovprepojenie"/>
          </w:rPr>
          <w:t>budding</w:t>
        </w:r>
      </w:hyperlink>
      <w:r w:rsidRPr="000D2F66">
        <w:t>. During this process the virus</w:t>
      </w:r>
      <w:r w:rsidR="003F0EF9">
        <w:t xml:space="preserve"> </w:t>
      </w:r>
      <w:r w:rsidRPr="000D2F66">
        <w:t>acquires its envelope, which is a modified piece of the host's plasma or other, internal membrane.</w:t>
      </w:r>
      <w:r w:rsidR="00CA01D4">
        <w:tab/>
      </w:r>
    </w:p>
    <w:p w:rsidR="004D1747" w:rsidRPr="004D1747" w:rsidRDefault="004D1747" w:rsidP="004D1747"/>
    <w:p w:rsidR="005C075F" w:rsidRPr="00A70EAD" w:rsidRDefault="00A70EAD" w:rsidP="00FA1C98">
      <w:pPr>
        <w:pStyle w:val="Nadpis1"/>
        <w:spacing w:before="0" w:after="0"/>
        <w:jc w:val="center"/>
        <w:rPr>
          <w:rFonts w:ascii="Times New Roman" w:hAnsi="Times New Roman"/>
          <w:sz w:val="40"/>
          <w:szCs w:val="40"/>
        </w:rPr>
      </w:pPr>
      <w:r w:rsidRPr="00A70EAD">
        <w:rPr>
          <w:rFonts w:ascii="Times New Roman" w:hAnsi="Times New Roman"/>
          <w:sz w:val="40"/>
          <w:szCs w:val="40"/>
        </w:rPr>
        <w:t>BACTERIOPHAGE</w:t>
      </w:r>
    </w:p>
    <w:p w:rsidR="00A70EAD" w:rsidRDefault="005C075F" w:rsidP="00FA1C98">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r>
        <w:t xml:space="preserve">Bacteriophages are composed of </w:t>
      </w:r>
      <w:hyperlink r:id="rId456" w:tooltip="Protein" w:history="1">
        <w:r>
          <w:rPr>
            <w:rStyle w:val="Hypertextovprepojenie"/>
          </w:rPr>
          <w:t>proteins</w:t>
        </w:r>
      </w:hyperlink>
      <w:r>
        <w:t xml:space="preserve"> that </w:t>
      </w:r>
      <w:hyperlink r:id="rId457" w:tooltip="Capsid" w:history="1">
        <w:r>
          <w:rPr>
            <w:rStyle w:val="Hypertextovprepojenie"/>
          </w:rPr>
          <w:t>encapsulate</w:t>
        </w:r>
      </w:hyperlink>
      <w:r>
        <w:t xml:space="preserve"> a </w:t>
      </w:r>
      <w:hyperlink r:id="rId458" w:tooltip="DNA" w:history="1">
        <w:r>
          <w:rPr>
            <w:rStyle w:val="Hypertextovprepojenie"/>
          </w:rPr>
          <w:t>DNA</w:t>
        </w:r>
      </w:hyperlink>
      <w:r>
        <w:t xml:space="preserve"> or </w:t>
      </w:r>
      <w:hyperlink r:id="rId459" w:tooltip="RNA" w:history="1">
        <w:r>
          <w:rPr>
            <w:rStyle w:val="Hypertextovprepojenie"/>
          </w:rPr>
          <w:t>RNA</w:t>
        </w:r>
      </w:hyperlink>
      <w:r>
        <w:t xml:space="preserve"> </w:t>
      </w:r>
      <w:hyperlink r:id="rId460" w:tooltip="Genome" w:history="1">
        <w:r>
          <w:rPr>
            <w:rStyle w:val="Hypertextovprepojenie"/>
          </w:rPr>
          <w:t>genome</w:t>
        </w:r>
      </w:hyperlink>
      <w:r>
        <w:t xml:space="preserve">, and may have relatively simple or elaborate structures. </w:t>
      </w:r>
    </w:p>
    <w:p w:rsidR="00A70EAD" w:rsidRDefault="00A70EAD" w:rsidP="00091FE8">
      <w:pPr>
        <w:pStyle w:val="Normlnywebov"/>
        <w:spacing w:before="0" w:beforeAutospacing="0" w:after="0" w:afterAutospacing="0"/>
        <w:jc w:val="both"/>
      </w:pPr>
    </w:p>
    <w:p w:rsidR="00A70EAD" w:rsidRDefault="005C075F" w:rsidP="00091FE8">
      <w:pPr>
        <w:pStyle w:val="Normlnywebov"/>
        <w:spacing w:before="0" w:beforeAutospacing="0" w:after="0" w:afterAutospacing="0"/>
        <w:jc w:val="both"/>
      </w:pPr>
      <w:r>
        <w:t xml:space="preserve">Their genomes may encode </w:t>
      </w:r>
      <w:hyperlink r:id="rId461" w:tooltip="Bacteriophage MS2" w:history="1">
        <w:r>
          <w:rPr>
            <w:rStyle w:val="Hypertextovprepojenie"/>
          </w:rPr>
          <w:t>as few as four</w:t>
        </w:r>
      </w:hyperlink>
      <w:r>
        <w:t xml:space="preserve"> genes, and as many as hundreds of </w:t>
      </w:r>
      <w:hyperlink r:id="rId462" w:tooltip="Genes" w:history="1">
        <w:r>
          <w:rPr>
            <w:rStyle w:val="Hypertextovprepojenie"/>
          </w:rPr>
          <w:t>genes</w:t>
        </w:r>
      </w:hyperlink>
      <w:r>
        <w:t xml:space="preserve">. </w:t>
      </w:r>
    </w:p>
    <w:p w:rsidR="00A70EAD" w:rsidRDefault="00A70EAD" w:rsidP="00091FE8">
      <w:pPr>
        <w:pStyle w:val="Normlnywebov"/>
        <w:spacing w:before="0" w:beforeAutospacing="0" w:after="0" w:afterAutospacing="0"/>
        <w:jc w:val="both"/>
      </w:pPr>
    </w:p>
    <w:p w:rsidR="00A70EAD" w:rsidRDefault="005C075F" w:rsidP="00091FE8">
      <w:pPr>
        <w:pStyle w:val="Normlnywebov"/>
        <w:spacing w:before="0" w:beforeAutospacing="0" w:after="0" w:afterAutospacing="0"/>
        <w:jc w:val="both"/>
      </w:pPr>
      <w:r>
        <w:t xml:space="preserve">Phages replicate within the bacterium following the injection of their genome into its </w:t>
      </w:r>
      <w:hyperlink r:id="rId463" w:tooltip="Cytoplasm" w:history="1">
        <w:r>
          <w:rPr>
            <w:rStyle w:val="Hypertextovprepojenie"/>
          </w:rPr>
          <w:t>cytoplasm</w:t>
        </w:r>
      </w:hyperlink>
      <w:r>
        <w:t xml:space="preserve">. </w:t>
      </w:r>
    </w:p>
    <w:p w:rsidR="00A70EAD" w:rsidRDefault="00A70EAD" w:rsidP="00091FE8">
      <w:pPr>
        <w:pStyle w:val="Normlnywebov"/>
        <w:spacing w:before="0" w:beforeAutospacing="0" w:after="0" w:afterAutospacing="0"/>
        <w:jc w:val="both"/>
      </w:pPr>
    </w:p>
    <w:p w:rsidR="00A70EAD" w:rsidRDefault="005C075F" w:rsidP="00091FE8">
      <w:pPr>
        <w:pStyle w:val="Normlnywebov"/>
        <w:spacing w:before="0" w:beforeAutospacing="0" w:after="0" w:afterAutospacing="0"/>
        <w:jc w:val="both"/>
      </w:pPr>
      <w:r>
        <w:t xml:space="preserve">Bacteriophages are among the most common and diverse entities in the </w:t>
      </w:r>
      <w:hyperlink r:id="rId464" w:tooltip="Biosphere" w:history="1">
        <w:r>
          <w:rPr>
            <w:rStyle w:val="Hypertextovprepojenie"/>
          </w:rPr>
          <w:t>biosphere</w:t>
        </w:r>
      </w:hyperlink>
      <w:r>
        <w:t>.</w:t>
      </w:r>
    </w:p>
    <w:p w:rsidR="00EA1D80" w:rsidRDefault="00A70EAD" w:rsidP="00091FE8">
      <w:pPr>
        <w:pStyle w:val="Normlnywebov"/>
        <w:spacing w:before="0" w:beforeAutospacing="0" w:after="0" w:afterAutospacing="0"/>
        <w:jc w:val="both"/>
        <w:rPr>
          <w:vertAlign w:val="superscript"/>
        </w:rPr>
      </w:pPr>
      <w:r>
        <w:rPr>
          <w:vertAlign w:val="superscript"/>
        </w:rPr>
        <w:t xml:space="preserve"> </w:t>
      </w:r>
    </w:p>
    <w:p w:rsidR="00EA1D80" w:rsidRDefault="00EA1D80" w:rsidP="00091FE8">
      <w:pPr>
        <w:pStyle w:val="Normlnywebov"/>
        <w:spacing w:before="0" w:beforeAutospacing="0" w:after="0" w:afterAutospacing="0"/>
        <w:jc w:val="both"/>
        <w:rPr>
          <w:vertAlign w:val="superscript"/>
        </w:rPr>
      </w:pPr>
      <w:r>
        <w:t>One of the densest natural sources for phages and other viruses is sea water, where up to 9×10</w:t>
      </w:r>
      <w:r>
        <w:rPr>
          <w:vertAlign w:val="superscript"/>
        </w:rPr>
        <w:t>8</w:t>
      </w:r>
      <w:r>
        <w:t xml:space="preserve"> </w:t>
      </w:r>
      <w:hyperlink r:id="rId465" w:tooltip="Virus" w:history="1">
        <w:r>
          <w:rPr>
            <w:rStyle w:val="Hypertextovprepojenie"/>
          </w:rPr>
          <w:t>virions</w:t>
        </w:r>
      </w:hyperlink>
      <w:r>
        <w:t xml:space="preserve"> per milliliter have been found in microbial mats at the surface,</w:t>
      </w:r>
      <w:hyperlink r:id="rId466" w:anchor="cite_note-mmbr-2" w:history="1">
        <w:r>
          <w:rPr>
            <w:rStyle w:val="Hypertextovprepojenie"/>
            <w:vertAlign w:val="superscript"/>
          </w:rPr>
          <w:t>[2]</w:t>
        </w:r>
      </w:hyperlink>
      <w:r>
        <w:t xml:space="preserve"> and up to 70% of marine bacteria may be infected by phages.</w:t>
      </w:r>
      <w:hyperlink r:id="rId467" w:anchor="cite_note-Prescott-3" w:history="1">
        <w:r>
          <w:rPr>
            <w:rStyle w:val="Hypertextovprepojenie"/>
            <w:vertAlign w:val="superscript"/>
          </w:rPr>
          <w:t>[3]</w:t>
        </w:r>
      </w:hyperlink>
      <w:r w:rsidR="007308AB">
        <w:rPr>
          <w:vertAlign w:val="superscript"/>
        </w:rPr>
        <w:t xml:space="preserve"> </w:t>
      </w:r>
    </w:p>
    <w:p w:rsidR="00FA1C98" w:rsidRDefault="00FA1C98" w:rsidP="00091FE8">
      <w:pPr>
        <w:pStyle w:val="Normlnywebov"/>
        <w:spacing w:before="0" w:beforeAutospacing="0" w:after="0" w:afterAutospacing="0"/>
        <w:jc w:val="both"/>
        <w:rPr>
          <w:vertAlign w:val="superscript"/>
        </w:rPr>
      </w:pPr>
    </w:p>
    <w:p w:rsidR="00EF3723" w:rsidRDefault="00EF3723" w:rsidP="00FA1C98">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r>
        <w:rPr>
          <w:b/>
          <w:bCs/>
        </w:rPr>
        <w:t>Virion</w:t>
      </w:r>
      <w:r>
        <w:t xml:space="preserve"> je označení pro kompletní </w:t>
      </w:r>
      <w:hyperlink r:id="rId468" w:tooltip="Virus" w:history="1">
        <w:r>
          <w:rPr>
            <w:rStyle w:val="Hypertextovprepojenie"/>
          </w:rPr>
          <w:t>virovou</w:t>
        </w:r>
      </w:hyperlink>
      <w:r>
        <w:t xml:space="preserve"> částici,</w:t>
      </w:r>
      <w:r w:rsidR="00A345E3">
        <w:t xml:space="preserve"> je to základní částice </w:t>
      </w:r>
      <w:hyperlink r:id="rId469" w:tooltip="Viry" w:history="1">
        <w:r w:rsidR="00A345E3">
          <w:rPr>
            <w:rStyle w:val="Hypertextovprepojenie"/>
          </w:rPr>
          <w:t>viru</w:t>
        </w:r>
      </w:hyperlink>
      <w:r w:rsidR="00A345E3">
        <w:t xml:space="preserve"> </w:t>
      </w:r>
      <w:r>
        <w:t xml:space="preserve"> která je schopna infikovat hostitele a dále se v něm množit. U nejjednodušších virů je to pouze komplex </w:t>
      </w:r>
      <w:hyperlink r:id="rId470" w:tooltip="Nukleové kyseliny" w:history="1">
        <w:r>
          <w:rPr>
            <w:rStyle w:val="Hypertextovprepojenie"/>
          </w:rPr>
          <w:t>nukleové kyseliny</w:t>
        </w:r>
      </w:hyperlink>
      <w:r>
        <w:t xml:space="preserve"> (</w:t>
      </w:r>
      <w:hyperlink r:id="rId471" w:tooltip="DNA viry" w:history="1">
        <w:r>
          <w:rPr>
            <w:rStyle w:val="Hypertextovprepojenie"/>
          </w:rPr>
          <w:t>DNA</w:t>
        </w:r>
      </w:hyperlink>
      <w:r>
        <w:t xml:space="preserve"> nebo </w:t>
      </w:r>
      <w:hyperlink r:id="rId472" w:tooltip="RNA viry" w:history="1">
        <w:r>
          <w:rPr>
            <w:rStyle w:val="Hypertextovprepojenie"/>
          </w:rPr>
          <w:t>RNA</w:t>
        </w:r>
      </w:hyperlink>
      <w:r>
        <w:t>) a </w:t>
      </w:r>
      <w:hyperlink r:id="rId473" w:tooltip="Bílkovina" w:history="1">
        <w:r>
          <w:rPr>
            <w:rStyle w:val="Hypertextovprepojenie"/>
          </w:rPr>
          <w:t>bílkoviny</w:t>
        </w:r>
      </w:hyperlink>
      <w:r>
        <w:t xml:space="preserve"> (urychlují reakce, aby mohly probíhat při nižších teplotách), u složitějších přibývají navíc především </w:t>
      </w:r>
      <w:hyperlink r:id="rId474" w:tooltip="Virový obal" w:history="1">
        <w:r>
          <w:rPr>
            <w:rStyle w:val="Hypertextovprepojenie"/>
          </w:rPr>
          <w:t>povrchové obaly</w:t>
        </w:r>
      </w:hyperlink>
      <w:r>
        <w:t xml:space="preserve">, jako např. </w:t>
      </w:r>
      <w:hyperlink r:id="rId475" w:tooltip="Membránový obal (stránka neexistuje)" w:history="1">
        <w:r>
          <w:rPr>
            <w:rStyle w:val="Hypertextovprepojenie"/>
          </w:rPr>
          <w:t>Membránový obal</w:t>
        </w:r>
      </w:hyperlink>
      <w:r>
        <w:t xml:space="preserve"> a </w:t>
      </w:r>
      <w:hyperlink r:id="rId476" w:tooltip="Glykoproteiny" w:history="1">
        <w:r>
          <w:rPr>
            <w:rStyle w:val="Hypertextovprepojenie"/>
          </w:rPr>
          <w:t>Glykoproteiny</w:t>
        </w:r>
      </w:hyperlink>
      <w:r w:rsidR="00CE17A6">
        <w:t>. D</w:t>
      </w:r>
      <w:r w:rsidR="00A345E3">
        <w:t>osahuje rozměrů 20–300 nm</w:t>
      </w:r>
      <w:hyperlink r:id="rId477" w:anchor="cite_note-Bedn.C3.A1.C5.99-1" w:history="1">
        <w:r w:rsidR="00A345E3">
          <w:rPr>
            <w:rStyle w:val="Hypertextovprepojenie"/>
            <w:vertAlign w:val="superscript"/>
          </w:rPr>
          <w:t>[1]</w:t>
        </w:r>
      </w:hyperlink>
      <w:r w:rsidR="00A345E3">
        <w:t xml:space="preserve">, výjimečně 450 nm. Některé viriony jsou obaleny fosfolipidovou membránou (např. u </w:t>
      </w:r>
      <w:hyperlink r:id="rId478" w:tooltip="HIV" w:history="1">
        <w:r w:rsidR="00A345E3">
          <w:rPr>
            <w:rStyle w:val="Hypertextovprepojenie"/>
          </w:rPr>
          <w:t>viru HIV</w:t>
        </w:r>
      </w:hyperlink>
      <w:r w:rsidR="00A345E3">
        <w:t>).</w:t>
      </w:r>
    </w:p>
    <w:p w:rsidR="007308AB" w:rsidRDefault="007308AB" w:rsidP="00FA1C98">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rPr>
          <w:vertAlign w:val="superscript"/>
        </w:rPr>
      </w:pPr>
      <w:r>
        <w:t xml:space="preserve">They are seen as a possible therapy against </w:t>
      </w:r>
      <w:hyperlink r:id="rId479" w:tooltip="Multi-drug-resistant" w:history="1">
        <w:r>
          <w:rPr>
            <w:rStyle w:val="Hypertextovprepojenie"/>
          </w:rPr>
          <w:t>multi-drug-resistant</w:t>
        </w:r>
      </w:hyperlink>
      <w:r>
        <w:t xml:space="preserve"> strains of many bacteria (see </w:t>
      </w:r>
      <w:hyperlink r:id="rId480" w:tooltip="Phage therapy" w:history="1">
        <w:r>
          <w:rPr>
            <w:rStyle w:val="Hypertextovprepojenie"/>
          </w:rPr>
          <w:t>phage therapy</w:t>
        </w:r>
      </w:hyperlink>
      <w:r>
        <w:t>).</w:t>
      </w:r>
      <w:hyperlink r:id="rId481" w:anchor="cite_note-fmicb-5" w:history="1">
        <w:r>
          <w:rPr>
            <w:rStyle w:val="Hypertextovprepojenie"/>
            <w:vertAlign w:val="superscript"/>
          </w:rPr>
          <w:t>[5]</w:t>
        </w:r>
      </w:hyperlink>
    </w:p>
    <w:p w:rsidR="00FA1C98" w:rsidRDefault="00FA1C98" w:rsidP="00091FE8">
      <w:pPr>
        <w:pStyle w:val="Normlnywebov"/>
        <w:spacing w:before="0" w:beforeAutospacing="0" w:after="0" w:afterAutospacing="0"/>
        <w:jc w:val="both"/>
        <w:rPr>
          <w:i/>
        </w:rPr>
      </w:pPr>
    </w:p>
    <w:p w:rsidR="00FA1C98" w:rsidRDefault="00FA1C98" w:rsidP="00091FE8">
      <w:pPr>
        <w:pStyle w:val="Normlnywebov"/>
        <w:spacing w:before="0" w:beforeAutospacing="0" w:after="0" w:afterAutospacing="0"/>
        <w:jc w:val="both"/>
        <w:rPr>
          <w:i/>
        </w:rPr>
      </w:pPr>
    </w:p>
    <w:p w:rsidR="00FA1C98" w:rsidRDefault="00FA1C98" w:rsidP="00091FE8">
      <w:pPr>
        <w:pStyle w:val="Normlnywebov"/>
        <w:spacing w:before="0" w:beforeAutospacing="0" w:after="0" w:afterAutospacing="0"/>
        <w:jc w:val="both"/>
        <w:rPr>
          <w:i/>
        </w:rPr>
      </w:pPr>
    </w:p>
    <w:p w:rsidR="00FA1C98" w:rsidRDefault="00FA1C98" w:rsidP="00091FE8">
      <w:pPr>
        <w:pStyle w:val="Normlnywebov"/>
        <w:spacing w:before="0" w:beforeAutospacing="0" w:after="0" w:afterAutospacing="0"/>
        <w:jc w:val="both"/>
        <w:rPr>
          <w:i/>
        </w:rPr>
      </w:pPr>
    </w:p>
    <w:p w:rsidR="00FA1C98" w:rsidRDefault="00FA1C98" w:rsidP="00091FE8">
      <w:pPr>
        <w:pStyle w:val="Normlnywebov"/>
        <w:spacing w:before="0" w:beforeAutospacing="0" w:after="0" w:afterAutospacing="0"/>
        <w:jc w:val="both"/>
        <w:rPr>
          <w:i/>
        </w:rPr>
      </w:pPr>
    </w:p>
    <w:p w:rsidR="00FA1C98" w:rsidRDefault="00FA1C98" w:rsidP="00091FE8">
      <w:pPr>
        <w:pStyle w:val="Normlnywebov"/>
        <w:spacing w:before="0" w:beforeAutospacing="0" w:after="0" w:afterAutospacing="0"/>
        <w:jc w:val="both"/>
        <w:rPr>
          <w:i/>
        </w:rPr>
      </w:pPr>
    </w:p>
    <w:p w:rsidR="00FA1C98" w:rsidRDefault="00FA1C98" w:rsidP="00091FE8">
      <w:pPr>
        <w:pStyle w:val="Normlnywebov"/>
        <w:spacing w:before="0" w:beforeAutospacing="0" w:after="0" w:afterAutospacing="0"/>
        <w:jc w:val="both"/>
        <w:rPr>
          <w:i/>
        </w:rPr>
      </w:pPr>
    </w:p>
    <w:p w:rsidR="00FA1C98" w:rsidRDefault="00FA1C98" w:rsidP="00091FE8">
      <w:pPr>
        <w:pStyle w:val="Normlnywebov"/>
        <w:spacing w:before="0" w:beforeAutospacing="0" w:after="0" w:afterAutospacing="0"/>
        <w:jc w:val="both"/>
        <w:rPr>
          <w:i/>
        </w:rPr>
      </w:pPr>
    </w:p>
    <w:p w:rsidR="00FA1C98" w:rsidRDefault="00FA1C98" w:rsidP="00091FE8">
      <w:pPr>
        <w:pStyle w:val="Normlnywebov"/>
        <w:spacing w:before="0" w:beforeAutospacing="0" w:after="0" w:afterAutospacing="0"/>
        <w:jc w:val="both"/>
        <w:rPr>
          <w:i/>
        </w:rPr>
      </w:pPr>
    </w:p>
    <w:p w:rsidR="00FA1C98" w:rsidRDefault="00FA1C98" w:rsidP="00091FE8">
      <w:pPr>
        <w:pStyle w:val="Normlnywebov"/>
        <w:spacing w:before="0" w:beforeAutospacing="0" w:after="0" w:afterAutospacing="0"/>
        <w:jc w:val="both"/>
        <w:rPr>
          <w:i/>
        </w:rPr>
      </w:pPr>
    </w:p>
    <w:p w:rsidR="00FA1C98" w:rsidRDefault="00FA1C98" w:rsidP="00091FE8">
      <w:pPr>
        <w:pStyle w:val="Normlnywebov"/>
        <w:spacing w:before="0" w:beforeAutospacing="0" w:after="0" w:afterAutospacing="0"/>
        <w:jc w:val="both"/>
        <w:rPr>
          <w:i/>
        </w:rPr>
      </w:pPr>
    </w:p>
    <w:p w:rsidR="00FA1C98" w:rsidRDefault="00FA1C98" w:rsidP="00091FE8">
      <w:pPr>
        <w:pStyle w:val="Normlnywebov"/>
        <w:spacing w:before="0" w:beforeAutospacing="0" w:after="0" w:afterAutospacing="0"/>
        <w:jc w:val="both"/>
        <w:rPr>
          <w:i/>
        </w:rPr>
      </w:pPr>
    </w:p>
    <w:p w:rsidR="005D310A" w:rsidRDefault="00F16CE9" w:rsidP="0069614D">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center"/>
        <w:rPr>
          <w:i/>
        </w:rPr>
      </w:pPr>
      <w:r>
        <w:rPr>
          <w:noProof/>
        </w:rPr>
        <w:lastRenderedPageBreak/>
        <w:drawing>
          <wp:inline distT="0" distB="0" distL="0" distR="0">
            <wp:extent cx="2944417" cy="2099463"/>
            <wp:effectExtent l="0" t="0" r="0" b="0"/>
            <wp:docPr id="29" name="Obrázok 29" descr="https://upload.wikimedia.org/wikipedia/commons/thumb/5/56/Tevenphage.svg/1280px-Tevenphage.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upload.wikimedia.org/wikipedia/commons/thumb/5/56/Tevenphage.svg/1280px-Tevenphage.svg.png"/>
                    <pic:cNvPicPr>
                      <a:picLocks noChangeAspect="1" noChangeArrowheads="1"/>
                    </pic:cNvPicPr>
                  </pic:nvPicPr>
                  <pic:blipFill>
                    <a:blip r:embed="rId482" cstate="print"/>
                    <a:srcRect/>
                    <a:stretch>
                      <a:fillRect/>
                    </a:stretch>
                  </pic:blipFill>
                  <pic:spPr bwMode="auto">
                    <a:xfrm>
                      <a:off x="0" y="0"/>
                      <a:ext cx="2946131" cy="2100685"/>
                    </a:xfrm>
                    <a:prstGeom prst="rect">
                      <a:avLst/>
                    </a:prstGeom>
                    <a:noFill/>
                    <a:ln w="9525">
                      <a:noFill/>
                      <a:miter lim="800000"/>
                      <a:headEnd/>
                      <a:tailEnd/>
                    </a:ln>
                  </pic:spPr>
                </pic:pic>
              </a:graphicData>
            </a:graphic>
          </wp:inline>
        </w:drawing>
      </w:r>
      <w:r w:rsidR="00A70EAD" w:rsidRPr="00A70EAD">
        <w:rPr>
          <w:i/>
          <w:noProof/>
        </w:rPr>
        <w:drawing>
          <wp:inline distT="0" distB="0" distL="0" distR="0">
            <wp:extent cx="2621764" cy="2275027"/>
            <wp:effectExtent l="0" t="0" r="0" b="0"/>
            <wp:docPr id="54" name="Obrázok 20" descr="https://upload.wikimedia.org/wikipedia/commons/thumb/2/29/Phage_injecting_its_genome_into_bacteria.svg/1024px-Phage_injecting_its_genome_into_bacteria.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upload.wikimedia.org/wikipedia/commons/thumb/2/29/Phage_injecting_its_genome_into_bacteria.svg/1024px-Phage_injecting_its_genome_into_bacteria.svg.png"/>
                    <pic:cNvPicPr>
                      <a:picLocks noChangeAspect="1" noChangeArrowheads="1"/>
                    </pic:cNvPicPr>
                  </pic:nvPicPr>
                  <pic:blipFill>
                    <a:blip r:embed="rId483" cstate="print"/>
                    <a:srcRect/>
                    <a:stretch>
                      <a:fillRect/>
                    </a:stretch>
                  </pic:blipFill>
                  <pic:spPr bwMode="auto">
                    <a:xfrm>
                      <a:off x="0" y="0"/>
                      <a:ext cx="2624711" cy="2277584"/>
                    </a:xfrm>
                    <a:prstGeom prst="rect">
                      <a:avLst/>
                    </a:prstGeom>
                    <a:noFill/>
                    <a:ln w="9525">
                      <a:noFill/>
                      <a:miter lim="800000"/>
                      <a:headEnd/>
                      <a:tailEnd/>
                    </a:ln>
                  </pic:spPr>
                </pic:pic>
              </a:graphicData>
            </a:graphic>
          </wp:inline>
        </w:drawing>
      </w:r>
    </w:p>
    <w:p w:rsidR="00780583" w:rsidRPr="00780583" w:rsidRDefault="005D310A" w:rsidP="0069614D">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center"/>
        <w:rPr>
          <w:i/>
        </w:rPr>
      </w:pPr>
      <w:r w:rsidRPr="006C5FB9">
        <w:rPr>
          <w:i/>
        </w:rPr>
        <w:t xml:space="preserve">Obr. </w:t>
      </w:r>
      <w:r w:rsidR="0069614D">
        <w:rPr>
          <w:i/>
        </w:rPr>
        <w:t>38</w:t>
      </w:r>
      <w:r w:rsidRPr="006C5FB9">
        <w:rPr>
          <w:i/>
        </w:rPr>
        <w:t xml:space="preserve"> The structure of a typical myovirus bacteriophage</w:t>
      </w:r>
      <w:r w:rsidR="005B2A91">
        <w:rPr>
          <w:i/>
        </w:rPr>
        <w:tab/>
      </w:r>
      <w:r w:rsidR="00A70EAD">
        <w:rPr>
          <w:i/>
        </w:rPr>
        <w:t xml:space="preserve">.  </w:t>
      </w:r>
      <w:r w:rsidR="00780583" w:rsidRPr="00780583">
        <w:rPr>
          <w:i/>
        </w:rPr>
        <w:t xml:space="preserve">Some bacteriophages inject their </w:t>
      </w:r>
      <w:hyperlink r:id="rId484" w:tooltip="Genome" w:history="1">
        <w:r w:rsidR="00780583" w:rsidRPr="00780583">
          <w:rPr>
            <w:rStyle w:val="Hypertextovprepojenie"/>
            <w:i/>
          </w:rPr>
          <w:t>genomes</w:t>
        </w:r>
      </w:hyperlink>
      <w:r w:rsidR="00780583" w:rsidRPr="00780583">
        <w:rPr>
          <w:i/>
        </w:rPr>
        <w:t xml:space="preserve"> into bacterial cells (not to scale)</w:t>
      </w:r>
      <w:r w:rsidR="00A70EAD">
        <w:rPr>
          <w:i/>
        </w:rPr>
        <w:t>.</w:t>
      </w:r>
    </w:p>
    <w:p w:rsidR="00FA1C98" w:rsidRDefault="00FA1C98" w:rsidP="0069614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sz w:val="40"/>
          <w:szCs w:val="40"/>
        </w:rPr>
      </w:pPr>
    </w:p>
    <w:p w:rsidR="0009349F" w:rsidRDefault="000A548F" w:rsidP="0069614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sz w:val="40"/>
          <w:szCs w:val="40"/>
        </w:rPr>
      </w:pPr>
      <w:r>
        <w:rPr>
          <w:noProof/>
        </w:rPr>
        <w:drawing>
          <wp:inline distT="0" distB="0" distL="0" distR="0">
            <wp:extent cx="2111184" cy="2471340"/>
            <wp:effectExtent l="19050" t="0" r="3366" b="0"/>
            <wp:docPr id="23" name="Obrázok 23" descr="An electron micrograph showing a portion of a bacterium covered with vir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n electron micrograph showing a portion of a bacterium covered with viruses"/>
                    <pic:cNvPicPr>
                      <a:picLocks noChangeAspect="1" noChangeArrowheads="1"/>
                    </pic:cNvPicPr>
                  </pic:nvPicPr>
                  <pic:blipFill>
                    <a:blip r:embed="rId485" cstate="print"/>
                    <a:srcRect/>
                    <a:stretch>
                      <a:fillRect/>
                    </a:stretch>
                  </pic:blipFill>
                  <pic:spPr bwMode="auto">
                    <a:xfrm>
                      <a:off x="0" y="0"/>
                      <a:ext cx="2112267" cy="2472608"/>
                    </a:xfrm>
                    <a:prstGeom prst="rect">
                      <a:avLst/>
                    </a:prstGeom>
                    <a:noFill/>
                    <a:ln w="9525">
                      <a:noFill/>
                      <a:miter lim="800000"/>
                      <a:headEnd/>
                      <a:tailEnd/>
                    </a:ln>
                  </pic:spPr>
                </pic:pic>
              </a:graphicData>
            </a:graphic>
          </wp:inline>
        </w:drawing>
      </w:r>
    </w:p>
    <w:p w:rsidR="00A70EAD" w:rsidRDefault="000A548F" w:rsidP="0069614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0A548F">
        <w:rPr>
          <w:i/>
        </w:rPr>
        <w:t xml:space="preserve">Obr. </w:t>
      </w:r>
      <w:r w:rsidR="0069614D">
        <w:rPr>
          <w:i/>
        </w:rPr>
        <w:t>39</w:t>
      </w:r>
      <w:r w:rsidRPr="000A548F">
        <w:rPr>
          <w:i/>
        </w:rPr>
        <w:t xml:space="preserve"> Transmission electron micrograph of multiple bacteriophages</w:t>
      </w:r>
    </w:p>
    <w:p w:rsidR="000A548F" w:rsidRPr="000A548F" w:rsidRDefault="000A548F" w:rsidP="0069614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0A548F">
        <w:rPr>
          <w:i/>
        </w:rPr>
        <w:t>attached to a bacterial cell wall</w:t>
      </w:r>
      <w:r w:rsidR="00A70EAD">
        <w:rPr>
          <w:i/>
        </w:rPr>
        <w:t>.</w:t>
      </w:r>
    </w:p>
    <w:p w:rsidR="000A548F" w:rsidRDefault="000A548F" w:rsidP="00091FE8">
      <w:pPr>
        <w:jc w:val="both"/>
        <w:rPr>
          <w:b/>
          <w:sz w:val="40"/>
          <w:szCs w:val="40"/>
        </w:rPr>
      </w:pPr>
    </w:p>
    <w:p w:rsidR="005C075F" w:rsidRPr="000F5B94" w:rsidRDefault="005C075F" w:rsidP="00FA1C98">
      <w:pPr>
        <w:pStyle w:val="Nadpis3"/>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after="0"/>
        <w:jc w:val="both"/>
        <w:rPr>
          <w:rFonts w:ascii="Times New Roman" w:hAnsi="Times New Roman" w:cs="Times New Roman"/>
          <w:sz w:val="24"/>
          <w:szCs w:val="24"/>
        </w:rPr>
      </w:pPr>
      <w:r w:rsidRPr="000F5B94">
        <w:rPr>
          <w:rStyle w:val="mw-headline"/>
          <w:rFonts w:ascii="Times New Roman" w:hAnsi="Times New Roman" w:cs="Times New Roman"/>
          <w:sz w:val="24"/>
          <w:szCs w:val="24"/>
        </w:rPr>
        <w:t>Materials science and nanotechnology</w:t>
      </w:r>
    </w:p>
    <w:p w:rsidR="000F5B94" w:rsidRDefault="005C075F" w:rsidP="00FA1C98">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r w:rsidRPr="000F5B94">
        <w:t xml:space="preserve">Current trends in nanotechnology promise to make much more versatile use of viruses. </w:t>
      </w:r>
    </w:p>
    <w:p w:rsidR="000F5B94" w:rsidRDefault="000F5B94" w:rsidP="00FA1C98">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p>
    <w:p w:rsidR="000F5B94" w:rsidRDefault="005C075F" w:rsidP="00FA1C98">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r w:rsidRPr="000F5B94">
        <w:t xml:space="preserve">From the viewpoint of a materials scientist, viruses can be regarded as organic nanoparticles. </w:t>
      </w:r>
    </w:p>
    <w:p w:rsidR="000F5B94" w:rsidRDefault="000F5B94" w:rsidP="00FA1C98">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p>
    <w:p w:rsidR="000F5B94" w:rsidRDefault="005C075F" w:rsidP="00FA1C98">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r w:rsidRPr="000F5B94">
        <w:t xml:space="preserve">Their surface carries specific tools designed to cross the barriers of their host cells. </w:t>
      </w:r>
    </w:p>
    <w:p w:rsidR="000F5B94" w:rsidRDefault="000F5B94" w:rsidP="00FA1C98">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p>
    <w:p w:rsidR="000F5B94" w:rsidRDefault="005C075F" w:rsidP="00FA1C98">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r w:rsidRPr="000F5B94">
        <w:t xml:space="preserve">The size and shape of viruses, and the number and nature of the functional groups on their surface, is precisely defined. </w:t>
      </w:r>
    </w:p>
    <w:p w:rsidR="000F5B94" w:rsidRDefault="000F5B94" w:rsidP="00FA1C98">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p>
    <w:p w:rsidR="000F5B94" w:rsidRDefault="005C075F" w:rsidP="00FA1C98">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r w:rsidRPr="000F5B94">
        <w:t>As such, viruses are commonly used in materials science as scaffolds for covalently linked surface modifications. A particular quality of viruses is that they can be tailored by directed evolution.</w:t>
      </w:r>
    </w:p>
    <w:p w:rsidR="00BD3CC8" w:rsidRDefault="00BD3CC8" w:rsidP="00F26A42">
      <w:pPr>
        <w:pStyle w:val="Nadpis1"/>
        <w:spacing w:before="0" w:after="0"/>
        <w:jc w:val="center"/>
        <w:rPr>
          <w:rFonts w:ascii="Times New Roman" w:hAnsi="Times New Roman"/>
          <w:sz w:val="40"/>
          <w:szCs w:val="40"/>
        </w:rPr>
      </w:pPr>
    </w:p>
    <w:p w:rsidR="009F591C" w:rsidRPr="000F5B94" w:rsidRDefault="000F5B94" w:rsidP="00F26A42">
      <w:pPr>
        <w:pStyle w:val="Nadpis1"/>
        <w:spacing w:before="0" w:after="0"/>
        <w:jc w:val="center"/>
        <w:rPr>
          <w:rFonts w:ascii="Times New Roman" w:hAnsi="Times New Roman"/>
          <w:sz w:val="40"/>
          <w:szCs w:val="40"/>
        </w:rPr>
      </w:pPr>
      <w:r w:rsidRPr="000F5B94">
        <w:rPr>
          <w:rFonts w:ascii="Times New Roman" w:hAnsi="Times New Roman"/>
          <w:sz w:val="40"/>
          <w:szCs w:val="40"/>
        </w:rPr>
        <w:t>VIROID</w:t>
      </w:r>
    </w:p>
    <w:p w:rsidR="00F26A42" w:rsidRPr="00F26A42" w:rsidRDefault="00F26A42" w:rsidP="00F26A4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color w:val="222222"/>
          <w:shd w:val="clear" w:color="auto" w:fill="FFFFFF"/>
        </w:rPr>
      </w:pPr>
      <w:r w:rsidRPr="00F26A42">
        <w:rPr>
          <w:b/>
          <w:bCs/>
          <w:color w:val="222222"/>
          <w:shd w:val="clear" w:color="auto" w:fill="FFFFFF"/>
        </w:rPr>
        <w:t>Viroid</w:t>
      </w:r>
      <w:r w:rsidRPr="00F26A42">
        <w:rPr>
          <w:color w:val="222222"/>
          <w:shd w:val="clear" w:color="auto" w:fill="FFFFFF"/>
        </w:rPr>
        <w:t> je organizmus menší než </w:t>
      </w:r>
      <w:hyperlink r:id="rId486" w:tooltip="Vírus" w:history="1">
        <w:r w:rsidRPr="00F26A42">
          <w:rPr>
            <w:rStyle w:val="Hypertextovprepojenie"/>
            <w:color w:val="0B0080"/>
            <w:shd w:val="clear" w:color="auto" w:fill="FFFFFF"/>
          </w:rPr>
          <w:t>vírusy</w:t>
        </w:r>
      </w:hyperlink>
      <w:r w:rsidRPr="00F26A42">
        <w:rPr>
          <w:color w:val="222222"/>
          <w:shd w:val="clear" w:color="auto" w:fill="FFFFFF"/>
        </w:rPr>
        <w:t> a im príbuzný, tvorený </w:t>
      </w:r>
      <w:hyperlink r:id="rId487" w:tooltip="RNA" w:history="1">
        <w:r w:rsidRPr="00F26A42">
          <w:rPr>
            <w:rStyle w:val="Hypertextovprepojenie"/>
            <w:color w:val="0B0080"/>
            <w:shd w:val="clear" w:color="auto" w:fill="FFFFFF"/>
          </w:rPr>
          <w:t>RNA</w:t>
        </w:r>
      </w:hyperlink>
      <w:r w:rsidRPr="00F26A42">
        <w:rPr>
          <w:color w:val="222222"/>
          <w:shd w:val="clear" w:color="auto" w:fill="FFFFFF"/>
        </w:rPr>
        <w:t> (ribonukleovou kyselinou). Spôsobuje infekčné ochorenia podobné </w:t>
      </w:r>
      <w:hyperlink r:id="rId488" w:tooltip="Viróza" w:history="1">
        <w:r w:rsidRPr="00F26A42">
          <w:rPr>
            <w:rStyle w:val="Hypertextovprepojenie"/>
            <w:color w:val="0B0080"/>
            <w:shd w:val="clear" w:color="auto" w:fill="FFFFFF"/>
          </w:rPr>
          <w:t>virózam</w:t>
        </w:r>
      </w:hyperlink>
      <w:r w:rsidRPr="00F26A42">
        <w:rPr>
          <w:color w:val="222222"/>
          <w:shd w:val="clear" w:color="auto" w:fill="FFFFFF"/>
        </w:rPr>
        <w:t> a obeťami sú </w:t>
      </w:r>
      <w:hyperlink r:id="rId489" w:tooltip="Rastliny" w:history="1">
        <w:r w:rsidRPr="00F26A42">
          <w:rPr>
            <w:rStyle w:val="Hypertextovprepojenie"/>
            <w:color w:val="0B0080"/>
            <w:shd w:val="clear" w:color="auto" w:fill="FFFFFF"/>
          </w:rPr>
          <w:t>rastliny</w:t>
        </w:r>
      </w:hyperlink>
      <w:r w:rsidRPr="00F26A42">
        <w:rPr>
          <w:color w:val="222222"/>
          <w:shd w:val="clear" w:color="auto" w:fill="FFFFFF"/>
        </w:rPr>
        <w:t xml:space="preserve">, zväčša divo rastúce a </w:t>
      </w:r>
      <w:r w:rsidRPr="00810A48">
        <w:rPr>
          <w:color w:val="222222"/>
          <w:shd w:val="clear" w:color="auto" w:fill="FFFFFF"/>
        </w:rPr>
        <w:t>tropické. Množenie viroidov prebieha v jadrách napadnutých </w:t>
      </w:r>
      <w:hyperlink r:id="rId490" w:tooltip="Bunka" w:history="1">
        <w:r w:rsidRPr="00810A48">
          <w:rPr>
            <w:rStyle w:val="Hypertextovprepojenie"/>
            <w:color w:val="0B0080"/>
            <w:shd w:val="clear" w:color="auto" w:fill="FFFFFF"/>
          </w:rPr>
          <w:t>buniek</w:t>
        </w:r>
      </w:hyperlink>
      <w:r w:rsidRPr="00810A48">
        <w:rPr>
          <w:color w:val="222222"/>
          <w:shd w:val="clear" w:color="auto" w:fill="FFFFFF"/>
        </w:rPr>
        <w:t> hostiteľa</w:t>
      </w:r>
      <w:r>
        <w:rPr>
          <w:rFonts w:ascii="Arial" w:hAnsi="Arial" w:cs="Arial"/>
          <w:color w:val="222222"/>
          <w:sz w:val="16"/>
          <w:szCs w:val="16"/>
          <w:shd w:val="clear" w:color="auto" w:fill="FFFFFF"/>
        </w:rPr>
        <w:t>.</w:t>
      </w:r>
    </w:p>
    <w:p w:rsidR="00F26A42" w:rsidRDefault="00F26A42" w:rsidP="00F26A4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b/>
          <w:bCs/>
        </w:rPr>
      </w:pPr>
    </w:p>
    <w:p w:rsidR="000F5B94" w:rsidRDefault="009F591C" w:rsidP="00F26A4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Pr>
          <w:b/>
          <w:bCs/>
        </w:rPr>
        <w:t>Viroids</w:t>
      </w:r>
      <w:r>
        <w:t xml:space="preserve"> are among the smallest infectious </w:t>
      </w:r>
      <w:hyperlink r:id="rId491" w:tooltip="Pathogen" w:history="1">
        <w:r>
          <w:rPr>
            <w:rStyle w:val="Hypertextovprepojenie"/>
          </w:rPr>
          <w:t>pathogens</w:t>
        </w:r>
      </w:hyperlink>
      <w:r>
        <w:t xml:space="preserve"> known, larger only than </w:t>
      </w:r>
      <w:hyperlink r:id="rId492" w:tooltip="Prion" w:history="1">
        <w:r>
          <w:rPr>
            <w:rStyle w:val="Hypertextovprepojenie"/>
          </w:rPr>
          <w:t>prions</w:t>
        </w:r>
      </w:hyperlink>
      <w:r>
        <w:t xml:space="preserve">, which are misfolded proteins. </w:t>
      </w:r>
    </w:p>
    <w:p w:rsidR="000F5B94" w:rsidRDefault="000F5B94" w:rsidP="00F26A4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0F5B94" w:rsidRDefault="009F591C" w:rsidP="00F26A4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Viroids consist solely of short strands of circular, single-stranded </w:t>
      </w:r>
      <w:hyperlink r:id="rId493" w:tooltip="RNA" w:history="1">
        <w:r>
          <w:rPr>
            <w:rStyle w:val="Hypertextovprepojenie"/>
          </w:rPr>
          <w:t>RNA</w:t>
        </w:r>
      </w:hyperlink>
      <w:r>
        <w:t xml:space="preserve"> without </w:t>
      </w:r>
      <w:hyperlink r:id="rId494" w:tooltip="Capsid" w:history="1">
        <w:r>
          <w:rPr>
            <w:rStyle w:val="Hypertextovprepojenie"/>
          </w:rPr>
          <w:t>protein coats</w:t>
        </w:r>
      </w:hyperlink>
      <w:r>
        <w:t xml:space="preserve">. </w:t>
      </w:r>
    </w:p>
    <w:p w:rsidR="000F5B94" w:rsidRDefault="004B4A10" w:rsidP="00F26A42">
      <w:pPr>
        <w:jc w:val="center"/>
      </w:pPr>
      <w:r>
        <w:rPr>
          <w:noProof/>
        </w:rPr>
        <w:drawing>
          <wp:inline distT="0" distB="0" distL="0" distR="0">
            <wp:extent cx="4405535" cy="2202951"/>
            <wp:effectExtent l="19050" t="0" r="0" b="0"/>
            <wp:docPr id="127" name="Obrázok 4" descr="Výsledok vyhľadávania obrázkov pre dopyt VIRO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ýsledok vyhľadávania obrázkov pre dopyt VIROID"/>
                    <pic:cNvPicPr>
                      <a:picLocks noChangeAspect="1" noChangeArrowheads="1"/>
                    </pic:cNvPicPr>
                  </pic:nvPicPr>
                  <pic:blipFill>
                    <a:blip r:embed="rId495" cstate="print"/>
                    <a:srcRect/>
                    <a:stretch>
                      <a:fillRect/>
                    </a:stretch>
                  </pic:blipFill>
                  <pic:spPr bwMode="auto">
                    <a:xfrm>
                      <a:off x="0" y="0"/>
                      <a:ext cx="4411773" cy="2206070"/>
                    </a:xfrm>
                    <a:prstGeom prst="rect">
                      <a:avLst/>
                    </a:prstGeom>
                    <a:noFill/>
                    <a:ln w="9525">
                      <a:noFill/>
                      <a:miter lim="800000"/>
                      <a:headEnd/>
                      <a:tailEnd/>
                    </a:ln>
                  </pic:spPr>
                </pic:pic>
              </a:graphicData>
            </a:graphic>
          </wp:inline>
        </w:drawing>
      </w:r>
    </w:p>
    <w:p w:rsidR="004B4A10" w:rsidRDefault="004B4A10" w:rsidP="00F26A42">
      <w:pPr>
        <w:jc w:val="center"/>
      </w:pPr>
      <w:r w:rsidRPr="000A548F">
        <w:rPr>
          <w:i/>
        </w:rPr>
        <w:t xml:space="preserve">Obr. </w:t>
      </w:r>
      <w:r w:rsidR="0069614D">
        <w:rPr>
          <w:i/>
        </w:rPr>
        <w:t>40.</w:t>
      </w:r>
    </w:p>
    <w:p w:rsidR="004B4A10" w:rsidRDefault="004B4A10" w:rsidP="00091FE8">
      <w:pPr>
        <w:jc w:val="both"/>
      </w:pPr>
    </w:p>
    <w:p w:rsidR="000F5B94" w:rsidRDefault="009F591C" w:rsidP="00091FE8">
      <w:pPr>
        <w:jc w:val="both"/>
      </w:pPr>
      <w:r>
        <w:t xml:space="preserve">They are mostly plant pathogens, some of which are of economic importance. </w:t>
      </w:r>
    </w:p>
    <w:p w:rsidR="000F5B94" w:rsidRDefault="000F5B94" w:rsidP="00091FE8">
      <w:pPr>
        <w:jc w:val="both"/>
      </w:pPr>
    </w:p>
    <w:p w:rsidR="000F5B94" w:rsidRDefault="009F591C" w:rsidP="00091FE8">
      <w:pPr>
        <w:jc w:val="both"/>
      </w:pPr>
      <w:r>
        <w:t xml:space="preserve">Viroid </w:t>
      </w:r>
      <w:hyperlink r:id="rId496" w:tooltip="Genome" w:history="1">
        <w:r>
          <w:rPr>
            <w:rStyle w:val="Hypertextovprepojenie"/>
          </w:rPr>
          <w:t>genomes</w:t>
        </w:r>
      </w:hyperlink>
      <w:r>
        <w:t xml:space="preserve"> are extremely small in size, ranging from 246 to 467 </w:t>
      </w:r>
      <w:hyperlink r:id="rId497" w:tooltip="Nucleobase" w:history="1">
        <w:r>
          <w:rPr>
            <w:rStyle w:val="Hypertextovprepojenie"/>
          </w:rPr>
          <w:t>nucleobases</w:t>
        </w:r>
      </w:hyperlink>
      <w:r>
        <w:t>.</w:t>
      </w:r>
    </w:p>
    <w:p w:rsidR="000F5B94" w:rsidRDefault="000F5B94" w:rsidP="00091FE8">
      <w:pPr>
        <w:jc w:val="both"/>
      </w:pPr>
    </w:p>
    <w:p w:rsidR="005C075F" w:rsidRDefault="009F591C" w:rsidP="00091FE8">
      <w:pPr>
        <w:jc w:val="both"/>
      </w:pPr>
      <w:r>
        <w:t>In comparison, the genome of the smallest known viruses capable of causing an infection by themselves are around 2,000 nucleobases in size.</w:t>
      </w:r>
    </w:p>
    <w:p w:rsidR="000F5B94" w:rsidRDefault="000F5B94" w:rsidP="00091FE8">
      <w:pPr>
        <w:jc w:val="both"/>
      </w:pPr>
    </w:p>
    <w:p w:rsidR="000F5B94" w:rsidRDefault="009F591C" w:rsidP="00091FE8">
      <w:pPr>
        <w:jc w:val="both"/>
      </w:pPr>
      <w:r>
        <w:t xml:space="preserve">Viroids do not code for any </w:t>
      </w:r>
      <w:hyperlink r:id="rId498" w:tooltip="Protein" w:history="1">
        <w:r>
          <w:rPr>
            <w:rStyle w:val="Hypertextovprepojenie"/>
          </w:rPr>
          <w:t>protein</w:t>
        </w:r>
      </w:hyperlink>
      <w:r>
        <w:t xml:space="preserve">. </w:t>
      </w:r>
    </w:p>
    <w:p w:rsidR="000F5B94" w:rsidRDefault="000F5B94" w:rsidP="00091FE8">
      <w:pPr>
        <w:jc w:val="both"/>
      </w:pPr>
    </w:p>
    <w:p w:rsidR="000F5B94" w:rsidRDefault="009F591C" w:rsidP="00091FE8">
      <w:pPr>
        <w:jc w:val="both"/>
      </w:pPr>
      <w:r>
        <w:t xml:space="preserve">Viroid's replication mechanism uses </w:t>
      </w:r>
      <w:hyperlink r:id="rId499" w:tooltip="RNA polymerase II" w:history="1">
        <w:r>
          <w:rPr>
            <w:rStyle w:val="Hypertextovprepojenie"/>
          </w:rPr>
          <w:t>RNA polymerase II</w:t>
        </w:r>
      </w:hyperlink>
      <w:r>
        <w:t xml:space="preserve">, a host cell enzyme normally associated with synthesis of </w:t>
      </w:r>
      <w:hyperlink r:id="rId500" w:tooltip="Messenger RNA" w:history="1">
        <w:r>
          <w:rPr>
            <w:rStyle w:val="Hypertextovprepojenie"/>
          </w:rPr>
          <w:t>messenger RNA</w:t>
        </w:r>
      </w:hyperlink>
      <w:r>
        <w:t xml:space="preserve"> from DNA, which instead catalyzes "</w:t>
      </w:r>
      <w:hyperlink r:id="rId501" w:tooltip="Rolling circle" w:history="1">
        <w:r>
          <w:rPr>
            <w:rStyle w:val="Hypertextovprepojenie"/>
          </w:rPr>
          <w:t>rolling circle</w:t>
        </w:r>
      </w:hyperlink>
      <w:r>
        <w:t xml:space="preserve">" synthesis of new RNA using the viroid's RNA as a template. </w:t>
      </w:r>
    </w:p>
    <w:p w:rsidR="000F5B94" w:rsidRDefault="000F5B94" w:rsidP="00091FE8">
      <w:pPr>
        <w:jc w:val="both"/>
      </w:pPr>
    </w:p>
    <w:p w:rsidR="009F591C" w:rsidRDefault="009F591C" w:rsidP="00091FE8">
      <w:pPr>
        <w:jc w:val="both"/>
        <w:rPr>
          <w:vertAlign w:val="superscript"/>
        </w:rPr>
      </w:pPr>
      <w:r>
        <w:t xml:space="preserve">Some viroids are </w:t>
      </w:r>
      <w:hyperlink r:id="rId502" w:tooltip="Ribozymes" w:history="1">
        <w:r>
          <w:rPr>
            <w:rStyle w:val="Hypertextovprepojenie"/>
          </w:rPr>
          <w:t>ribozymes</w:t>
        </w:r>
      </w:hyperlink>
      <w:r>
        <w:t xml:space="preserve">, having </w:t>
      </w:r>
      <w:hyperlink r:id="rId503" w:tooltip="Catalytic" w:history="1">
        <w:r>
          <w:rPr>
            <w:rStyle w:val="Hypertextovprepojenie"/>
          </w:rPr>
          <w:t>catalytic</w:t>
        </w:r>
      </w:hyperlink>
      <w:r>
        <w:t xml:space="preserve"> properties which allow self-cleavage and ligation of unit-size genomes from larger replication intermediates.</w:t>
      </w:r>
      <w:hyperlink r:id="rId504" w:anchor="cite_note-Dar.C3.B2s_JA.2C_Elena_SF.2C_Flores_R_2006_593.E2.80.938-7" w:history="1">
        <w:r>
          <w:rPr>
            <w:rStyle w:val="Hypertextovprepojenie"/>
            <w:vertAlign w:val="superscript"/>
          </w:rPr>
          <w:t>[7]</w:t>
        </w:r>
      </w:hyperlink>
    </w:p>
    <w:p w:rsidR="00AB5C2A" w:rsidRDefault="00AB5C2A" w:rsidP="00091FE8">
      <w:pPr>
        <w:pStyle w:val="Nadpis1"/>
        <w:spacing w:before="0" w:after="0"/>
        <w:jc w:val="both"/>
        <w:rPr>
          <w:rFonts w:ascii="Times New Roman" w:hAnsi="Times New Roman"/>
          <w:sz w:val="40"/>
          <w:szCs w:val="40"/>
        </w:rPr>
      </w:pPr>
    </w:p>
    <w:p w:rsidR="00AB5C2A" w:rsidRDefault="00AB5C2A" w:rsidP="00091FE8">
      <w:pPr>
        <w:pStyle w:val="Nadpis1"/>
        <w:spacing w:before="0" w:after="0"/>
        <w:jc w:val="both"/>
        <w:rPr>
          <w:rFonts w:ascii="Times New Roman" w:hAnsi="Times New Roman"/>
          <w:sz w:val="40"/>
          <w:szCs w:val="40"/>
        </w:rPr>
      </w:pPr>
    </w:p>
    <w:p w:rsidR="00AB5C2A" w:rsidRDefault="00AB5C2A" w:rsidP="00AB5C2A"/>
    <w:p w:rsidR="00AB5C2A" w:rsidRDefault="00AB5C2A" w:rsidP="00AB5C2A"/>
    <w:p w:rsidR="00AB5C2A" w:rsidRDefault="00AB5C2A" w:rsidP="00AB5C2A"/>
    <w:p w:rsidR="00AB5C2A" w:rsidRDefault="00AB5C2A" w:rsidP="00AB5C2A"/>
    <w:p w:rsidR="00AB5C2A" w:rsidRPr="00AB5C2A" w:rsidRDefault="00AB5C2A" w:rsidP="00AB5C2A"/>
    <w:p w:rsidR="00BD3CC8" w:rsidRDefault="00BD3CC8" w:rsidP="00AB5C2A">
      <w:pPr>
        <w:pStyle w:val="Nadpis1"/>
        <w:spacing w:before="0" w:after="0"/>
        <w:jc w:val="center"/>
        <w:rPr>
          <w:rFonts w:ascii="Times New Roman" w:hAnsi="Times New Roman"/>
          <w:sz w:val="40"/>
          <w:szCs w:val="40"/>
        </w:rPr>
      </w:pPr>
    </w:p>
    <w:p w:rsidR="009F591C" w:rsidRPr="000F5B94" w:rsidRDefault="000F5B94" w:rsidP="00AB5C2A">
      <w:pPr>
        <w:pStyle w:val="Nadpis1"/>
        <w:spacing w:before="0" w:after="0"/>
        <w:jc w:val="center"/>
        <w:rPr>
          <w:rFonts w:ascii="Times New Roman" w:hAnsi="Times New Roman"/>
          <w:sz w:val="40"/>
          <w:szCs w:val="40"/>
        </w:rPr>
      </w:pPr>
      <w:r w:rsidRPr="000F5B94">
        <w:rPr>
          <w:rFonts w:ascii="Times New Roman" w:hAnsi="Times New Roman"/>
          <w:sz w:val="40"/>
          <w:szCs w:val="40"/>
        </w:rPr>
        <w:t>PRION</w:t>
      </w:r>
    </w:p>
    <w:p w:rsidR="00AB5C2A" w:rsidRPr="002755B9" w:rsidRDefault="00AB5C2A" w:rsidP="002755B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color w:val="222222"/>
          <w:shd w:val="clear" w:color="auto" w:fill="FFFFFF"/>
        </w:rPr>
      </w:pPr>
      <w:r w:rsidRPr="002755B9">
        <w:rPr>
          <w:b/>
          <w:bCs/>
          <w:color w:val="222222"/>
          <w:shd w:val="clear" w:color="auto" w:fill="FFFFFF"/>
        </w:rPr>
        <w:t>Prión</w:t>
      </w:r>
      <w:r w:rsidRPr="002755B9">
        <w:rPr>
          <w:color w:val="222222"/>
          <w:shd w:val="clear" w:color="auto" w:fill="FFFFFF"/>
        </w:rPr>
        <w:t> je nebunková infekčná častica, tvorená bielkovinami. Tieto </w:t>
      </w:r>
      <w:hyperlink r:id="rId505" w:tooltip="Bielkovina" w:history="1">
        <w:r w:rsidRPr="002755B9">
          <w:rPr>
            <w:rStyle w:val="Hypertextovprepojenie"/>
            <w:color w:val="0B0080"/>
            <w:shd w:val="clear" w:color="auto" w:fill="FFFFFF"/>
          </w:rPr>
          <w:t>bielkoviny</w:t>
        </w:r>
      </w:hyperlink>
      <w:r w:rsidRPr="002755B9">
        <w:rPr>
          <w:color w:val="222222"/>
          <w:shd w:val="clear" w:color="auto" w:fill="FFFFFF"/>
        </w:rPr>
        <w:t> však vykazujú zmeny vo svojej štruktúre, ktoré sú spôsobené </w:t>
      </w:r>
      <w:hyperlink r:id="rId506" w:tooltip="Mutácia" w:history="1">
        <w:r w:rsidRPr="002755B9">
          <w:rPr>
            <w:rStyle w:val="Hypertextovprepojenie"/>
            <w:color w:val="0B0080"/>
            <w:shd w:val="clear" w:color="auto" w:fill="FFFFFF"/>
          </w:rPr>
          <w:t>mutáciami</w:t>
        </w:r>
      </w:hyperlink>
      <w:r w:rsidRPr="002755B9">
        <w:rPr>
          <w:color w:val="222222"/>
          <w:shd w:val="clear" w:color="auto" w:fill="FFFFFF"/>
        </w:rPr>
        <w:t>.</w:t>
      </w:r>
    </w:p>
    <w:p w:rsidR="00AB5C2A" w:rsidRPr="002755B9" w:rsidRDefault="00AB5C2A" w:rsidP="002755B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color w:val="222222"/>
          <w:shd w:val="clear" w:color="auto" w:fill="FFFFFF"/>
        </w:rPr>
      </w:pPr>
    </w:p>
    <w:p w:rsidR="00935704" w:rsidRDefault="00AB5C2A" w:rsidP="002755B9">
      <w:pPr>
        <w:pStyle w:val="Nadpis1"/>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rPr>
          <w:rFonts w:ascii="Times New Roman" w:hAnsi="Times New Roman"/>
          <w:b w:val="0"/>
          <w:sz w:val="24"/>
          <w:szCs w:val="24"/>
        </w:rPr>
      </w:pPr>
      <w:r w:rsidRPr="00935704">
        <w:rPr>
          <w:rFonts w:ascii="Times New Roman" w:hAnsi="Times New Roman"/>
          <w:b w:val="0"/>
          <w:color w:val="222222"/>
          <w:sz w:val="24"/>
          <w:szCs w:val="24"/>
          <w:shd w:val="clear" w:color="auto" w:fill="FFFFFF"/>
        </w:rPr>
        <w:t>Prióny boli objavené v súvislosti s hľadaním pôvodcu ochorenia zvierat, známeho pod názvom </w:t>
      </w:r>
      <w:hyperlink r:id="rId507" w:tooltip="Ovčia klusavka (stránka neexistuje)" w:history="1">
        <w:r w:rsidRPr="00935704">
          <w:rPr>
            <w:rStyle w:val="Hypertextovprepojenie"/>
            <w:rFonts w:ascii="Times New Roman" w:hAnsi="Times New Roman"/>
            <w:b w:val="0"/>
            <w:color w:val="A55858"/>
            <w:sz w:val="24"/>
            <w:szCs w:val="24"/>
            <w:shd w:val="clear" w:color="auto" w:fill="FFFFFF"/>
          </w:rPr>
          <w:t>ovčia klusavka</w:t>
        </w:r>
      </w:hyperlink>
      <w:r w:rsidR="002755B9" w:rsidRPr="00935704">
        <w:rPr>
          <w:rFonts w:ascii="Times New Roman" w:hAnsi="Times New Roman"/>
          <w:b w:val="0"/>
          <w:sz w:val="24"/>
          <w:szCs w:val="24"/>
        </w:rPr>
        <w:t xml:space="preserve">,  </w:t>
      </w:r>
    </w:p>
    <w:p w:rsidR="00AB5C2A" w:rsidRPr="00935704" w:rsidRDefault="002755B9" w:rsidP="00935704">
      <w:pPr>
        <w:pStyle w:val="Nadpis1"/>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rPr>
          <w:rFonts w:ascii="Times New Roman" w:hAnsi="Times New Roman"/>
          <w:b w:val="0"/>
          <w:sz w:val="24"/>
          <w:szCs w:val="24"/>
        </w:rPr>
      </w:pPr>
      <w:r w:rsidRPr="00935704">
        <w:rPr>
          <w:rFonts w:ascii="Times New Roman" w:hAnsi="Times New Roman"/>
          <w:b w:val="0"/>
          <w:sz w:val="24"/>
          <w:szCs w:val="24"/>
        </w:rPr>
        <w:t>Bovinná spongiformná encefalopatia</w:t>
      </w:r>
      <w:r w:rsidR="00935704" w:rsidRPr="00935704">
        <w:rPr>
          <w:rFonts w:ascii="Times New Roman" w:hAnsi="Times New Roman"/>
          <w:b w:val="0"/>
          <w:sz w:val="24"/>
          <w:szCs w:val="24"/>
        </w:rPr>
        <w:t xml:space="preserve"> </w:t>
      </w:r>
      <w:r w:rsidR="00AB5C2A" w:rsidRPr="00935704">
        <w:rPr>
          <w:rFonts w:ascii="Times New Roman" w:hAnsi="Times New Roman"/>
          <w:b w:val="0"/>
          <w:color w:val="222222"/>
          <w:sz w:val="24"/>
          <w:szCs w:val="24"/>
          <w:shd w:val="clear" w:color="auto" w:fill="FFFFFF"/>
        </w:rPr>
        <w:t> resp. </w:t>
      </w:r>
      <w:hyperlink r:id="rId508" w:tooltip="BSE" w:history="1">
        <w:r w:rsidR="00AB5C2A" w:rsidRPr="00935704">
          <w:rPr>
            <w:rStyle w:val="Hypertextovprepojenie"/>
            <w:rFonts w:ascii="Times New Roman" w:hAnsi="Times New Roman"/>
            <w:b w:val="0"/>
            <w:color w:val="0B0080"/>
            <w:sz w:val="24"/>
            <w:szCs w:val="24"/>
            <w:shd w:val="clear" w:color="auto" w:fill="FFFFFF"/>
          </w:rPr>
          <w:t>BSE</w:t>
        </w:r>
      </w:hyperlink>
      <w:r w:rsidR="00AB5C2A" w:rsidRPr="00935704">
        <w:rPr>
          <w:rFonts w:ascii="Times New Roman" w:hAnsi="Times New Roman"/>
          <w:b w:val="0"/>
          <w:color w:val="222222"/>
          <w:sz w:val="24"/>
          <w:szCs w:val="24"/>
          <w:shd w:val="clear" w:color="auto" w:fill="FFFFFF"/>
        </w:rPr>
        <w:t> (Bovine Spongiform Encephalopathy) u hovädzieho dobytka. Postihnuté zvieratá sa vyznačovali agresivitou a trpeli ťažkými poruchami telesnej koordinácie. Nedokázali ovládať svoje končatiny, padali a po krátkom čase uhynuli.</w:t>
      </w:r>
    </w:p>
    <w:p w:rsidR="00AB5C2A" w:rsidRPr="002755B9" w:rsidRDefault="00AB5C2A" w:rsidP="002755B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2755B9" w:rsidRPr="002755B9" w:rsidRDefault="002755B9" w:rsidP="0093570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2755B9">
        <w:t xml:space="preserve">Prenos spongiformnej encefalopatie z dobytka, prípadne odlišného zvieraťa na človeka vyvoláva tzv. variantné </w:t>
      </w:r>
      <w:hyperlink r:id="rId509" w:tooltip="Creutzfeldt-Jakobove ochorenie (stránka neexistuje)" w:history="1">
        <w:r w:rsidRPr="002755B9">
          <w:rPr>
            <w:rStyle w:val="Hypertextovprepojenie"/>
          </w:rPr>
          <w:t>Creutzfeldt-Jakobove ochorenie</w:t>
        </w:r>
      </w:hyperlink>
      <w:r w:rsidRPr="002755B9">
        <w:t xml:space="preserve"> (CJD).</w:t>
      </w:r>
      <w:r w:rsidR="00935704">
        <w:t xml:space="preserve"> </w:t>
      </w:r>
      <w:r w:rsidRPr="002755B9">
        <w:rPr>
          <w:b/>
          <w:bCs/>
        </w:rPr>
        <w:t>Creutzfeldt–Jakob disease</w:t>
      </w:r>
      <w:r w:rsidRPr="002755B9">
        <w:t xml:space="preserve"> (</w:t>
      </w:r>
      <w:r w:rsidRPr="002755B9">
        <w:rPr>
          <w:b/>
          <w:bCs/>
        </w:rPr>
        <w:t>CJD</w:t>
      </w:r>
      <w:r w:rsidRPr="002755B9">
        <w:t xml:space="preserve">), also known as </w:t>
      </w:r>
      <w:r w:rsidRPr="002755B9">
        <w:rPr>
          <w:b/>
          <w:bCs/>
        </w:rPr>
        <w:t>classic Creutzfeldt–Jakob disease</w:t>
      </w:r>
      <w:r w:rsidRPr="002755B9">
        <w:t xml:space="preserve">, is a fatal </w:t>
      </w:r>
      <w:hyperlink r:id="rId510" w:tooltip="Neurodegeneration" w:history="1">
        <w:r w:rsidRPr="002755B9">
          <w:rPr>
            <w:rStyle w:val="Hypertextovprepojenie"/>
          </w:rPr>
          <w:t>degenerative</w:t>
        </w:r>
      </w:hyperlink>
      <w:r w:rsidRPr="002755B9">
        <w:t xml:space="preserve"> </w:t>
      </w:r>
      <w:hyperlink r:id="rId511" w:tooltip="Brain disorder" w:history="1">
        <w:r w:rsidRPr="002755B9">
          <w:rPr>
            <w:rStyle w:val="Hypertextovprepojenie"/>
          </w:rPr>
          <w:t>brain disorder</w:t>
        </w:r>
      </w:hyperlink>
      <w:r w:rsidRPr="002755B9">
        <w:t xml:space="preserve">. Early symptoms include memory problems, behavioral changes, poor coordination, and visual disturbances. Later symptoms include </w:t>
      </w:r>
      <w:hyperlink r:id="rId512" w:tooltip="Dementia" w:history="1">
        <w:r w:rsidRPr="002755B9">
          <w:rPr>
            <w:rStyle w:val="Hypertextovprepojenie"/>
          </w:rPr>
          <w:t>dementia</w:t>
        </w:r>
      </w:hyperlink>
      <w:r w:rsidRPr="002755B9">
        <w:t xml:space="preserve">, involuntary movements, blindness, weakness, and </w:t>
      </w:r>
      <w:hyperlink r:id="rId513" w:tooltip="Coma" w:history="1">
        <w:r w:rsidRPr="002755B9">
          <w:rPr>
            <w:rStyle w:val="Hypertextovprepojenie"/>
          </w:rPr>
          <w:t>coma</w:t>
        </w:r>
      </w:hyperlink>
      <w:r w:rsidRPr="002755B9">
        <w:t>.</w:t>
      </w:r>
      <w:r w:rsidR="00935704" w:rsidRPr="002755B9">
        <w:t xml:space="preserve"> </w:t>
      </w:r>
      <w:r w:rsidRPr="002755B9">
        <w:t>About 70% of people die within a year of diagnosis.</w:t>
      </w:r>
      <w:r w:rsidR="00935704" w:rsidRPr="002755B9">
        <w:t xml:space="preserve"> </w:t>
      </w:r>
    </w:p>
    <w:p w:rsidR="002755B9" w:rsidRPr="002755B9" w:rsidRDefault="002755B9" w:rsidP="002755B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0F5B94" w:rsidRPr="002755B9" w:rsidRDefault="009F591C" w:rsidP="002755B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2755B9">
        <w:t xml:space="preserve">A </w:t>
      </w:r>
      <w:r w:rsidRPr="002755B9">
        <w:rPr>
          <w:b/>
          <w:bCs/>
        </w:rPr>
        <w:t>prion</w:t>
      </w:r>
      <w:r w:rsidRPr="002755B9">
        <w:t xml:space="preserve"> is an infectious agent composed entirely of protein material</w:t>
      </w:r>
      <w:r w:rsidR="004B4A10" w:rsidRPr="002755B9">
        <w:t xml:space="preserve">. </w:t>
      </w:r>
    </w:p>
    <w:p w:rsidR="000F5B94" w:rsidRPr="002755B9" w:rsidRDefault="000F5B94" w:rsidP="002755B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FD6AD1" w:rsidRPr="002755B9" w:rsidRDefault="00FD6AD1" w:rsidP="002755B9">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2755B9">
        <w:rPr>
          <w:b/>
          <w:bCs/>
        </w:rPr>
        <w:t>Prion</w:t>
      </w:r>
      <w:r w:rsidRPr="002755B9">
        <w:t xml:space="preserve">, označovaný také jako </w:t>
      </w:r>
      <w:r w:rsidRPr="002755B9">
        <w:rPr>
          <w:b/>
          <w:bCs/>
        </w:rPr>
        <w:t>infekční prionová bílkovina – PrPSc,</w:t>
      </w:r>
      <w:r w:rsidRPr="002755B9">
        <w:t xml:space="preserve"> je odborný název popisující vadnou formu tzv. </w:t>
      </w:r>
      <w:r w:rsidRPr="002755B9">
        <w:rPr>
          <w:b/>
          <w:bCs/>
        </w:rPr>
        <w:t>prionové bílkoviny – PrPc</w:t>
      </w:r>
      <w:r w:rsidRPr="002755B9">
        <w:t xml:space="preserve">, která se zcela běžně vyskytuje v savčí </w:t>
      </w:r>
      <w:hyperlink r:id="rId514" w:tooltip="Mozek" w:history="1">
        <w:r w:rsidRPr="002755B9">
          <w:rPr>
            <w:rStyle w:val="Hypertextovprepojenie"/>
          </w:rPr>
          <w:t>mozkové tkáni</w:t>
        </w:r>
      </w:hyperlink>
      <w:r w:rsidRPr="002755B9">
        <w:t xml:space="preserve"> a pravděpodobně se spolupodílí na výkonnosti dlouhodobé paměti. Tyto nakažlivé molekuly jsou poté zodpovědné za vznik </w:t>
      </w:r>
      <w:hyperlink r:id="rId515" w:tooltip="Transmisivní spongiformní encefalopatie" w:history="1">
        <w:r w:rsidRPr="002755B9">
          <w:rPr>
            <w:rStyle w:val="Hypertextovprepojenie"/>
          </w:rPr>
          <w:t>transmisivních spongiformních encefalopatií</w:t>
        </w:r>
      </w:hyperlink>
      <w:r w:rsidRPr="002755B9">
        <w:t xml:space="preserve">, neboli prionopatií, jejichž ústředními projevy jsou </w:t>
      </w:r>
      <w:hyperlink r:id="rId516" w:tooltip="Mozeček" w:history="1">
        <w:r w:rsidRPr="002755B9">
          <w:rPr>
            <w:rStyle w:val="Hypertextovprepojenie"/>
          </w:rPr>
          <w:t>mozečkové</w:t>
        </w:r>
      </w:hyperlink>
      <w:r w:rsidRPr="002755B9">
        <w:t xml:space="preserve"> poruchy a mimořádně rychle postupující </w:t>
      </w:r>
      <w:hyperlink r:id="rId517" w:tooltip="Demence" w:history="1">
        <w:r w:rsidRPr="002755B9">
          <w:rPr>
            <w:rStyle w:val="Hypertextovprepojenie"/>
          </w:rPr>
          <w:t>demence</w:t>
        </w:r>
      </w:hyperlink>
      <w:r w:rsidRPr="002755B9">
        <w:t xml:space="preserve">. Platí-li tzv. </w:t>
      </w:r>
      <w:r w:rsidRPr="002755B9">
        <w:rPr>
          <w:b/>
          <w:bCs/>
        </w:rPr>
        <w:t>prionová teorie</w:t>
      </w:r>
      <w:r w:rsidRPr="002755B9">
        <w:t xml:space="preserve">, jsou priony původci celé řady </w:t>
      </w:r>
      <w:hyperlink r:id="rId518" w:tooltip="Nemoc" w:history="1">
        <w:r w:rsidRPr="002755B9">
          <w:rPr>
            <w:rStyle w:val="Hypertextovprepojenie"/>
            <w:color w:val="000000" w:themeColor="text1"/>
          </w:rPr>
          <w:t>nemocí</w:t>
        </w:r>
      </w:hyperlink>
      <w:r w:rsidRPr="002755B9">
        <w:rPr>
          <w:color w:val="000000" w:themeColor="text1"/>
          <w:u w:val="single"/>
        </w:rPr>
        <w:t xml:space="preserve"> </w:t>
      </w:r>
      <w:hyperlink r:id="rId519" w:tooltip="Centrální nervová soustava" w:history="1">
        <w:r w:rsidRPr="002755B9">
          <w:rPr>
            <w:rStyle w:val="Hypertextovprepojenie"/>
            <w:color w:val="000000" w:themeColor="text1"/>
          </w:rPr>
          <w:t>centrálnej</w:t>
        </w:r>
      </w:hyperlink>
      <w:r w:rsidRPr="002755B9">
        <w:rPr>
          <w:color w:val="000000" w:themeColor="text1"/>
          <w:u w:val="single"/>
        </w:rPr>
        <w:t xml:space="preserve"> nervovej sústavy </w:t>
      </w:r>
      <w:r w:rsidRPr="002755B9">
        <w:t>živočichů (včetně člověka). Priony však hrají úlohu i při dědičných změnách a evoluci</w:t>
      </w:r>
      <w:hyperlink r:id="rId520" w:anchor="cite_note-1" w:history="1">
        <w:r w:rsidRPr="002755B9">
          <w:rPr>
            <w:rStyle w:val="Hypertextovprepojenie"/>
            <w:vertAlign w:val="superscript"/>
          </w:rPr>
          <w:t>[1]</w:t>
        </w:r>
      </w:hyperlink>
      <w:r w:rsidRPr="002755B9">
        <w:t>.</w:t>
      </w:r>
    </w:p>
    <w:p w:rsidR="009F591C" w:rsidRPr="008E28CB" w:rsidRDefault="009F591C" w:rsidP="00091FE8">
      <w:pPr>
        <w:jc w:val="both"/>
        <w:rPr>
          <w:b/>
          <w:sz w:val="40"/>
          <w:szCs w:val="40"/>
        </w:rPr>
      </w:pPr>
    </w:p>
    <w:p w:rsidR="004606C4" w:rsidRPr="00FB4938" w:rsidRDefault="004606C4" w:rsidP="00AB5C2A">
      <w:pPr>
        <w:jc w:val="center"/>
        <w:rPr>
          <w:b/>
          <w:sz w:val="40"/>
          <w:szCs w:val="40"/>
        </w:rPr>
      </w:pPr>
      <w:r w:rsidRPr="00FB4938">
        <w:rPr>
          <w:b/>
          <w:sz w:val="40"/>
          <w:szCs w:val="40"/>
        </w:rPr>
        <w:t>RETROVÍRUS</w:t>
      </w:r>
    </w:p>
    <w:p w:rsidR="00FB4938" w:rsidRDefault="004E1D9A" w:rsidP="00AB5C2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Pr>
          <w:i/>
          <w:iCs/>
        </w:rPr>
        <w:t>Retroviridae</w:t>
      </w:r>
      <w:r>
        <w:t xml:space="preserve"> is a </w:t>
      </w:r>
      <w:hyperlink r:id="rId521" w:tooltip="Virus classification" w:history="1">
        <w:r>
          <w:rPr>
            <w:rStyle w:val="Hypertextovprepojenie"/>
          </w:rPr>
          <w:t>family</w:t>
        </w:r>
      </w:hyperlink>
      <w:r>
        <w:t xml:space="preserve"> of </w:t>
      </w:r>
      <w:hyperlink r:id="rId522" w:tooltip="Enveloped virus" w:history="1">
        <w:r>
          <w:rPr>
            <w:rStyle w:val="Hypertextovprepojenie"/>
          </w:rPr>
          <w:t>enveloped viruses</w:t>
        </w:r>
      </w:hyperlink>
      <w:r>
        <w:t xml:space="preserve"> that replicate in a host cell through the process of </w:t>
      </w:r>
      <w:hyperlink r:id="rId523" w:tooltip="Reverse transcription" w:history="1">
        <w:r>
          <w:rPr>
            <w:rStyle w:val="Hypertextovprepojenie"/>
          </w:rPr>
          <w:t>reverse transcription</w:t>
        </w:r>
      </w:hyperlink>
      <w:r>
        <w:t xml:space="preserve">. </w:t>
      </w:r>
    </w:p>
    <w:p w:rsidR="00FB4938" w:rsidRDefault="00FB4938" w:rsidP="00091FE8">
      <w:pPr>
        <w:jc w:val="both"/>
      </w:pPr>
    </w:p>
    <w:p w:rsidR="00FB4938" w:rsidRDefault="004E1D9A" w:rsidP="00DC0B1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A </w:t>
      </w:r>
      <w:r>
        <w:rPr>
          <w:b/>
          <w:bCs/>
        </w:rPr>
        <w:t>retrovirus</w:t>
      </w:r>
      <w:r>
        <w:t xml:space="preserve"> is a single-stranded </w:t>
      </w:r>
      <w:hyperlink r:id="rId524" w:tooltip="Sense (molecular biology)" w:history="1">
        <w:r>
          <w:rPr>
            <w:rStyle w:val="Hypertextovprepojenie"/>
          </w:rPr>
          <w:t>positive-sense</w:t>
        </w:r>
      </w:hyperlink>
      <w:r>
        <w:t xml:space="preserve"> </w:t>
      </w:r>
      <w:hyperlink r:id="rId525" w:tooltip="RNA virus" w:history="1">
        <w:r>
          <w:rPr>
            <w:rStyle w:val="Hypertextovprepojenie"/>
          </w:rPr>
          <w:t>RNA virus</w:t>
        </w:r>
      </w:hyperlink>
      <w:r>
        <w:t xml:space="preserve"> with a DNA intermediate and, as an </w:t>
      </w:r>
      <w:hyperlink r:id="rId526" w:tooltip="Obligate parasite" w:history="1">
        <w:r>
          <w:rPr>
            <w:rStyle w:val="Hypertextovprepojenie"/>
          </w:rPr>
          <w:t>obligate parasite</w:t>
        </w:r>
      </w:hyperlink>
      <w:r>
        <w:t xml:space="preserve">, targets a host cell. </w:t>
      </w:r>
    </w:p>
    <w:p w:rsidR="00FB4938" w:rsidRDefault="00FB4938" w:rsidP="00DC0B1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FB4938" w:rsidRDefault="004E1D9A" w:rsidP="00DC0B1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Once inside the host cell </w:t>
      </w:r>
      <w:hyperlink r:id="rId527" w:tooltip="Cytoplasm" w:history="1">
        <w:r>
          <w:rPr>
            <w:rStyle w:val="Hypertextovprepojenie"/>
          </w:rPr>
          <w:t>cytoplasm</w:t>
        </w:r>
      </w:hyperlink>
      <w:r>
        <w:t xml:space="preserve">, the virus uses its own </w:t>
      </w:r>
      <w:hyperlink r:id="rId528" w:tooltip="Reverse transcriptase" w:history="1">
        <w:r>
          <w:rPr>
            <w:rStyle w:val="Hypertextovprepojenie"/>
          </w:rPr>
          <w:t>reverse transcriptase</w:t>
        </w:r>
      </w:hyperlink>
      <w:r>
        <w:t xml:space="preserve"> enzyme to produce </w:t>
      </w:r>
      <w:hyperlink r:id="rId529" w:tooltip="DNA" w:history="1">
        <w:r>
          <w:rPr>
            <w:rStyle w:val="Hypertextovprepojenie"/>
          </w:rPr>
          <w:t>DNA</w:t>
        </w:r>
      </w:hyperlink>
      <w:r>
        <w:t xml:space="preserve"> from its </w:t>
      </w:r>
      <w:hyperlink r:id="rId530" w:tooltip="RNA" w:history="1">
        <w:r>
          <w:rPr>
            <w:rStyle w:val="Hypertextovprepojenie"/>
          </w:rPr>
          <w:t>RNA</w:t>
        </w:r>
      </w:hyperlink>
      <w:r>
        <w:t xml:space="preserve"> genome — the reverse of the usual pattern, thus </w:t>
      </w:r>
      <w:r>
        <w:rPr>
          <w:i/>
          <w:iCs/>
        </w:rPr>
        <w:t>retro</w:t>
      </w:r>
      <w:r>
        <w:t xml:space="preserve"> (backwards). </w:t>
      </w:r>
    </w:p>
    <w:p w:rsidR="00FB4938" w:rsidRDefault="00FB4938" w:rsidP="00DC0B1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FB4938" w:rsidRDefault="004E1D9A" w:rsidP="00DC0B1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This new DNA is then </w:t>
      </w:r>
      <w:hyperlink r:id="rId531" w:tooltip="Retroviral integration" w:history="1">
        <w:r>
          <w:rPr>
            <w:rStyle w:val="Hypertextovprepojenie"/>
          </w:rPr>
          <w:t>incorporated</w:t>
        </w:r>
      </w:hyperlink>
      <w:r>
        <w:t xml:space="preserve"> into the host cell </w:t>
      </w:r>
      <w:hyperlink r:id="rId532" w:tooltip="Genome" w:history="1">
        <w:r>
          <w:rPr>
            <w:rStyle w:val="Hypertextovprepojenie"/>
          </w:rPr>
          <w:t>genome</w:t>
        </w:r>
      </w:hyperlink>
      <w:r>
        <w:t xml:space="preserve"> by an </w:t>
      </w:r>
      <w:hyperlink r:id="rId533" w:tooltip="Integrase" w:history="1">
        <w:r>
          <w:rPr>
            <w:rStyle w:val="Hypertextovprepojenie"/>
          </w:rPr>
          <w:t>integrase</w:t>
        </w:r>
      </w:hyperlink>
      <w:r>
        <w:t xml:space="preserve"> enzyme, at which point the retroviral DNA is referred to as a </w:t>
      </w:r>
      <w:hyperlink r:id="rId534" w:tooltip="Provirus" w:history="1">
        <w:r>
          <w:rPr>
            <w:rStyle w:val="Hypertextovprepojenie"/>
          </w:rPr>
          <w:t>provirus</w:t>
        </w:r>
      </w:hyperlink>
      <w:r>
        <w:t xml:space="preserve">. </w:t>
      </w:r>
    </w:p>
    <w:p w:rsidR="004E1D9A" w:rsidRDefault="004E1D9A" w:rsidP="00DC0B1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lastRenderedPageBreak/>
        <w:t xml:space="preserve">The host cell then treats the viral DNA as part of its own </w:t>
      </w:r>
      <w:hyperlink r:id="rId535" w:tooltip="Genome" w:history="1">
        <w:r>
          <w:rPr>
            <w:rStyle w:val="Hypertextovprepojenie"/>
          </w:rPr>
          <w:t>genome</w:t>
        </w:r>
      </w:hyperlink>
      <w:r>
        <w:t>, translating and transcribing the viral genes along with the cell's own genes, producing the proteins required to assemble new copies of the virus. It is difficult to detect the virus until it has infected the host. At that point, the infection will persist indefinitely.</w:t>
      </w:r>
    </w:p>
    <w:p w:rsidR="006E326B" w:rsidRDefault="006E326B" w:rsidP="00091FE8">
      <w:pPr>
        <w:pStyle w:val="Normlnywebov"/>
        <w:spacing w:before="0" w:beforeAutospacing="0" w:after="0" w:afterAutospacing="0"/>
        <w:jc w:val="both"/>
      </w:pPr>
    </w:p>
    <w:p w:rsidR="00FB4938" w:rsidRDefault="00890009" w:rsidP="00DC0B14">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r>
        <w:t xml:space="preserve">In most viruses, DNA is </w:t>
      </w:r>
      <w:hyperlink r:id="rId536" w:tooltip="Transcription (genetics)" w:history="1">
        <w:r>
          <w:rPr>
            <w:rStyle w:val="Hypertextovprepojenie"/>
          </w:rPr>
          <w:t>transcribed</w:t>
        </w:r>
      </w:hyperlink>
      <w:r>
        <w:t xml:space="preserve"> into RNA, and then RNA is </w:t>
      </w:r>
      <w:hyperlink r:id="rId537" w:tooltip="Translation (genetics)" w:history="1">
        <w:r>
          <w:rPr>
            <w:rStyle w:val="Hypertextovprepojenie"/>
          </w:rPr>
          <w:t>translated</w:t>
        </w:r>
      </w:hyperlink>
      <w:r>
        <w:t xml:space="preserve"> into </w:t>
      </w:r>
      <w:hyperlink r:id="rId538" w:tooltip="Protein" w:history="1">
        <w:r>
          <w:rPr>
            <w:rStyle w:val="Hypertextovprepojenie"/>
          </w:rPr>
          <w:t>protein</w:t>
        </w:r>
      </w:hyperlink>
      <w:r>
        <w:t xml:space="preserve">. However, retroviruses function differently – their RNA is reverse-transcribed into DNA, which is integrated into the host cell's genome (when it becomes a </w:t>
      </w:r>
      <w:hyperlink r:id="rId539" w:tooltip="Provirus" w:history="1">
        <w:r>
          <w:rPr>
            <w:rStyle w:val="Hypertextovprepojenie"/>
          </w:rPr>
          <w:t>provirus</w:t>
        </w:r>
      </w:hyperlink>
      <w:r>
        <w:t xml:space="preserve">), and then undergoes the usual transcription and translational processes to express the genes carried by the virus. </w:t>
      </w:r>
    </w:p>
    <w:p w:rsidR="00DC0B14" w:rsidRDefault="00DC0B14" w:rsidP="00091FE8">
      <w:pPr>
        <w:pStyle w:val="Normlnywebov"/>
        <w:spacing w:before="0" w:beforeAutospacing="0" w:after="0" w:afterAutospacing="0"/>
        <w:jc w:val="both"/>
      </w:pPr>
    </w:p>
    <w:p w:rsidR="00FB4938" w:rsidRDefault="00890009" w:rsidP="00091FE8">
      <w:pPr>
        <w:pStyle w:val="Normlnywebov"/>
        <w:spacing w:before="0" w:beforeAutospacing="0" w:after="0" w:afterAutospacing="0"/>
        <w:jc w:val="both"/>
      </w:pPr>
      <w:r>
        <w:t xml:space="preserve">So, the information contained in a retroviral gene is used to generate the corresponding protein via the sequence: RNA → DNA → RNA → polypeptide. </w:t>
      </w:r>
    </w:p>
    <w:p w:rsidR="00890009" w:rsidRDefault="00890009" w:rsidP="00091FE8">
      <w:pPr>
        <w:pStyle w:val="Normlnywebov"/>
        <w:spacing w:before="0" w:beforeAutospacing="0" w:after="0" w:afterAutospacing="0"/>
        <w:jc w:val="both"/>
      </w:pPr>
      <w:r>
        <w:t xml:space="preserve">This extends the fundamental process identified by </w:t>
      </w:r>
      <w:hyperlink r:id="rId540" w:tooltip="Francis Crick" w:history="1">
        <w:r>
          <w:rPr>
            <w:rStyle w:val="Hypertextovprepojenie"/>
          </w:rPr>
          <w:t>Francis Crick</w:t>
        </w:r>
      </w:hyperlink>
      <w:r>
        <w:t xml:space="preserve"> (one gene-one peptide) in which the sequence is: DNA → RNA → peptide (proteins are made of one or more polypeptide chain; e.g. haemoglobin is a four-chain peptide).</w:t>
      </w:r>
    </w:p>
    <w:p w:rsidR="00DC0B14" w:rsidRDefault="00DC0B14" w:rsidP="00091FE8">
      <w:pPr>
        <w:pStyle w:val="Normlnywebov"/>
        <w:spacing w:before="0" w:beforeAutospacing="0" w:after="0" w:afterAutospacing="0"/>
        <w:jc w:val="both"/>
      </w:pPr>
    </w:p>
    <w:p w:rsidR="00FD321C" w:rsidRDefault="00890009" w:rsidP="00DC0B14">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r>
        <w:t xml:space="preserve">Retroviruses are valuable research tools in molecular biology, and have been used </w:t>
      </w:r>
      <w:r w:rsidR="006E326B">
        <w:t>s</w:t>
      </w:r>
      <w:r>
        <w:t>uccessfully in gene delivery systems.</w:t>
      </w:r>
      <w:r w:rsidR="006E326B">
        <w:t xml:space="preserve"> </w:t>
      </w:r>
    </w:p>
    <w:p w:rsidR="00DC0B14" w:rsidRDefault="00DC0B14" w:rsidP="00091FE8">
      <w:pPr>
        <w:pStyle w:val="Normlnywebov"/>
        <w:spacing w:before="0" w:beforeAutospacing="0" w:after="0" w:afterAutospacing="0"/>
        <w:jc w:val="both"/>
        <w:rPr>
          <w:b/>
        </w:rPr>
      </w:pPr>
    </w:p>
    <w:p w:rsidR="00FD321C" w:rsidRPr="001E2AF9" w:rsidRDefault="001E2AF9" w:rsidP="00091FE8">
      <w:pPr>
        <w:pStyle w:val="Normlnywebov"/>
        <w:spacing w:before="0" w:beforeAutospacing="0" w:after="0" w:afterAutospacing="0"/>
        <w:jc w:val="both"/>
        <w:rPr>
          <w:b/>
        </w:rPr>
      </w:pPr>
      <w:r w:rsidRPr="001E2AF9">
        <w:rPr>
          <w:b/>
        </w:rPr>
        <w:t>Št</w:t>
      </w:r>
      <w:r w:rsidR="00FD321C" w:rsidRPr="001E2AF9">
        <w:rPr>
          <w:b/>
        </w:rPr>
        <w:t>ruktúra</w:t>
      </w:r>
    </w:p>
    <w:p w:rsidR="00FD321C" w:rsidRDefault="008C7006" w:rsidP="00091FE8">
      <w:pPr>
        <w:pStyle w:val="Normlnywebov"/>
        <w:spacing w:before="0" w:beforeAutospacing="0" w:after="0" w:afterAutospacing="0"/>
        <w:jc w:val="both"/>
      </w:pPr>
      <w:hyperlink r:id="rId541" w:tooltip="Virions" w:history="1">
        <w:r w:rsidR="00FD321C">
          <w:rPr>
            <w:rStyle w:val="Hypertextovprepojenie"/>
          </w:rPr>
          <w:t>Virions</w:t>
        </w:r>
      </w:hyperlink>
      <w:r w:rsidR="00FD321C">
        <w:t xml:space="preserve"> of retroviruses consist of enveloped particles about 100 nm in diameter. The virions also contain two identical single-stranded </w:t>
      </w:r>
      <w:hyperlink r:id="rId542" w:tooltip="RNA" w:history="1">
        <w:r w:rsidR="00FD321C">
          <w:rPr>
            <w:rStyle w:val="Hypertextovprepojenie"/>
          </w:rPr>
          <w:t>RNA</w:t>
        </w:r>
      </w:hyperlink>
      <w:r w:rsidR="00FD321C">
        <w:t xml:space="preserve"> molecules 7–10 </w:t>
      </w:r>
      <w:hyperlink r:id="rId543" w:anchor="Length_measurements" w:tooltip="Base pair" w:history="1">
        <w:r w:rsidR="00FD321C">
          <w:rPr>
            <w:rStyle w:val="Hypertextovprepojenie"/>
          </w:rPr>
          <w:t>kilobases</w:t>
        </w:r>
      </w:hyperlink>
      <w:r w:rsidR="00FD321C">
        <w:t xml:space="preserve"> in length. Although virions of different retroviruses do not have the same morphology or biology, all the virion components are very similar.</w:t>
      </w:r>
      <w:hyperlink r:id="rId544" w:anchor="cite_note-she-2" w:history="1">
        <w:r w:rsidR="00FD321C">
          <w:rPr>
            <w:rStyle w:val="Hypertextovprepojenie"/>
            <w:vertAlign w:val="superscript"/>
          </w:rPr>
          <w:t>[2]</w:t>
        </w:r>
      </w:hyperlink>
    </w:p>
    <w:p w:rsidR="001E2AF9" w:rsidRDefault="001E2AF9" w:rsidP="00091FE8">
      <w:pPr>
        <w:pStyle w:val="Normlnywebov"/>
        <w:spacing w:before="0" w:beforeAutospacing="0" w:after="0" w:afterAutospacing="0"/>
        <w:jc w:val="both"/>
        <w:rPr>
          <w:vertAlign w:val="superscript"/>
        </w:rPr>
      </w:pPr>
    </w:p>
    <w:p w:rsidR="001E2AF9" w:rsidRDefault="00FD321C" w:rsidP="00091FE8">
      <w:pPr>
        <w:pStyle w:val="Normlnywebov"/>
        <w:spacing w:before="0" w:beforeAutospacing="0" w:after="0" w:afterAutospacing="0"/>
        <w:jc w:val="both"/>
      </w:pPr>
      <w:r>
        <w:t xml:space="preserve">a) </w:t>
      </w:r>
      <w:hyperlink r:id="rId545" w:tooltip="Viral envelope" w:history="1">
        <w:r>
          <w:rPr>
            <w:rStyle w:val="Hypertextovprepojenie"/>
          </w:rPr>
          <w:t>Envelope</w:t>
        </w:r>
      </w:hyperlink>
      <w:r>
        <w:t xml:space="preserve">: composed of lipids (obtained from the host </w:t>
      </w:r>
      <w:hyperlink r:id="rId546" w:tooltip="Plasma membrane" w:history="1">
        <w:r>
          <w:rPr>
            <w:rStyle w:val="Hypertextovprepojenie"/>
          </w:rPr>
          <w:t>plasma membrane</w:t>
        </w:r>
      </w:hyperlink>
      <w:r>
        <w:t xml:space="preserve"> during budding process) as well as glycoprotein encoded by the </w:t>
      </w:r>
      <w:hyperlink r:id="rId547" w:tooltip="Env (gene)" w:history="1">
        <w:r>
          <w:rPr>
            <w:rStyle w:val="Hypertextovprepojenie"/>
          </w:rPr>
          <w:t>env gene</w:t>
        </w:r>
      </w:hyperlink>
      <w:r>
        <w:t xml:space="preserve">. </w:t>
      </w:r>
    </w:p>
    <w:p w:rsidR="001E2AF9" w:rsidRDefault="001E2AF9" w:rsidP="00091FE8">
      <w:pPr>
        <w:pStyle w:val="Normlnywebov"/>
        <w:spacing w:before="0" w:beforeAutospacing="0" w:after="0" w:afterAutospacing="0"/>
        <w:jc w:val="both"/>
      </w:pPr>
    </w:p>
    <w:p w:rsidR="001E2AF9" w:rsidRDefault="00FD321C" w:rsidP="00091FE8">
      <w:pPr>
        <w:pStyle w:val="Normlnywebov"/>
        <w:spacing w:before="0" w:beforeAutospacing="0" w:after="0" w:afterAutospacing="0"/>
        <w:jc w:val="both"/>
      </w:pPr>
      <w:r>
        <w:t>The retroviral envelope serves three distinct functions:</w:t>
      </w:r>
    </w:p>
    <w:p w:rsidR="001E2AF9" w:rsidRDefault="001E2AF9" w:rsidP="00091FE8">
      <w:pPr>
        <w:pStyle w:val="Normlnywebov"/>
        <w:spacing w:before="0" w:beforeAutospacing="0" w:after="0" w:afterAutospacing="0"/>
        <w:jc w:val="both"/>
      </w:pPr>
      <w:r>
        <w:tab/>
        <w:t xml:space="preserve">- </w:t>
      </w:r>
      <w:r w:rsidR="00FD321C">
        <w:t xml:space="preserve">protection from the extracellular environment via the </w:t>
      </w:r>
      <w:hyperlink r:id="rId548" w:tooltip="Lipid bilayer" w:history="1">
        <w:r w:rsidR="00FD321C">
          <w:rPr>
            <w:rStyle w:val="Hypertextovprepojenie"/>
          </w:rPr>
          <w:t>lipid bilayer</w:t>
        </w:r>
      </w:hyperlink>
      <w:r w:rsidR="00FD321C">
        <w:t>,</w:t>
      </w:r>
    </w:p>
    <w:p w:rsidR="001E2AF9" w:rsidRDefault="001E2AF9" w:rsidP="00091FE8">
      <w:pPr>
        <w:pStyle w:val="Normlnywebov"/>
        <w:spacing w:before="0" w:beforeAutospacing="0" w:after="0" w:afterAutospacing="0"/>
        <w:jc w:val="both"/>
      </w:pPr>
      <w:r>
        <w:tab/>
        <w:t xml:space="preserve">- </w:t>
      </w:r>
      <w:r w:rsidR="00FD321C">
        <w:t xml:space="preserve"> enabling the retrovirus to enter/exit host cells through endosomal membrane </w:t>
      </w:r>
      <w:r>
        <w:tab/>
        <w:t>trafficking</w:t>
      </w:r>
    </w:p>
    <w:p w:rsidR="001E2AF9" w:rsidRDefault="001E2AF9" w:rsidP="00091FE8">
      <w:pPr>
        <w:pStyle w:val="Normlnywebov"/>
        <w:spacing w:before="0" w:beforeAutospacing="0" w:after="0" w:afterAutospacing="0"/>
        <w:jc w:val="both"/>
      </w:pPr>
      <w:r>
        <w:tab/>
        <w:t xml:space="preserve">- </w:t>
      </w:r>
      <w:r w:rsidR="00FD321C">
        <w:t>ability to directly enter cells by fusing</w:t>
      </w:r>
      <w:r>
        <w:t xml:space="preserve"> with their membranes</w:t>
      </w:r>
      <w:r w:rsidR="00FD321C">
        <w:tab/>
      </w:r>
    </w:p>
    <w:p w:rsidR="00FD321C" w:rsidRDefault="00FD321C" w:rsidP="00091FE8">
      <w:pPr>
        <w:pStyle w:val="Normlnywebov"/>
        <w:spacing w:before="0" w:beforeAutospacing="0" w:after="0" w:afterAutospacing="0"/>
        <w:jc w:val="both"/>
      </w:pPr>
      <w:r>
        <w:tab/>
      </w:r>
    </w:p>
    <w:p w:rsidR="00FD321C" w:rsidRDefault="00FD321C" w:rsidP="00091FE8">
      <w:pPr>
        <w:pStyle w:val="Normlnywebov"/>
        <w:spacing w:before="0" w:beforeAutospacing="0" w:after="0" w:afterAutospacing="0"/>
        <w:jc w:val="both"/>
      </w:pPr>
      <w:r>
        <w:t xml:space="preserve">b) </w:t>
      </w:r>
      <w:hyperlink r:id="rId549" w:tooltip="RNA" w:history="1">
        <w:r>
          <w:rPr>
            <w:rStyle w:val="Hypertextovprepojenie"/>
          </w:rPr>
          <w:t>RNA</w:t>
        </w:r>
      </w:hyperlink>
      <w:r>
        <w:t xml:space="preserve">: consists of a </w:t>
      </w:r>
      <w:hyperlink r:id="rId550" w:tooltip="Dimer (chemistry)" w:history="1">
        <w:r>
          <w:rPr>
            <w:rStyle w:val="Hypertextovprepojenie"/>
          </w:rPr>
          <w:t>dimer</w:t>
        </w:r>
      </w:hyperlink>
      <w:r>
        <w:t xml:space="preserve"> RNA. The RNA genome also has terminal noncoding regions, which are important in replication, and internal regions that encode </w:t>
      </w:r>
      <w:hyperlink r:id="rId551" w:tooltip="Virion" w:history="1">
        <w:r>
          <w:rPr>
            <w:rStyle w:val="Hypertextovprepojenie"/>
          </w:rPr>
          <w:t>virion</w:t>
        </w:r>
      </w:hyperlink>
      <w:r>
        <w:t xml:space="preserve"> proteins for </w:t>
      </w:r>
      <w:hyperlink r:id="rId552" w:tooltip="Gene expression" w:history="1">
        <w:r>
          <w:rPr>
            <w:rStyle w:val="Hypertextovprepojenie"/>
          </w:rPr>
          <w:t>gene expression</w:t>
        </w:r>
      </w:hyperlink>
      <w:r>
        <w:t>.</w:t>
      </w:r>
    </w:p>
    <w:p w:rsidR="001E2AF9" w:rsidRDefault="001E2AF9" w:rsidP="00091FE8">
      <w:pPr>
        <w:pStyle w:val="Normlnywebov"/>
        <w:spacing w:before="0" w:beforeAutospacing="0" w:after="0" w:afterAutospacing="0"/>
        <w:jc w:val="both"/>
      </w:pPr>
    </w:p>
    <w:p w:rsidR="00FD321C" w:rsidRDefault="00FD321C" w:rsidP="00091FE8">
      <w:pPr>
        <w:pStyle w:val="Normlnywebov"/>
        <w:spacing w:before="0" w:beforeAutospacing="0" w:after="0" w:afterAutospacing="0"/>
        <w:jc w:val="both"/>
      </w:pPr>
      <w:r>
        <w:t xml:space="preserve">c) </w:t>
      </w:r>
      <w:hyperlink r:id="rId553" w:tooltip="Protein" w:history="1">
        <w:r>
          <w:rPr>
            <w:rStyle w:val="Hypertextovprepojenie"/>
          </w:rPr>
          <w:t>Proteins</w:t>
        </w:r>
      </w:hyperlink>
      <w:r>
        <w:t xml:space="preserve">: consisting of gag proteins, </w:t>
      </w:r>
      <w:hyperlink r:id="rId554" w:tooltip="Protease" w:history="1">
        <w:r>
          <w:rPr>
            <w:rStyle w:val="Hypertextovprepojenie"/>
          </w:rPr>
          <w:t>protease</w:t>
        </w:r>
      </w:hyperlink>
      <w:r>
        <w:t xml:space="preserve"> (PR), pol proteins, and env proteins</w:t>
      </w:r>
      <w:r w:rsidR="000D3420">
        <w:t>:</w:t>
      </w:r>
    </w:p>
    <w:p w:rsidR="000D3420" w:rsidRDefault="000D3420" w:rsidP="00091FE8">
      <w:pPr>
        <w:jc w:val="both"/>
      </w:pPr>
      <w:r>
        <w:rPr>
          <w:rFonts w:hAnsi="Symbol"/>
        </w:rPr>
        <w:tab/>
      </w:r>
      <w:r>
        <w:rPr>
          <w:rFonts w:hAnsi="Symbol"/>
        </w:rPr>
        <w:t></w:t>
      </w:r>
      <w:r>
        <w:t xml:space="preserve">  </w:t>
      </w:r>
      <w:hyperlink r:id="rId555" w:tooltip="Group-specific antigen" w:history="1">
        <w:r>
          <w:rPr>
            <w:rStyle w:val="Hypertextovprepojenie"/>
          </w:rPr>
          <w:t>Group-specific antigen</w:t>
        </w:r>
      </w:hyperlink>
      <w:r>
        <w:t xml:space="preserve"> (gag) proteins are major components of the viral </w:t>
      </w:r>
      <w:hyperlink r:id="rId556" w:tooltip="Capsid" w:history="1">
        <w:r>
          <w:rPr>
            <w:rStyle w:val="Hypertextovprepojenie"/>
          </w:rPr>
          <w:t>capsid</w:t>
        </w:r>
      </w:hyperlink>
      <w:r>
        <w:t xml:space="preserve">, </w:t>
      </w:r>
      <w:r w:rsidR="001E2AF9">
        <w:tab/>
      </w:r>
      <w:r>
        <w:t xml:space="preserve">which are about 2000–4000 copies per virion. </w:t>
      </w:r>
    </w:p>
    <w:p w:rsidR="000D3420" w:rsidRDefault="000D3420" w:rsidP="00091FE8">
      <w:pPr>
        <w:jc w:val="both"/>
      </w:pPr>
      <w:r>
        <w:rPr>
          <w:rFonts w:hAnsi="Symbol"/>
        </w:rPr>
        <w:tab/>
      </w:r>
      <w:r>
        <w:rPr>
          <w:rFonts w:hAnsi="Symbol"/>
        </w:rPr>
        <w:t></w:t>
      </w:r>
      <w:r>
        <w:t xml:space="preserve">  Protease is expressed differently in different viruses. It functions in proteolytic </w:t>
      </w:r>
      <w:r w:rsidR="001E2AF9">
        <w:tab/>
      </w:r>
      <w:r>
        <w:t xml:space="preserve">cleavages during virion maturation to make mature gag and pol proteins. </w:t>
      </w:r>
    </w:p>
    <w:p w:rsidR="000D3420" w:rsidRDefault="000D3420" w:rsidP="00091FE8">
      <w:pPr>
        <w:jc w:val="both"/>
      </w:pPr>
      <w:r>
        <w:rPr>
          <w:rFonts w:hAnsi="Symbol"/>
        </w:rPr>
        <w:tab/>
      </w:r>
      <w:r>
        <w:rPr>
          <w:rFonts w:hAnsi="Symbol"/>
        </w:rPr>
        <w:t></w:t>
      </w:r>
      <w:r>
        <w:t xml:space="preserve">  Pol proteins are responsible for synthesis of viral DNA and integration into host </w:t>
      </w:r>
      <w:r w:rsidR="001E2AF9">
        <w:tab/>
      </w:r>
      <w:r>
        <w:t xml:space="preserve">DNA after infection. </w:t>
      </w:r>
    </w:p>
    <w:p w:rsidR="000D3420" w:rsidRDefault="000D3420" w:rsidP="00091FE8">
      <w:pPr>
        <w:pStyle w:val="Normlnywebov"/>
        <w:spacing w:before="0" w:beforeAutospacing="0" w:after="0" w:afterAutospacing="0"/>
        <w:jc w:val="both"/>
      </w:pPr>
      <w:r>
        <w:rPr>
          <w:rFonts w:hAnsi="Symbol"/>
        </w:rPr>
        <w:tab/>
      </w:r>
      <w:r>
        <w:rPr>
          <w:rFonts w:hAnsi="Symbol"/>
        </w:rPr>
        <w:t></w:t>
      </w:r>
      <w:r>
        <w:t xml:space="preserve">  Env proteins play a role in association and entry of virions into the host cell.</w:t>
      </w:r>
      <w:hyperlink r:id="rId557" w:anchor="cite_note-se-3" w:history="1">
        <w:r>
          <w:rPr>
            <w:rStyle w:val="Hypertextovprepojenie"/>
            <w:vertAlign w:val="superscript"/>
          </w:rPr>
          <w:t>[3]</w:t>
        </w:r>
      </w:hyperlink>
      <w:r w:rsidR="00836706" w:rsidRPr="00836706">
        <w:t xml:space="preserve"> </w:t>
      </w:r>
      <w:r w:rsidR="00836706">
        <w:t xml:space="preserve">The </w:t>
      </w:r>
      <w:r w:rsidR="001E2AF9">
        <w:tab/>
      </w:r>
      <w:r w:rsidR="00836706">
        <w:t xml:space="preserve">ability of the retrovirus to bind to its target host cell using specific cell-surface </w:t>
      </w:r>
      <w:r w:rsidR="001E2AF9">
        <w:lastRenderedPageBreak/>
        <w:tab/>
      </w:r>
      <w:r w:rsidR="00836706">
        <w:t xml:space="preserve">receptors is given by the surface component (SU) of the Env protein, while the ability </w:t>
      </w:r>
      <w:r w:rsidR="001E2AF9">
        <w:tab/>
      </w:r>
      <w:r w:rsidR="00836706">
        <w:t xml:space="preserve">of the retrovirus to enter the cell via </w:t>
      </w:r>
      <w:hyperlink r:id="rId558" w:tooltip="Lipid bilayer fusion" w:history="1">
        <w:r w:rsidR="00836706">
          <w:rPr>
            <w:rStyle w:val="Hypertextovprepojenie"/>
          </w:rPr>
          <w:t>membrane fusion</w:t>
        </w:r>
      </w:hyperlink>
      <w:r w:rsidR="00836706">
        <w:t xml:space="preserve"> is imparted by the membrane-</w:t>
      </w:r>
      <w:r w:rsidR="001E2AF9">
        <w:tab/>
      </w:r>
      <w:r w:rsidR="00836706">
        <w:t xml:space="preserve">anchored trans-membrane component (TM). Thus it is the Env protein that enables the </w:t>
      </w:r>
      <w:r w:rsidR="001E2AF9">
        <w:tab/>
      </w:r>
      <w:r w:rsidR="00836706">
        <w:t>retrovirus to be infectious.</w:t>
      </w:r>
    </w:p>
    <w:p w:rsidR="008E28CB" w:rsidRDefault="008E28CB" w:rsidP="00091FE8">
      <w:pPr>
        <w:pStyle w:val="Normlnywebov"/>
        <w:spacing w:before="0" w:beforeAutospacing="0" w:after="0" w:afterAutospacing="0"/>
        <w:jc w:val="both"/>
      </w:pPr>
    </w:p>
    <w:p w:rsidR="008E28CB" w:rsidRPr="001E2AF9" w:rsidRDefault="001E2AF9" w:rsidP="00091FE8">
      <w:pPr>
        <w:pStyle w:val="Normlnywebov"/>
        <w:spacing w:before="0" w:beforeAutospacing="0" w:after="0" w:afterAutospacing="0"/>
        <w:jc w:val="both"/>
        <w:rPr>
          <w:b/>
        </w:rPr>
      </w:pPr>
      <w:r w:rsidRPr="001E2AF9">
        <w:rPr>
          <w:b/>
        </w:rPr>
        <w:t>M</w:t>
      </w:r>
      <w:r w:rsidR="008E28CB" w:rsidRPr="001E2AF9">
        <w:rPr>
          <w:b/>
        </w:rPr>
        <w:t>ultiplication</w:t>
      </w:r>
    </w:p>
    <w:p w:rsidR="001E2AF9" w:rsidRDefault="008E28CB" w:rsidP="00091FE8">
      <w:pPr>
        <w:pStyle w:val="Normlnywebov"/>
        <w:spacing w:before="0" w:beforeAutospacing="0" w:after="0" w:afterAutospacing="0"/>
        <w:jc w:val="both"/>
      </w:pPr>
      <w:r>
        <w:t xml:space="preserve">A retrovirus has a membrane containing glycoproteins, which are able to bind to a receptor protein on a host cell. </w:t>
      </w:r>
    </w:p>
    <w:p w:rsidR="001E2AF9" w:rsidRDefault="001E2AF9" w:rsidP="00091FE8">
      <w:pPr>
        <w:pStyle w:val="Normlnywebov"/>
        <w:spacing w:before="0" w:beforeAutospacing="0" w:after="0" w:afterAutospacing="0"/>
        <w:jc w:val="both"/>
      </w:pPr>
    </w:p>
    <w:p w:rsidR="001E2AF9" w:rsidRDefault="008E28CB" w:rsidP="00091FE8">
      <w:pPr>
        <w:pStyle w:val="Normlnywebov"/>
        <w:spacing w:before="0" w:beforeAutospacing="0" w:after="0" w:afterAutospacing="0"/>
        <w:jc w:val="both"/>
      </w:pPr>
      <w:r>
        <w:t xml:space="preserve">There are two strands of RNA within the cell that have three enzymes: protease, reverse transcriptase, and integrase (1). </w:t>
      </w:r>
    </w:p>
    <w:p w:rsidR="001E2AF9" w:rsidRDefault="001E2AF9" w:rsidP="00091FE8">
      <w:pPr>
        <w:pStyle w:val="Normlnywebov"/>
        <w:spacing w:before="0" w:beforeAutospacing="0" w:after="0" w:afterAutospacing="0"/>
        <w:jc w:val="both"/>
      </w:pPr>
    </w:p>
    <w:p w:rsidR="008E28CB" w:rsidRDefault="008E28CB" w:rsidP="00091FE8">
      <w:pPr>
        <w:pStyle w:val="Normlnywebov"/>
        <w:spacing w:before="0" w:beforeAutospacing="0" w:after="0" w:afterAutospacing="0"/>
        <w:jc w:val="both"/>
      </w:pPr>
      <w:r>
        <w:t>The first step of replication is the binding of the glycoprotein to the receptor protein (2). Once these have been bound, the cell membrane degrades, becoming part of the host cell, and the RNA strands and enzymes enter the cell (3). Within the cell, reverse transcriptase creates a complementary strand of DNA from the retrovirus RNA and the RNA is degraded; this strand of DNA is known as cDNA (4). The cDNA is then replicated, and the two strands form a weak bond and enter the nucleus (5). Once in the nucleus, the DNA is integrated into the host cell's DNA with the help of integrase (6). This cell can either stay dormant, or RNA may be synthesized from the DNA and used to create the proteins for a new retrovirus (7). Ribosome units are used to transcribe the mRNA of the virus into the amino acid sequences which can be made into proteins in the rough endoplasmic reticulum. This step will also make viral enzymes and capsid proteins (8). Viral RNA will be made in the nucleus. These pieces are then gathered together and are pinched off of the cell membrane as a new retrovirus (9).</w:t>
      </w:r>
    </w:p>
    <w:p w:rsidR="004E168B" w:rsidRDefault="004E1D9A" w:rsidP="00DC0B14">
      <w:pPr>
        <w:jc w:val="center"/>
      </w:pPr>
      <w:r>
        <w:rPr>
          <w:noProof/>
        </w:rPr>
        <w:drawing>
          <wp:inline distT="0" distB="0" distL="0" distR="0">
            <wp:extent cx="3094330" cy="2658054"/>
            <wp:effectExtent l="0" t="0" r="0" b="9525"/>
            <wp:docPr id="1" name="Obrázok 1" descr="C:\Users\FEDO\Documents\001. PEDAGOGIKA\04. BIOREAKTORY\PREDNASKY varianta 2\Hiv_gro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EDO\Documents\001. PEDAGOGIKA\04. BIOREAKTORY\PREDNASKY varianta 2\Hiv_gross.png"/>
                    <pic:cNvPicPr>
                      <a:picLocks noChangeAspect="1" noChangeArrowheads="1"/>
                    </pic:cNvPicPr>
                  </pic:nvPicPr>
                  <pic:blipFill>
                    <a:blip r:embed="rId559" cstate="print"/>
                    <a:srcRect/>
                    <a:stretch>
                      <a:fillRect/>
                    </a:stretch>
                  </pic:blipFill>
                  <pic:spPr bwMode="auto">
                    <a:xfrm>
                      <a:off x="0" y="0"/>
                      <a:ext cx="3113404" cy="2674439"/>
                    </a:xfrm>
                    <a:prstGeom prst="rect">
                      <a:avLst/>
                    </a:prstGeom>
                    <a:noFill/>
                    <a:ln w="9525">
                      <a:noFill/>
                      <a:miter lim="800000"/>
                      <a:headEnd/>
                      <a:tailEnd/>
                    </a:ln>
                  </pic:spPr>
                </pic:pic>
              </a:graphicData>
            </a:graphic>
          </wp:inline>
        </w:drawing>
      </w:r>
    </w:p>
    <w:p w:rsidR="001E2AF9" w:rsidRDefault="001E2AF9" w:rsidP="00091FE8">
      <w:pPr>
        <w:jc w:val="both"/>
      </w:pPr>
    </w:p>
    <w:p w:rsidR="001E2AF9" w:rsidRDefault="001E2AF9" w:rsidP="00DC0B14">
      <w:pPr>
        <w:jc w:val="center"/>
      </w:pPr>
      <w:r w:rsidRPr="001E2AF9">
        <w:rPr>
          <w:noProof/>
        </w:rPr>
        <w:drawing>
          <wp:inline distT="0" distB="0" distL="0" distR="0">
            <wp:extent cx="3718219" cy="1458784"/>
            <wp:effectExtent l="0" t="0" r="0" b="8255"/>
            <wp:docPr id="57" name="Obrázok 2" descr="https://upload.wikimedia.org/wikipedia/commons/thumb/2/2b/Life_Cycle_of_a_Retrovirus.svg/1024px-Life_Cycle_of_a_Retroviru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2/2b/Life_Cycle_of_a_Retrovirus.svg/1024px-Life_Cycle_of_a_Retrovirus.svg.png"/>
                    <pic:cNvPicPr>
                      <a:picLocks noChangeAspect="1" noChangeArrowheads="1"/>
                    </pic:cNvPicPr>
                  </pic:nvPicPr>
                  <pic:blipFill>
                    <a:blip r:embed="rId560" cstate="print"/>
                    <a:srcRect/>
                    <a:stretch>
                      <a:fillRect/>
                    </a:stretch>
                  </pic:blipFill>
                  <pic:spPr bwMode="auto">
                    <a:xfrm>
                      <a:off x="0" y="0"/>
                      <a:ext cx="3739347" cy="1467073"/>
                    </a:xfrm>
                    <a:prstGeom prst="rect">
                      <a:avLst/>
                    </a:prstGeom>
                    <a:noFill/>
                    <a:ln w="9525">
                      <a:noFill/>
                      <a:miter lim="800000"/>
                      <a:headEnd/>
                      <a:tailEnd/>
                    </a:ln>
                  </pic:spPr>
                </pic:pic>
              </a:graphicData>
            </a:graphic>
          </wp:inline>
        </w:drawing>
      </w:r>
    </w:p>
    <w:p w:rsidR="001E2AF9" w:rsidRDefault="001E2AF9" w:rsidP="00DC0B14">
      <w:pPr>
        <w:jc w:val="center"/>
      </w:pPr>
      <w:r w:rsidRPr="000A548F">
        <w:rPr>
          <w:i/>
        </w:rPr>
        <w:t xml:space="preserve">Obr. </w:t>
      </w:r>
      <w:r w:rsidR="0069614D">
        <w:rPr>
          <w:i/>
        </w:rPr>
        <w:t>41</w:t>
      </w:r>
      <w:r w:rsidRPr="000A548F">
        <w:rPr>
          <w:i/>
        </w:rPr>
        <w:t xml:space="preserve"> </w:t>
      </w:r>
      <w:r>
        <w:rPr>
          <w:i/>
        </w:rPr>
        <w:t>Multiplication.</w:t>
      </w:r>
    </w:p>
    <w:p w:rsidR="001E2AF9" w:rsidRDefault="001E2AF9" w:rsidP="00091FE8">
      <w:pPr>
        <w:jc w:val="both"/>
      </w:pPr>
    </w:p>
    <w:p w:rsidR="001E2AF9" w:rsidRDefault="001E2AF9" w:rsidP="00DC0B1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Because reverse transcription lacks the usual </w:t>
      </w:r>
      <w:hyperlink r:id="rId561" w:tooltip="Proofreading (biology)" w:history="1">
        <w:r>
          <w:rPr>
            <w:rStyle w:val="Hypertextovprepojenie"/>
          </w:rPr>
          <w:t>proofreading</w:t>
        </w:r>
      </w:hyperlink>
      <w:r>
        <w:t xml:space="preserve"> of DNA replication, a retrovirus </w:t>
      </w:r>
      <w:hyperlink r:id="rId562" w:tooltip="Mutate" w:history="1">
        <w:r>
          <w:rPr>
            <w:rStyle w:val="Hypertextovprepojenie"/>
          </w:rPr>
          <w:t>mutates</w:t>
        </w:r>
      </w:hyperlink>
      <w:r>
        <w:t xml:space="preserve"> very often. This enables the virus to grow </w:t>
      </w:r>
      <w:hyperlink r:id="rId563" w:tooltip="Immunology" w:history="1">
        <w:r>
          <w:rPr>
            <w:rStyle w:val="Hypertextovprepojenie"/>
          </w:rPr>
          <w:t>resistant</w:t>
        </w:r>
      </w:hyperlink>
      <w:r>
        <w:t xml:space="preserve"> to antiviral pharmaceuticals quickly, and impedes the development of effective </w:t>
      </w:r>
      <w:hyperlink r:id="rId564" w:tooltip="Vaccines" w:history="1">
        <w:r>
          <w:rPr>
            <w:rStyle w:val="Hypertextovprepojenie"/>
          </w:rPr>
          <w:t>vaccines</w:t>
        </w:r>
      </w:hyperlink>
      <w:r>
        <w:t xml:space="preserve"> and inhibitors for the retrovirus.</w:t>
      </w:r>
      <w:r w:rsidR="00A76351">
        <w:t xml:space="preserve"> </w:t>
      </w:r>
    </w:p>
    <w:p w:rsidR="004606C4" w:rsidRDefault="004606C4" w:rsidP="00091FE8">
      <w:pPr>
        <w:pStyle w:val="Normlnywebov"/>
        <w:spacing w:before="0" w:beforeAutospacing="0" w:after="0" w:afterAutospacing="0"/>
        <w:jc w:val="both"/>
      </w:pPr>
      <w:r>
        <w:rPr>
          <w:b/>
          <w:bCs/>
        </w:rPr>
        <w:t>Peptidová väzba</w:t>
      </w:r>
      <w:r>
        <w:t xml:space="preserve"> je druh </w:t>
      </w:r>
      <w:hyperlink r:id="rId565" w:tooltip="Chemická väzba" w:history="1">
        <w:r>
          <w:rPr>
            <w:rStyle w:val="Hypertextovprepojenie"/>
          </w:rPr>
          <w:t>chemickej väzby</w:t>
        </w:r>
      </w:hyperlink>
      <w:r>
        <w:t xml:space="preserve">, pri ktorej sa viaže </w:t>
      </w:r>
      <w:hyperlink r:id="rId566" w:tooltip="Karboxylová kyselina" w:history="1">
        <w:r>
          <w:rPr>
            <w:rStyle w:val="Hypertextovprepojenie"/>
          </w:rPr>
          <w:t>karboxylová</w:t>
        </w:r>
      </w:hyperlink>
      <w:r>
        <w:t xml:space="preserve"> skupina (–COOH) jednej molekuly s </w:t>
      </w:r>
      <w:hyperlink r:id="rId567" w:tooltip="Amín" w:history="1">
        <w:r>
          <w:rPr>
            <w:rStyle w:val="Hypertextovprepojenie"/>
          </w:rPr>
          <w:t>aminoskupinou</w:t>
        </w:r>
      </w:hyperlink>
      <w:r>
        <w:t xml:space="preserve"> (–NH</w:t>
      </w:r>
      <w:r>
        <w:rPr>
          <w:vertAlign w:val="subscript"/>
        </w:rPr>
        <w:t>2</w:t>
      </w:r>
      <w:r>
        <w:t xml:space="preserve">) druhej, prípadne aj tej istej molekuly za odštiepenia molekuly </w:t>
      </w:r>
      <w:hyperlink r:id="rId568" w:tooltip="Voda" w:history="1">
        <w:r>
          <w:rPr>
            <w:rStyle w:val="Hypertextovprepojenie"/>
          </w:rPr>
          <w:t>vody</w:t>
        </w:r>
      </w:hyperlink>
      <w:r>
        <w:t xml:space="preserve">. V molekule vzniká kondenzáciou </w:t>
      </w:r>
      <w:hyperlink r:id="rId569" w:tooltip="Amid (stránka neexistuje)" w:history="1">
        <w:r>
          <w:rPr>
            <w:rStyle w:val="Hypertextovprepojenie"/>
          </w:rPr>
          <w:t>amidová</w:t>
        </w:r>
      </w:hyperlink>
      <w:r>
        <w:t xml:space="preserve"> (peptidová) skupina −CO−NH−.</w:t>
      </w:r>
    </w:p>
    <w:p w:rsidR="004606C4" w:rsidRDefault="004606C4" w:rsidP="00091FE8">
      <w:pPr>
        <w:jc w:val="both"/>
      </w:pPr>
      <w:r>
        <w:t>R</w:t>
      </w:r>
      <w:r>
        <w:rPr>
          <w:vertAlign w:val="subscript"/>
        </w:rPr>
        <w:t>1</w:t>
      </w:r>
      <w:r>
        <w:t>−COOH + H</w:t>
      </w:r>
      <w:r>
        <w:rPr>
          <w:vertAlign w:val="subscript"/>
        </w:rPr>
        <w:t>2</w:t>
      </w:r>
      <w:r>
        <w:t>N−R</w:t>
      </w:r>
      <w:r>
        <w:rPr>
          <w:vertAlign w:val="subscript"/>
        </w:rPr>
        <w:t>2</w:t>
      </w:r>
      <w:r>
        <w:t xml:space="preserve"> → R</w:t>
      </w:r>
      <w:r>
        <w:rPr>
          <w:vertAlign w:val="subscript"/>
        </w:rPr>
        <w:t>1</w:t>
      </w:r>
      <w:hyperlink r:id="rId570" w:tooltip="Amid (stránka neexistuje)" w:history="1">
        <w:r>
          <w:rPr>
            <w:rStyle w:val="Hypertextovprepojenie"/>
          </w:rPr>
          <w:t>−CO−NH−</w:t>
        </w:r>
      </w:hyperlink>
      <w:r>
        <w:t>R</w:t>
      </w:r>
      <w:r>
        <w:rPr>
          <w:vertAlign w:val="subscript"/>
        </w:rPr>
        <w:t>2</w:t>
      </w:r>
      <w:r>
        <w:t xml:space="preserve"> + H</w:t>
      </w:r>
      <w:r>
        <w:rPr>
          <w:vertAlign w:val="subscript"/>
        </w:rPr>
        <w:t>2</w:t>
      </w:r>
      <w:r>
        <w:t>O</w:t>
      </w:r>
    </w:p>
    <w:p w:rsidR="00DC0B14" w:rsidRDefault="00DC0B14" w:rsidP="00091FE8">
      <w:pPr>
        <w:jc w:val="both"/>
      </w:pPr>
    </w:p>
    <w:p w:rsidR="004606C4" w:rsidRDefault="004606C4" w:rsidP="00091FE8">
      <w:pPr>
        <w:pStyle w:val="Normlnywebov"/>
        <w:spacing w:before="0" w:beforeAutospacing="0" w:after="0" w:afterAutospacing="0"/>
        <w:jc w:val="both"/>
      </w:pPr>
      <w:r>
        <w:t xml:space="preserve">Peptidovou väzbou sa viažu navzájom zvyšky dvoch alebo viacerých </w:t>
      </w:r>
      <w:hyperlink r:id="rId571" w:tooltip="Aminokyselina" w:history="1">
        <w:r>
          <w:rPr>
            <w:rStyle w:val="Hypertextovprepojenie"/>
          </w:rPr>
          <w:t>aminokyselín</w:t>
        </w:r>
      </w:hyperlink>
      <w:r>
        <w:t xml:space="preserve">, pričom vznikajú </w:t>
      </w:r>
      <w:hyperlink r:id="rId572" w:tooltip="Peptid" w:history="1">
        <w:r>
          <w:rPr>
            <w:rStyle w:val="Hypertextovprepojenie"/>
          </w:rPr>
          <w:t>peptidy</w:t>
        </w:r>
      </w:hyperlink>
      <w:r>
        <w:t xml:space="preserve"> (</w:t>
      </w:r>
      <w:hyperlink r:id="rId573" w:tooltip="Dipeptid (stránka neexistuje)" w:history="1">
        <w:r>
          <w:rPr>
            <w:rStyle w:val="Hypertextovprepojenie"/>
          </w:rPr>
          <w:t>dipeptidy</w:t>
        </w:r>
      </w:hyperlink>
      <w:r>
        <w:t xml:space="preserve">, </w:t>
      </w:r>
      <w:hyperlink r:id="rId574" w:tooltip="Tripeptid (stránka neexistuje)" w:history="1">
        <w:r>
          <w:rPr>
            <w:rStyle w:val="Hypertextovprepojenie"/>
          </w:rPr>
          <w:t>tripeptidy</w:t>
        </w:r>
      </w:hyperlink>
      <w:r>
        <w:t xml:space="preserve">, </w:t>
      </w:r>
      <w:hyperlink r:id="rId575" w:tooltip="Oligopeptid (stránka neexistuje)" w:history="1">
        <w:r>
          <w:rPr>
            <w:rStyle w:val="Hypertextovprepojenie"/>
          </w:rPr>
          <w:t>oligopeptidy</w:t>
        </w:r>
      </w:hyperlink>
      <w:r>
        <w:t xml:space="preserve"> až </w:t>
      </w:r>
      <w:hyperlink r:id="rId576" w:tooltip="Polypeptid" w:history="1">
        <w:r>
          <w:rPr>
            <w:rStyle w:val="Hypertextovprepojenie"/>
          </w:rPr>
          <w:t>polypeptidy</w:t>
        </w:r>
      </w:hyperlink>
      <w:r>
        <w:t xml:space="preserve">), ktoré sú základným stavebným reťazcom </w:t>
      </w:r>
      <w:hyperlink r:id="rId577" w:tooltip="Bielkovina" w:history="1">
        <w:r>
          <w:rPr>
            <w:rStyle w:val="Hypertextovprepojenie"/>
          </w:rPr>
          <w:t>bielkovín</w:t>
        </w:r>
      </w:hyperlink>
      <w:r>
        <w:t>.</w:t>
      </w:r>
    </w:p>
    <w:p w:rsidR="00DC0B14" w:rsidRDefault="00DC0B14" w:rsidP="00091FE8">
      <w:pPr>
        <w:pStyle w:val="Nadpis1"/>
        <w:spacing w:before="0" w:after="0"/>
        <w:jc w:val="both"/>
        <w:rPr>
          <w:rFonts w:ascii="Times New Roman" w:hAnsi="Times New Roman"/>
          <w:bCs w:val="0"/>
          <w:sz w:val="40"/>
          <w:szCs w:val="40"/>
        </w:rPr>
      </w:pPr>
    </w:p>
    <w:p w:rsidR="009F591C" w:rsidRDefault="00A76351" w:rsidP="00DC0B14">
      <w:pPr>
        <w:pStyle w:val="Nadpis1"/>
        <w:spacing w:before="0" w:after="0"/>
        <w:jc w:val="center"/>
      </w:pPr>
      <w:r w:rsidRPr="00A76351">
        <w:rPr>
          <w:rFonts w:ascii="Times New Roman" w:hAnsi="Times New Roman"/>
          <w:bCs w:val="0"/>
          <w:sz w:val="40"/>
          <w:szCs w:val="40"/>
        </w:rPr>
        <w:t>ADENOVIRUSES</w:t>
      </w:r>
    </w:p>
    <w:p w:rsidR="00A76351" w:rsidRDefault="009F591C" w:rsidP="0069614D">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r w:rsidRPr="009F591C">
        <w:rPr>
          <w:bCs/>
        </w:rPr>
        <w:t>Adenoviruses</w:t>
      </w:r>
      <w:r w:rsidRPr="009F591C">
        <w:t xml:space="preserve"> (members of the </w:t>
      </w:r>
      <w:hyperlink r:id="rId578" w:tooltip="Family (biology)" w:history="1">
        <w:r w:rsidRPr="009F591C">
          <w:rPr>
            <w:rStyle w:val="Hypertextovprepojenie"/>
          </w:rPr>
          <w:t>family</w:t>
        </w:r>
      </w:hyperlink>
      <w:r w:rsidRPr="009F591C">
        <w:t xml:space="preserve"> </w:t>
      </w:r>
      <w:r w:rsidRPr="009F591C">
        <w:rPr>
          <w:bCs/>
          <w:i/>
          <w:iCs/>
        </w:rPr>
        <w:t>Adenoviridae</w:t>
      </w:r>
      <w:r w:rsidRPr="009F591C">
        <w:t xml:space="preserve">) are medium-sized (90–100 </w:t>
      </w:r>
      <w:hyperlink r:id="rId579" w:tooltip="Nanometer" w:history="1">
        <w:r w:rsidRPr="009F591C">
          <w:rPr>
            <w:rStyle w:val="Hypertextovprepojenie"/>
          </w:rPr>
          <w:t>nm</w:t>
        </w:r>
      </w:hyperlink>
      <w:r w:rsidRPr="009F591C">
        <w:t xml:space="preserve">), </w:t>
      </w:r>
      <w:hyperlink r:id="rId580" w:tooltip="Nonenveloped" w:history="1">
        <w:r w:rsidRPr="009F591C">
          <w:rPr>
            <w:rStyle w:val="Hypertextovprepojenie"/>
          </w:rPr>
          <w:t>nonenveloped</w:t>
        </w:r>
      </w:hyperlink>
      <w:r w:rsidRPr="009F591C">
        <w:t xml:space="preserve"> (without an outer lipid bilayer) </w:t>
      </w:r>
      <w:hyperlink r:id="rId581" w:tooltip="Virus" w:history="1">
        <w:r w:rsidRPr="009F591C">
          <w:rPr>
            <w:rStyle w:val="Hypertextovprepojenie"/>
          </w:rPr>
          <w:t>viruses</w:t>
        </w:r>
      </w:hyperlink>
      <w:r w:rsidRPr="009F591C">
        <w:t xml:space="preserve"> with an </w:t>
      </w:r>
      <w:hyperlink r:id="rId582" w:tooltip="Icosahedral" w:history="1">
        <w:r w:rsidRPr="009F591C">
          <w:rPr>
            <w:rStyle w:val="Hypertextovprepojenie"/>
          </w:rPr>
          <w:t>icosahedral</w:t>
        </w:r>
      </w:hyperlink>
      <w:r w:rsidRPr="009F591C">
        <w:t xml:space="preserve"> </w:t>
      </w:r>
      <w:hyperlink r:id="rId583" w:tooltip="Nucleocapsid" w:history="1">
        <w:r w:rsidRPr="009F591C">
          <w:rPr>
            <w:rStyle w:val="Hypertextovprepojenie"/>
          </w:rPr>
          <w:t>nucleocapsid</w:t>
        </w:r>
      </w:hyperlink>
      <w:r w:rsidRPr="009F591C">
        <w:t xml:space="preserve"> containing a double stranded </w:t>
      </w:r>
      <w:hyperlink r:id="rId584" w:tooltip="DNA" w:history="1">
        <w:r w:rsidRPr="009F591C">
          <w:rPr>
            <w:rStyle w:val="Hypertextovprepojenie"/>
          </w:rPr>
          <w:t>DNA</w:t>
        </w:r>
      </w:hyperlink>
      <w:r w:rsidRPr="009F591C">
        <w:t xml:space="preserve"> genome. </w:t>
      </w:r>
    </w:p>
    <w:p w:rsidR="00A76351" w:rsidRDefault="009F591C" w:rsidP="0069614D">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r w:rsidRPr="009F591C">
        <w:t xml:space="preserve">Their name derives from their initial isolation from human </w:t>
      </w:r>
      <w:hyperlink r:id="rId585" w:tooltip="Adenoid" w:history="1">
        <w:r w:rsidRPr="009F591C">
          <w:rPr>
            <w:rStyle w:val="Hypertextovprepojenie"/>
          </w:rPr>
          <w:t>adenoids</w:t>
        </w:r>
      </w:hyperlink>
      <w:r w:rsidR="00A76351">
        <w:t xml:space="preserve"> </w:t>
      </w:r>
      <w:r w:rsidRPr="009F591C">
        <w:t xml:space="preserve"> in 1953.</w:t>
      </w:r>
    </w:p>
    <w:p w:rsidR="002B4B61" w:rsidRDefault="002B4B61" w:rsidP="0069614D">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center"/>
      </w:pPr>
    </w:p>
    <w:p w:rsidR="0017431D" w:rsidRDefault="0017431D" w:rsidP="0069614D">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center"/>
      </w:pPr>
      <w:r w:rsidRPr="0017431D">
        <w:rPr>
          <w:noProof/>
        </w:rPr>
        <w:drawing>
          <wp:inline distT="0" distB="0" distL="0" distR="0">
            <wp:extent cx="2267300" cy="1093914"/>
            <wp:effectExtent l="19050" t="0" r="0" b="0"/>
            <wp:docPr id="128" name="Obrázok 13" descr="Image result for human adeno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human adenoids"/>
                    <pic:cNvPicPr>
                      <a:picLocks noChangeAspect="1" noChangeArrowheads="1"/>
                    </pic:cNvPicPr>
                  </pic:nvPicPr>
                  <pic:blipFill>
                    <a:blip r:embed="rId586" cstate="print"/>
                    <a:srcRect/>
                    <a:stretch>
                      <a:fillRect/>
                    </a:stretch>
                  </pic:blipFill>
                  <pic:spPr bwMode="auto">
                    <a:xfrm>
                      <a:off x="0" y="0"/>
                      <a:ext cx="2270123" cy="1095276"/>
                    </a:xfrm>
                    <a:prstGeom prst="rect">
                      <a:avLst/>
                    </a:prstGeom>
                    <a:noFill/>
                    <a:ln w="9525">
                      <a:noFill/>
                      <a:miter lim="800000"/>
                      <a:headEnd/>
                      <a:tailEnd/>
                    </a:ln>
                  </pic:spPr>
                </pic:pic>
              </a:graphicData>
            </a:graphic>
          </wp:inline>
        </w:drawing>
      </w:r>
    </w:p>
    <w:p w:rsidR="0017431D" w:rsidRPr="0017431D" w:rsidRDefault="0017431D" w:rsidP="0069614D">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center"/>
        <w:rPr>
          <w:i/>
        </w:rPr>
      </w:pPr>
      <w:r w:rsidRPr="0017431D">
        <w:rPr>
          <w:i/>
        </w:rPr>
        <w:t xml:space="preserve">Obr. </w:t>
      </w:r>
      <w:r w:rsidR="0069614D">
        <w:rPr>
          <w:i/>
        </w:rPr>
        <w:t>42</w:t>
      </w:r>
      <w:r w:rsidRPr="0017431D">
        <w:rPr>
          <w:i/>
        </w:rPr>
        <w:t>.</w:t>
      </w:r>
    </w:p>
    <w:p w:rsidR="002B4B61" w:rsidRDefault="002B4B61" w:rsidP="0069614D">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p>
    <w:p w:rsidR="009F591C" w:rsidRPr="00A76351" w:rsidRDefault="009F591C" w:rsidP="0069614D">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r w:rsidRPr="00A76351">
        <w:t xml:space="preserve">They have a broad range of </w:t>
      </w:r>
      <w:hyperlink r:id="rId587" w:tooltip="Vertebrate" w:history="1">
        <w:r w:rsidRPr="00A76351">
          <w:rPr>
            <w:rStyle w:val="Hypertextovprepojenie"/>
          </w:rPr>
          <w:t>vertebrate</w:t>
        </w:r>
      </w:hyperlink>
      <w:r w:rsidRPr="00A76351">
        <w:t xml:space="preserve"> hosts; in humans, more than 50 distinct adenoviral </w:t>
      </w:r>
      <w:hyperlink r:id="rId588" w:tooltip="Serotype" w:history="1">
        <w:r w:rsidRPr="00A76351">
          <w:rPr>
            <w:rStyle w:val="Hypertextovprepojenie"/>
          </w:rPr>
          <w:t>serotypes</w:t>
        </w:r>
      </w:hyperlink>
      <w:r w:rsidRPr="00A76351">
        <w:t xml:space="preserve"> have been found to cause a wide range of </w:t>
      </w:r>
      <w:hyperlink r:id="rId589" w:tooltip="Adenovirus infection" w:history="1">
        <w:r w:rsidRPr="00A76351">
          <w:rPr>
            <w:rStyle w:val="Hypertextovprepojenie"/>
          </w:rPr>
          <w:t>illnesses</w:t>
        </w:r>
      </w:hyperlink>
      <w:r w:rsidRPr="00A76351">
        <w:t xml:space="preserve">, from mild respiratory infections in young children (known as the </w:t>
      </w:r>
      <w:hyperlink r:id="rId590" w:tooltip="Common cold" w:history="1">
        <w:r w:rsidRPr="00A76351">
          <w:rPr>
            <w:rStyle w:val="Hypertextovprepojenie"/>
          </w:rPr>
          <w:t>common cold</w:t>
        </w:r>
      </w:hyperlink>
      <w:r w:rsidRPr="00A76351">
        <w:t xml:space="preserve">) to life-threatening multi-organ disease in people with a </w:t>
      </w:r>
      <w:hyperlink r:id="rId591" w:tooltip="Immunodeficiency" w:history="1">
        <w:r w:rsidRPr="00A76351">
          <w:rPr>
            <w:rStyle w:val="Hypertextovprepojenie"/>
          </w:rPr>
          <w:t>weakened immune system</w:t>
        </w:r>
      </w:hyperlink>
      <w:r w:rsidRPr="00A76351">
        <w:t>.</w:t>
      </w:r>
    </w:p>
    <w:p w:rsidR="00DC0B14" w:rsidRDefault="00DC0B14" w:rsidP="00DC0B14">
      <w:pPr>
        <w:pStyle w:val="Nadpis1"/>
        <w:spacing w:before="0" w:after="0"/>
        <w:jc w:val="center"/>
        <w:rPr>
          <w:rFonts w:ascii="Times New Roman" w:hAnsi="Times New Roman"/>
          <w:sz w:val="40"/>
          <w:szCs w:val="40"/>
        </w:rPr>
      </w:pPr>
    </w:p>
    <w:p w:rsidR="00671A30" w:rsidRPr="008B5881" w:rsidRDefault="00A76351" w:rsidP="00DC0B14">
      <w:pPr>
        <w:pStyle w:val="Nadpis1"/>
        <w:spacing w:before="0" w:after="0"/>
        <w:jc w:val="center"/>
        <w:rPr>
          <w:rFonts w:ascii="Times New Roman" w:hAnsi="Times New Roman"/>
          <w:sz w:val="40"/>
          <w:szCs w:val="40"/>
        </w:rPr>
      </w:pPr>
      <w:r w:rsidRPr="008B5881">
        <w:rPr>
          <w:rFonts w:ascii="Times New Roman" w:hAnsi="Times New Roman"/>
          <w:sz w:val="40"/>
          <w:szCs w:val="40"/>
        </w:rPr>
        <w:t>ADENO-ASSOCIATED VIRUS</w:t>
      </w:r>
    </w:p>
    <w:p w:rsidR="008B5881" w:rsidRDefault="00671A30" w:rsidP="00DC0B14">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r w:rsidRPr="008B5881">
        <w:rPr>
          <w:bCs/>
        </w:rPr>
        <w:t>Adeno-associated virus (AAV)</w:t>
      </w:r>
      <w:r w:rsidRPr="008B5881">
        <w:t xml:space="preserve"> is a small </w:t>
      </w:r>
      <w:hyperlink r:id="rId592" w:tooltip="Virus" w:history="1">
        <w:r w:rsidRPr="008B5881">
          <w:rPr>
            <w:rStyle w:val="Hypertextovprepojenie"/>
          </w:rPr>
          <w:t>virus</w:t>
        </w:r>
      </w:hyperlink>
      <w:r w:rsidRPr="008B5881">
        <w:t xml:space="preserve"> which infects humans and some other primate species. AAV is not currently known to cause </w:t>
      </w:r>
      <w:hyperlink r:id="rId593" w:tooltip="Disease" w:history="1">
        <w:r w:rsidRPr="008B5881">
          <w:rPr>
            <w:rStyle w:val="Hypertextovprepojenie"/>
          </w:rPr>
          <w:t>disease</w:t>
        </w:r>
      </w:hyperlink>
      <w:r w:rsidRPr="008B5881">
        <w:t xml:space="preserve">. </w:t>
      </w:r>
    </w:p>
    <w:p w:rsidR="008B5881" w:rsidRDefault="008B5881" w:rsidP="00DC0B14">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p>
    <w:p w:rsidR="008B5881" w:rsidRDefault="00671A30" w:rsidP="00DC0B14">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r w:rsidRPr="008B5881">
        <w:t xml:space="preserve">The virus causes a very mild </w:t>
      </w:r>
      <w:hyperlink r:id="rId594" w:tooltip="Immune response" w:history="1">
        <w:r w:rsidRPr="008B5881">
          <w:rPr>
            <w:rStyle w:val="Hypertextovprepojenie"/>
          </w:rPr>
          <w:t>immune response</w:t>
        </w:r>
      </w:hyperlink>
      <w:r w:rsidRPr="008B5881">
        <w:t xml:space="preserve">, lending further support to its apparent lack of pathogenicity. </w:t>
      </w:r>
    </w:p>
    <w:p w:rsidR="008B5881" w:rsidRDefault="008B5881" w:rsidP="00DC0B14">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p>
    <w:p w:rsidR="008B5881" w:rsidRDefault="008C7006" w:rsidP="00DC0B14">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hyperlink r:id="rId595" w:tooltip="Gene therapy" w:history="1">
        <w:r w:rsidR="00671A30" w:rsidRPr="008B5881">
          <w:rPr>
            <w:rStyle w:val="Hypertextovprepojenie"/>
          </w:rPr>
          <w:t>Gene therapy</w:t>
        </w:r>
      </w:hyperlink>
      <w:r w:rsidR="00671A30" w:rsidRPr="008B5881">
        <w:t xml:space="preserve"> </w:t>
      </w:r>
      <w:hyperlink r:id="rId596" w:tooltip="Vectors in Gene Therapy" w:history="1">
        <w:r w:rsidR="00671A30" w:rsidRPr="008B5881">
          <w:rPr>
            <w:rStyle w:val="Hypertextovprepojenie"/>
          </w:rPr>
          <w:t>vectors</w:t>
        </w:r>
      </w:hyperlink>
      <w:r w:rsidR="00671A30" w:rsidRPr="008B5881">
        <w:t xml:space="preserve"> using AAV can infect both dividing and quiescent cells and persist in an extrachromosomal state without integrating into the </w:t>
      </w:r>
      <w:hyperlink r:id="rId597" w:tooltip="Genome" w:history="1">
        <w:r w:rsidR="00671A30" w:rsidRPr="008B5881">
          <w:rPr>
            <w:rStyle w:val="Hypertextovprepojenie"/>
          </w:rPr>
          <w:t>genome</w:t>
        </w:r>
      </w:hyperlink>
      <w:r w:rsidR="00671A30" w:rsidRPr="008B5881">
        <w:t xml:space="preserve"> of the host cell, although in the native virus some integration of virally carried genes into the host genome does occur. </w:t>
      </w:r>
    </w:p>
    <w:p w:rsidR="008B5881" w:rsidRDefault="008B5881" w:rsidP="00DC0B14">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p>
    <w:p w:rsidR="0017431D" w:rsidRDefault="00671A30" w:rsidP="00DC0B14">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r w:rsidRPr="008B5881">
        <w:t xml:space="preserve">These features make AAV a very attractive candidate for creating viral vectors for </w:t>
      </w:r>
      <w:hyperlink r:id="rId598" w:tooltip="Gene therapy" w:history="1">
        <w:r w:rsidRPr="008B5881">
          <w:rPr>
            <w:rStyle w:val="Hypertextovprepojenie"/>
          </w:rPr>
          <w:t>gene therapy</w:t>
        </w:r>
      </w:hyperlink>
      <w:r w:rsidRPr="008B5881">
        <w:t xml:space="preserve">, and for the creation of </w:t>
      </w:r>
      <w:hyperlink r:id="rId599" w:tooltip="Isogenic human disease models" w:history="1">
        <w:r w:rsidRPr="008B5881">
          <w:rPr>
            <w:rStyle w:val="Hypertextovprepojenie"/>
          </w:rPr>
          <w:t>isogenic human disease models</w:t>
        </w:r>
      </w:hyperlink>
      <w:r w:rsidRPr="008B5881">
        <w:t>.</w:t>
      </w:r>
    </w:p>
    <w:p w:rsidR="00671A30" w:rsidRDefault="00671A30" w:rsidP="00DC0B14">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r w:rsidRPr="008B5881">
        <w:lastRenderedPageBreak/>
        <w:t xml:space="preserve">Recent human clinical trials using </w:t>
      </w:r>
      <w:hyperlink r:id="rId600" w:tooltip="Adeno associated virus and gene therapy of the human retina" w:history="1">
        <w:r w:rsidRPr="008B5881">
          <w:rPr>
            <w:rStyle w:val="Hypertextovprepojenie"/>
          </w:rPr>
          <w:t>AAV for gene therapy in the retina</w:t>
        </w:r>
      </w:hyperlink>
      <w:r w:rsidRPr="008B5881">
        <w:rPr>
          <w:u w:val="single"/>
        </w:rPr>
        <w:t xml:space="preserve"> </w:t>
      </w:r>
      <w:r w:rsidR="008B5881" w:rsidRPr="008B5881">
        <w:rPr>
          <w:u w:val="single"/>
        </w:rPr>
        <w:t>(sietnica oka)</w:t>
      </w:r>
      <w:r w:rsidR="008B5881">
        <w:t xml:space="preserve"> </w:t>
      </w:r>
      <w:r w:rsidRPr="008B5881">
        <w:t>have shown promise.</w:t>
      </w:r>
      <w:r w:rsidR="008B5881">
        <w:t xml:space="preserve"> </w:t>
      </w:r>
    </w:p>
    <w:p w:rsidR="008B5881" w:rsidRPr="008B5881" w:rsidRDefault="008B5881" w:rsidP="00091FE8">
      <w:pPr>
        <w:pStyle w:val="Normlnywebov"/>
        <w:spacing w:before="0" w:beforeAutospacing="0" w:after="0" w:afterAutospacing="0"/>
        <w:jc w:val="both"/>
        <w:rPr>
          <w:vertAlign w:val="superscript"/>
        </w:rPr>
      </w:pPr>
    </w:p>
    <w:p w:rsidR="008A3EAB" w:rsidRDefault="00624FBC" w:rsidP="00091FE8">
      <w:pPr>
        <w:pStyle w:val="Normlnywebov"/>
        <w:spacing w:before="0" w:beforeAutospacing="0" w:after="0" w:afterAutospacing="0"/>
        <w:jc w:val="both"/>
      </w:pPr>
      <w:r w:rsidRPr="008B5881">
        <w:t>To date, AAV vectors have been used in over 117 clinical trials worldwide. (Approximately 5.6%)</w:t>
      </w:r>
      <w:r w:rsidR="008B5881">
        <w:t xml:space="preserve">. </w:t>
      </w:r>
    </w:p>
    <w:p w:rsidR="008A3EAB" w:rsidRDefault="008A3EAB" w:rsidP="00091FE8">
      <w:pPr>
        <w:pStyle w:val="Normlnywebov"/>
        <w:spacing w:before="0" w:beforeAutospacing="0" w:after="0" w:afterAutospacing="0"/>
        <w:jc w:val="both"/>
      </w:pPr>
    </w:p>
    <w:p w:rsidR="00624FBC" w:rsidRDefault="00624FBC" w:rsidP="00DC0B14">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r w:rsidRPr="008B5881">
        <w:t xml:space="preserve">Recently, promising results have been obtained from Phase 1 and Phase 2 trials for </w:t>
      </w:r>
      <w:r w:rsidR="008A3EAB">
        <w:t xml:space="preserve">a number of diseases, including: </w:t>
      </w:r>
    </w:p>
    <w:p w:rsidR="008A3EAB" w:rsidRPr="008B5881" w:rsidRDefault="008A3EAB" w:rsidP="00DC0B14">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p>
    <w:p w:rsidR="008A3EAB" w:rsidRDefault="008C7006" w:rsidP="00DC0B14">
      <w:pPr>
        <w:pStyle w:val="Nadpis1"/>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after="0"/>
        <w:jc w:val="both"/>
        <w:rPr>
          <w:rFonts w:ascii="Times New Roman" w:hAnsi="Times New Roman"/>
          <w:b w:val="0"/>
          <w:bCs w:val="0"/>
          <w:color w:val="0000FF"/>
          <w:sz w:val="24"/>
          <w:szCs w:val="24"/>
        </w:rPr>
      </w:pPr>
      <w:hyperlink r:id="rId601" w:tooltip="Leber's Congenital Amaurosis" w:history="1">
        <w:r w:rsidR="00624FBC" w:rsidRPr="008A3EAB">
          <w:rPr>
            <w:rStyle w:val="Hypertextovprepojenie"/>
            <w:rFonts w:ascii="Times New Roman" w:hAnsi="Times New Roman"/>
            <w:b w:val="0"/>
            <w:sz w:val="24"/>
            <w:szCs w:val="24"/>
          </w:rPr>
          <w:t>Leber's Congenital Amaurosis</w:t>
        </w:r>
      </w:hyperlink>
      <w:r w:rsidR="008A3EAB" w:rsidRPr="008A3EAB">
        <w:rPr>
          <w:rFonts w:ascii="Times New Roman" w:hAnsi="Times New Roman"/>
          <w:b w:val="0"/>
          <w:color w:val="0000FF"/>
          <w:sz w:val="24"/>
          <w:szCs w:val="24"/>
        </w:rPr>
        <w:t xml:space="preserve"> (</w:t>
      </w:r>
      <w:r w:rsidR="00624FBC" w:rsidRPr="008A3EAB">
        <w:rPr>
          <w:rFonts w:ascii="Times New Roman" w:hAnsi="Times New Roman"/>
          <w:b w:val="0"/>
          <w:bCs w:val="0"/>
          <w:color w:val="0000FF"/>
          <w:sz w:val="24"/>
          <w:szCs w:val="24"/>
        </w:rPr>
        <w:t>Leberova kongenitálna amauróza</w:t>
      </w:r>
      <w:r w:rsidR="008A3EAB" w:rsidRPr="008A3EAB">
        <w:rPr>
          <w:rFonts w:ascii="Times New Roman" w:hAnsi="Times New Roman"/>
          <w:b w:val="0"/>
          <w:bCs w:val="0"/>
          <w:color w:val="0000FF"/>
          <w:sz w:val="24"/>
          <w:szCs w:val="24"/>
        </w:rPr>
        <w:t>)</w:t>
      </w:r>
    </w:p>
    <w:p w:rsidR="00624FBC" w:rsidRPr="008B5881" w:rsidRDefault="00624FBC" w:rsidP="00DC0B14">
      <w:pPr>
        <w:pStyle w:val="Nadpis1"/>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after="0"/>
        <w:jc w:val="both"/>
        <w:rPr>
          <w:rFonts w:ascii="Times New Roman" w:hAnsi="Times New Roman"/>
          <w:b w:val="0"/>
          <w:bCs w:val="0"/>
          <w:color w:val="00A8E6"/>
          <w:sz w:val="24"/>
          <w:szCs w:val="24"/>
        </w:rPr>
      </w:pPr>
      <w:r w:rsidRPr="008B5881">
        <w:rPr>
          <w:rFonts w:ascii="Times New Roman" w:hAnsi="Times New Roman"/>
          <w:b w:val="0"/>
          <w:color w:val="2C3238"/>
          <w:sz w:val="24"/>
          <w:szCs w:val="24"/>
          <w:shd w:val="clear" w:color="auto" w:fill="F5F8FA"/>
        </w:rPr>
        <w:t>Ide o dedičnú poruchu zraku, pri ktorej degeneruje sietnica. Výsledkom je úplná strata zraku, a to už do štyridsiatky.</w:t>
      </w:r>
      <w:r w:rsidRPr="008B5881">
        <w:rPr>
          <w:rStyle w:val="apple-converted-space"/>
          <w:rFonts w:ascii="Times New Roman" w:hAnsi="Times New Roman"/>
          <w:b w:val="0"/>
          <w:color w:val="2C3238"/>
          <w:sz w:val="24"/>
          <w:szCs w:val="24"/>
          <w:shd w:val="clear" w:color="auto" w:fill="F5F8FA"/>
        </w:rPr>
        <w:t> </w:t>
      </w:r>
    </w:p>
    <w:p w:rsidR="00624FBC" w:rsidRPr="008B5881" w:rsidRDefault="00624FBC" w:rsidP="00DC0B14">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p>
    <w:p w:rsidR="008A3EAB" w:rsidRDefault="008C7006" w:rsidP="00DC0B14">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hyperlink r:id="rId602" w:tooltip="Hemophilia" w:history="1">
        <w:r w:rsidR="00624FBC" w:rsidRPr="008B5881">
          <w:rPr>
            <w:rStyle w:val="Hypertextovprepojenie"/>
          </w:rPr>
          <w:t>Hemophilia</w:t>
        </w:r>
      </w:hyperlink>
      <w:r w:rsidR="00E7119A" w:rsidRPr="008B5881">
        <w:t xml:space="preserve"> </w:t>
      </w:r>
    </w:p>
    <w:p w:rsidR="00624FBC" w:rsidRPr="008B5881" w:rsidRDefault="00ED2558" w:rsidP="00DC0B14">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rPr>
          <w:rStyle w:val="firstsentence"/>
        </w:rPr>
      </w:pPr>
      <w:r w:rsidRPr="008B5881">
        <w:rPr>
          <w:rStyle w:val="firstsentence"/>
        </w:rPr>
        <w:t>Hemofília je dedičná krvácavá porucha, pri ktorej krv postihnutej osoby neobsahuje dostatok bielkoviny potrebnej na zrážanie krvi, alebo táto bielkovina úplne chýba</w:t>
      </w:r>
    </w:p>
    <w:p w:rsidR="00E7119A" w:rsidRDefault="00E7119A" w:rsidP="00DC0B14">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r w:rsidRPr="008B5881">
        <w:rPr>
          <w:bCs/>
        </w:rPr>
        <w:t>Haemophilia B</w:t>
      </w:r>
      <w:r w:rsidRPr="008B5881">
        <w:t xml:space="preserve"> (or </w:t>
      </w:r>
      <w:r w:rsidRPr="008B5881">
        <w:rPr>
          <w:bCs/>
        </w:rPr>
        <w:t>hemophilia B</w:t>
      </w:r>
      <w:r w:rsidRPr="008B5881">
        <w:t xml:space="preserve">) is a </w:t>
      </w:r>
      <w:hyperlink r:id="rId603" w:tooltip="Coagulation" w:history="1">
        <w:r w:rsidRPr="008B5881">
          <w:rPr>
            <w:rStyle w:val="Hypertextovprepojenie"/>
          </w:rPr>
          <w:t>blood clotting</w:t>
        </w:r>
      </w:hyperlink>
      <w:r w:rsidRPr="008B5881">
        <w:t xml:space="preserve"> disorder caused by a </w:t>
      </w:r>
      <w:hyperlink r:id="rId604" w:tooltip="Mutation" w:history="1">
        <w:r w:rsidRPr="008B5881">
          <w:rPr>
            <w:rStyle w:val="Hypertextovprepojenie"/>
          </w:rPr>
          <w:t>mutation</w:t>
        </w:r>
      </w:hyperlink>
      <w:r w:rsidRPr="008B5881">
        <w:t xml:space="preserve"> of the </w:t>
      </w:r>
      <w:hyperlink r:id="rId605" w:tooltip="Factor IX" w:history="1">
        <w:r w:rsidRPr="008B5881">
          <w:rPr>
            <w:rStyle w:val="Hypertextovprepojenie"/>
          </w:rPr>
          <w:t>factor IX</w:t>
        </w:r>
      </w:hyperlink>
      <w:r w:rsidRPr="008B5881">
        <w:t xml:space="preserve"> </w:t>
      </w:r>
      <w:hyperlink r:id="rId606" w:tooltip="Gene" w:history="1">
        <w:r w:rsidRPr="008B5881">
          <w:rPr>
            <w:rStyle w:val="Hypertextovprepojenie"/>
          </w:rPr>
          <w:t>gene</w:t>
        </w:r>
      </w:hyperlink>
      <w:r w:rsidRPr="008B5881">
        <w:t xml:space="preserve">, leading to a deficiency of factor IX. It is the second-most common form of </w:t>
      </w:r>
      <w:hyperlink r:id="rId607" w:tooltip="Haemophilia" w:history="1">
        <w:r w:rsidRPr="008B5881">
          <w:rPr>
            <w:rStyle w:val="Hypertextovprepojenie"/>
          </w:rPr>
          <w:t>haemophilia</w:t>
        </w:r>
      </w:hyperlink>
      <w:r w:rsidRPr="008B5881">
        <w:t xml:space="preserve">, rarer than </w:t>
      </w:r>
      <w:hyperlink r:id="rId608" w:tooltip="Haemophilia A" w:history="1">
        <w:r w:rsidRPr="008B5881">
          <w:rPr>
            <w:rStyle w:val="Hypertextovprepojenie"/>
          </w:rPr>
          <w:t>haemophilia A</w:t>
        </w:r>
      </w:hyperlink>
      <w:r w:rsidRPr="008B5881">
        <w:t>.</w:t>
      </w:r>
      <w:r w:rsidRPr="008B5881">
        <w:tab/>
      </w:r>
    </w:p>
    <w:p w:rsidR="008A3EAB" w:rsidRPr="008B5881" w:rsidRDefault="008A3EAB" w:rsidP="00DC0B14">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p>
    <w:p w:rsidR="00ED2558" w:rsidRPr="008A3EAB" w:rsidRDefault="008C7006" w:rsidP="00DC0B14">
      <w:pPr>
        <w:pStyle w:val="Nadpis2"/>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after="0"/>
        <w:jc w:val="both"/>
        <w:rPr>
          <w:rFonts w:ascii="Times New Roman" w:hAnsi="Times New Roman" w:cs="Times New Roman"/>
          <w:b w:val="0"/>
          <w:i w:val="0"/>
          <w:color w:val="0000FF"/>
          <w:sz w:val="24"/>
          <w:szCs w:val="24"/>
        </w:rPr>
      </w:pPr>
      <w:hyperlink r:id="rId609" w:tooltip="Congestive heart failure" w:history="1">
        <w:r w:rsidR="008A3EAB" w:rsidRPr="008A3EAB">
          <w:rPr>
            <w:rStyle w:val="Hypertextovprepojenie"/>
            <w:rFonts w:ascii="Times New Roman" w:hAnsi="Times New Roman" w:cs="Times New Roman"/>
            <w:b w:val="0"/>
            <w:i w:val="0"/>
            <w:sz w:val="24"/>
            <w:szCs w:val="24"/>
          </w:rPr>
          <w:t>C</w:t>
        </w:r>
        <w:r w:rsidR="00624FBC" w:rsidRPr="008A3EAB">
          <w:rPr>
            <w:rStyle w:val="Hypertextovprepojenie"/>
            <w:rFonts w:ascii="Times New Roman" w:hAnsi="Times New Roman" w:cs="Times New Roman"/>
            <w:b w:val="0"/>
            <w:i w:val="0"/>
            <w:sz w:val="24"/>
            <w:szCs w:val="24"/>
          </w:rPr>
          <w:t>ongestive heart failure</w:t>
        </w:r>
      </w:hyperlink>
      <w:r w:rsidR="008A3EAB" w:rsidRPr="008A3EAB">
        <w:rPr>
          <w:rFonts w:ascii="Times New Roman" w:hAnsi="Times New Roman" w:cs="Times New Roman"/>
          <w:b w:val="0"/>
          <w:i w:val="0"/>
          <w:color w:val="0000FF"/>
          <w:sz w:val="24"/>
          <w:szCs w:val="24"/>
        </w:rPr>
        <w:t>(</w:t>
      </w:r>
      <w:r w:rsidR="00ED2558" w:rsidRPr="008A3EAB">
        <w:rPr>
          <w:rFonts w:ascii="Times New Roman" w:hAnsi="Times New Roman" w:cs="Times New Roman"/>
          <w:b w:val="0"/>
          <w:i w:val="0"/>
          <w:color w:val="0000FF"/>
          <w:sz w:val="24"/>
          <w:szCs w:val="24"/>
        </w:rPr>
        <w:t xml:space="preserve"> kongestívne srdcové zlyhanie</w:t>
      </w:r>
      <w:r w:rsidR="008A3EAB" w:rsidRPr="008A3EAB">
        <w:rPr>
          <w:rFonts w:ascii="Times New Roman" w:hAnsi="Times New Roman" w:cs="Times New Roman"/>
          <w:b w:val="0"/>
          <w:i w:val="0"/>
          <w:color w:val="0000FF"/>
          <w:sz w:val="24"/>
          <w:szCs w:val="24"/>
        </w:rPr>
        <w:t>)</w:t>
      </w:r>
    </w:p>
    <w:p w:rsidR="00D27FF0" w:rsidRPr="00782DCE" w:rsidRDefault="00ED2558" w:rsidP="00DC0B14">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r w:rsidRPr="00782DCE">
        <w:rPr>
          <w:shd w:val="clear" w:color="auto" w:fill="FFFFFF"/>
        </w:rPr>
        <w:t>Keď už srdcový sval nie je dosť silný, aby pumpoval dostatočný prívod krvi do tela zodpovedajúci jeho nárokom na kyslík a živiny, tento stav sa nazýva</w:t>
      </w:r>
      <w:r w:rsidRPr="00782DCE">
        <w:rPr>
          <w:rStyle w:val="apple-converted-space"/>
          <w:shd w:val="clear" w:color="auto" w:fill="FFFFFF"/>
        </w:rPr>
        <w:t> </w:t>
      </w:r>
      <w:r w:rsidRPr="00782DCE">
        <w:rPr>
          <w:rStyle w:val="Siln"/>
          <w:b w:val="0"/>
          <w:shd w:val="clear" w:color="auto" w:fill="FFFFFF"/>
        </w:rPr>
        <w:t>kongestívne srdcové zlyhanie</w:t>
      </w:r>
      <w:r w:rsidRPr="00782DCE">
        <w:rPr>
          <w:shd w:val="clear" w:color="auto" w:fill="FFFFFF"/>
        </w:rPr>
        <w:t>. Kongestívne srdcové zlyhanie, nazývané aj</w:t>
      </w:r>
      <w:r w:rsidRPr="00782DCE">
        <w:rPr>
          <w:rStyle w:val="apple-converted-space"/>
          <w:shd w:val="clear" w:color="auto" w:fill="FFFFFF"/>
        </w:rPr>
        <w:t> </w:t>
      </w:r>
      <w:r w:rsidRPr="00782DCE">
        <w:rPr>
          <w:rStyle w:val="Siln"/>
          <w:b w:val="0"/>
          <w:shd w:val="clear" w:color="auto" w:fill="FFFFFF"/>
        </w:rPr>
        <w:t>myokardiálna slabosť</w:t>
      </w:r>
      <w:r w:rsidRPr="00782DCE">
        <w:rPr>
          <w:shd w:val="clear" w:color="auto" w:fill="FFFFFF"/>
        </w:rPr>
        <w:t>, je jedným z najčastejších ochorení dnešnej doby.</w:t>
      </w:r>
      <w:r w:rsidRPr="00782DCE">
        <w:tab/>
      </w:r>
    </w:p>
    <w:p w:rsidR="008A3EAB" w:rsidRPr="008B5881" w:rsidRDefault="008A3EAB" w:rsidP="00DC0B14">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p>
    <w:p w:rsidR="008A3EAB" w:rsidRDefault="008C7006" w:rsidP="00DC0B14">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rPr>
          <w:color w:val="0000FF"/>
        </w:rPr>
      </w:pPr>
      <w:hyperlink r:id="rId610" w:tooltip="Spinal muscular atrophy" w:history="1">
        <w:r w:rsidR="008A3EAB" w:rsidRPr="008A3EAB">
          <w:rPr>
            <w:rStyle w:val="Hypertextovprepojenie"/>
          </w:rPr>
          <w:t>S</w:t>
        </w:r>
        <w:r w:rsidR="00624FBC" w:rsidRPr="008A3EAB">
          <w:rPr>
            <w:rStyle w:val="Hypertextovprepojenie"/>
          </w:rPr>
          <w:t>pinal muscular atrophy</w:t>
        </w:r>
      </w:hyperlink>
      <w:r w:rsidR="008A3EAB" w:rsidRPr="008A3EAB">
        <w:rPr>
          <w:color w:val="0000FF"/>
        </w:rPr>
        <w:t xml:space="preserve"> (</w:t>
      </w:r>
      <w:r w:rsidR="00D27FF0" w:rsidRPr="008A3EAB">
        <w:rPr>
          <w:color w:val="0000FF"/>
        </w:rPr>
        <w:t>spinálna svalová atrofia</w:t>
      </w:r>
      <w:r w:rsidR="008A3EAB" w:rsidRPr="008A3EAB">
        <w:rPr>
          <w:color w:val="0000FF"/>
        </w:rPr>
        <w:t xml:space="preserve">) </w:t>
      </w:r>
    </w:p>
    <w:p w:rsidR="00D27FF0" w:rsidRPr="008B5881" w:rsidRDefault="00D27FF0" w:rsidP="00DC0B14">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r w:rsidRPr="008B5881">
        <w:rPr>
          <w:bCs/>
          <w:color w:val="222222"/>
        </w:rPr>
        <w:t>Spinálna svalová atrofia (SMA) je dedičné nervovosvalové ochorenie. Je charakterizované degeneráciou šedej hmoty v predných rohoch miechy, ktoré vedie k úbytku svalových buniek. Pacienti so SMA buď vôbec nenadobudnú schopnosť sedieť, stáť, chodiť alebo ak aj áno, objavením sa príznakov choroby túto schopnosť postupne strácajú.</w:t>
      </w:r>
    </w:p>
    <w:p w:rsidR="008A3EAB" w:rsidRDefault="008A3EAB" w:rsidP="00DC0B14">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rPr>
          <w:bCs/>
        </w:rPr>
      </w:pPr>
    </w:p>
    <w:p w:rsidR="008A3EAB" w:rsidRDefault="00E7119A" w:rsidP="00DC0B14">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r w:rsidRPr="008A3EAB">
        <w:rPr>
          <w:bCs/>
          <w:color w:val="0000FF"/>
          <w:u w:val="single"/>
        </w:rPr>
        <w:t>Cystic fibrosis</w:t>
      </w:r>
      <w:r w:rsidRPr="008A3EAB">
        <w:rPr>
          <w:color w:val="0000FF"/>
          <w:u w:val="single"/>
        </w:rPr>
        <w:t xml:space="preserve"> (</w:t>
      </w:r>
      <w:r w:rsidRPr="008A3EAB">
        <w:rPr>
          <w:bCs/>
          <w:color w:val="0000FF"/>
          <w:u w:val="single"/>
        </w:rPr>
        <w:t>CF</w:t>
      </w:r>
      <w:r w:rsidRPr="008A3EAB">
        <w:rPr>
          <w:color w:val="0000FF"/>
          <w:u w:val="single"/>
        </w:rPr>
        <w:t>)</w:t>
      </w:r>
      <w:r w:rsidRPr="008B5881">
        <w:t xml:space="preserve"> </w:t>
      </w:r>
    </w:p>
    <w:p w:rsidR="00E7119A" w:rsidRPr="008B5881" w:rsidRDefault="00E7119A" w:rsidP="00DC0B14">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r w:rsidRPr="008B5881">
        <w:t xml:space="preserve">is a </w:t>
      </w:r>
      <w:hyperlink r:id="rId611" w:tooltip="Genetic disorder" w:history="1">
        <w:r w:rsidRPr="008B5881">
          <w:rPr>
            <w:rStyle w:val="Hypertextovprepojenie"/>
          </w:rPr>
          <w:t>genetic disorder</w:t>
        </w:r>
      </w:hyperlink>
      <w:r w:rsidRPr="008B5881">
        <w:t xml:space="preserve"> that affects mostly the </w:t>
      </w:r>
      <w:hyperlink r:id="rId612" w:tooltip="Lungs" w:history="1">
        <w:r w:rsidRPr="008B5881">
          <w:rPr>
            <w:rStyle w:val="Hypertextovprepojenie"/>
          </w:rPr>
          <w:t>lungs</w:t>
        </w:r>
      </w:hyperlink>
      <w:r w:rsidRPr="008B5881">
        <w:t xml:space="preserve"> but also the </w:t>
      </w:r>
      <w:hyperlink r:id="rId613" w:tooltip="Pancreas" w:history="1">
        <w:r w:rsidRPr="008B5881">
          <w:rPr>
            <w:rStyle w:val="Hypertextovprepojenie"/>
          </w:rPr>
          <w:t>pancreas</w:t>
        </w:r>
      </w:hyperlink>
      <w:r w:rsidRPr="008B5881">
        <w:t xml:space="preserve">, </w:t>
      </w:r>
      <w:hyperlink r:id="rId614" w:tooltip="Liver" w:history="1">
        <w:r w:rsidRPr="008B5881">
          <w:rPr>
            <w:rStyle w:val="Hypertextovprepojenie"/>
          </w:rPr>
          <w:t>liver</w:t>
        </w:r>
      </w:hyperlink>
      <w:r w:rsidRPr="008B5881">
        <w:t xml:space="preserve">, </w:t>
      </w:r>
      <w:hyperlink r:id="rId615" w:tooltip="Kidneys" w:history="1">
        <w:r w:rsidRPr="008B5881">
          <w:rPr>
            <w:rStyle w:val="Hypertextovprepojenie"/>
          </w:rPr>
          <w:t>kidneys</w:t>
        </w:r>
      </w:hyperlink>
      <w:r w:rsidRPr="008B5881">
        <w:t xml:space="preserve">, and </w:t>
      </w:r>
      <w:hyperlink r:id="rId616" w:tooltip="Intestine" w:history="1">
        <w:r w:rsidRPr="008B5881">
          <w:rPr>
            <w:rStyle w:val="Hypertextovprepojenie"/>
          </w:rPr>
          <w:t>intestine</w:t>
        </w:r>
      </w:hyperlink>
      <w:r w:rsidRPr="008B5881">
        <w:t>.</w:t>
      </w:r>
      <w:hyperlink r:id="rId617" w:anchor="cite_note-O2009-1" w:history="1">
        <w:r w:rsidRPr="008B5881">
          <w:rPr>
            <w:rStyle w:val="Hypertextovprepojenie"/>
            <w:vertAlign w:val="superscript"/>
          </w:rPr>
          <w:t>[1]</w:t>
        </w:r>
      </w:hyperlink>
      <w:hyperlink r:id="rId618" w:anchor="cite_note-CF2012-2" w:history="1">
        <w:r w:rsidRPr="008B5881">
          <w:rPr>
            <w:rStyle w:val="Hypertextovprepojenie"/>
            <w:vertAlign w:val="superscript"/>
          </w:rPr>
          <w:t>[2]</w:t>
        </w:r>
      </w:hyperlink>
      <w:r w:rsidRPr="008B5881">
        <w:t xml:space="preserve"> Long-term issues include </w:t>
      </w:r>
      <w:hyperlink r:id="rId619" w:tooltip="Shortness of breath" w:history="1">
        <w:r w:rsidRPr="008B5881">
          <w:rPr>
            <w:rStyle w:val="Hypertextovprepojenie"/>
          </w:rPr>
          <w:t>difficulty breathing</w:t>
        </w:r>
      </w:hyperlink>
      <w:r w:rsidRPr="008B5881">
        <w:t xml:space="preserve"> and coughing up </w:t>
      </w:r>
      <w:hyperlink r:id="rId620" w:tooltip="Sputum" w:history="1">
        <w:r w:rsidRPr="008B5881">
          <w:rPr>
            <w:rStyle w:val="Hypertextovprepojenie"/>
          </w:rPr>
          <w:t>mucus</w:t>
        </w:r>
      </w:hyperlink>
      <w:r w:rsidRPr="008B5881">
        <w:t xml:space="preserve"> as a result of frequent </w:t>
      </w:r>
      <w:hyperlink r:id="rId621" w:tooltip="Pneumonia" w:history="1">
        <w:r w:rsidRPr="008B5881">
          <w:rPr>
            <w:rStyle w:val="Hypertextovprepojenie"/>
          </w:rPr>
          <w:t>lung infections</w:t>
        </w:r>
      </w:hyperlink>
      <w:r w:rsidRPr="008B5881">
        <w:t xml:space="preserve">. Other signs and </w:t>
      </w:r>
      <w:hyperlink r:id="rId622" w:tooltip="Symptom" w:history="1">
        <w:r w:rsidRPr="008B5881">
          <w:rPr>
            <w:rStyle w:val="Hypertextovprepojenie"/>
          </w:rPr>
          <w:t>symptoms</w:t>
        </w:r>
      </w:hyperlink>
      <w:r w:rsidRPr="008B5881">
        <w:t xml:space="preserve"> include </w:t>
      </w:r>
      <w:hyperlink r:id="rId623" w:tooltip="Sinusitis" w:history="1">
        <w:r w:rsidRPr="008B5881">
          <w:rPr>
            <w:rStyle w:val="Hypertextovprepojenie"/>
          </w:rPr>
          <w:t>sinus infections</w:t>
        </w:r>
      </w:hyperlink>
      <w:r w:rsidRPr="008B5881">
        <w:t xml:space="preserve">, </w:t>
      </w:r>
      <w:hyperlink r:id="rId624" w:tooltip="Failure to thrive" w:history="1">
        <w:r w:rsidRPr="008B5881">
          <w:rPr>
            <w:rStyle w:val="Hypertextovprepojenie"/>
          </w:rPr>
          <w:t>poor growth</w:t>
        </w:r>
      </w:hyperlink>
      <w:r w:rsidRPr="008B5881">
        <w:t xml:space="preserve">, </w:t>
      </w:r>
      <w:hyperlink r:id="rId625" w:tooltip="Steatorrhea" w:history="1">
        <w:r w:rsidRPr="008B5881">
          <w:rPr>
            <w:rStyle w:val="Hypertextovprepojenie"/>
          </w:rPr>
          <w:t>fatty stool</w:t>
        </w:r>
      </w:hyperlink>
      <w:r w:rsidRPr="008B5881">
        <w:t xml:space="preserve">, </w:t>
      </w:r>
      <w:hyperlink r:id="rId626" w:tooltip="Nail clubbing" w:history="1">
        <w:r w:rsidRPr="008B5881">
          <w:rPr>
            <w:rStyle w:val="Hypertextovprepojenie"/>
          </w:rPr>
          <w:t>clubbing</w:t>
        </w:r>
      </w:hyperlink>
      <w:r w:rsidRPr="008B5881">
        <w:t xml:space="preserve"> of the fingers and toes, and </w:t>
      </w:r>
      <w:hyperlink r:id="rId627" w:tooltip="Infertility" w:history="1">
        <w:r w:rsidRPr="008B5881">
          <w:rPr>
            <w:rStyle w:val="Hypertextovprepojenie"/>
          </w:rPr>
          <w:t>infertility</w:t>
        </w:r>
      </w:hyperlink>
      <w:r w:rsidRPr="008B5881">
        <w:t xml:space="preserve"> in males, among others. Different people may have different degrees of symptoms.</w:t>
      </w:r>
      <w:hyperlink r:id="rId628" w:anchor="cite_note-O2009-1" w:history="1">
        <w:r w:rsidRPr="008B5881">
          <w:rPr>
            <w:rStyle w:val="Hypertextovprepojenie"/>
            <w:vertAlign w:val="superscript"/>
          </w:rPr>
          <w:t>[1]</w:t>
        </w:r>
      </w:hyperlink>
    </w:p>
    <w:p w:rsidR="00624FBC" w:rsidRPr="008B5881" w:rsidRDefault="00D27FF0" w:rsidP="00DC0B14">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r w:rsidRPr="008B5881">
        <w:tab/>
      </w:r>
    </w:p>
    <w:p w:rsidR="008A3EAB" w:rsidRDefault="008C7006" w:rsidP="00DC0B14">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hyperlink r:id="rId629" w:tooltip="Parkinson's disease" w:history="1">
        <w:r w:rsidR="00624FBC" w:rsidRPr="008B5881">
          <w:rPr>
            <w:rStyle w:val="Hypertextovprepojenie"/>
          </w:rPr>
          <w:t>Parkinson's disease</w:t>
        </w:r>
      </w:hyperlink>
    </w:p>
    <w:p w:rsidR="00B32D14" w:rsidRPr="008B5881" w:rsidRDefault="00B32D14" w:rsidP="00DC0B14">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rPr>
          <w:color w:val="000000"/>
          <w:shd w:val="clear" w:color="auto" w:fill="FFFFFF"/>
        </w:rPr>
      </w:pPr>
      <w:r w:rsidRPr="008B5881">
        <w:rPr>
          <w:color w:val="000000"/>
          <w:shd w:val="clear" w:color="auto" w:fill="FFFFFF"/>
        </w:rPr>
        <w:t>Parkinsonova choroba je progresívne</w:t>
      </w:r>
      <w:r w:rsidRPr="008B5881">
        <w:rPr>
          <w:rStyle w:val="apple-converted-space"/>
          <w:color w:val="000000"/>
          <w:shd w:val="clear" w:color="auto" w:fill="FFFFFF"/>
        </w:rPr>
        <w:t> </w:t>
      </w:r>
      <w:r w:rsidRPr="008B5881">
        <w:rPr>
          <w:rStyle w:val="Siln"/>
          <w:b w:val="0"/>
          <w:color w:val="000000"/>
          <w:shd w:val="clear" w:color="auto" w:fill="FFFFFF"/>
        </w:rPr>
        <w:t>neurodegeneratívne ochorenie</w:t>
      </w:r>
      <w:r w:rsidRPr="008B5881">
        <w:rPr>
          <w:color w:val="000000"/>
          <w:shd w:val="clear" w:color="auto" w:fill="FFFFFF"/>
        </w:rPr>
        <w:t>. Je najčastejšou príčinou parkinsonizmu, klinického syndrómu spôsobeného postihnutím špeciálnych oblastí nervového systému tzv. bazálnych ganglií, ktoré sa podieľajú na riadení pohybu, čo v konečnom dôsledku vedie k typickej poruche hybnosti.</w:t>
      </w:r>
    </w:p>
    <w:p w:rsidR="00B32D14" w:rsidRPr="008B5881" w:rsidRDefault="00B32D14" w:rsidP="00DC0B14">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rPr>
          <w:color w:val="000000"/>
          <w:shd w:val="clear" w:color="auto" w:fill="FFFFFF"/>
        </w:rPr>
      </w:pPr>
      <w:r w:rsidRPr="008B5881">
        <w:rPr>
          <w:color w:val="000000"/>
          <w:shd w:val="clear" w:color="auto" w:fill="FFFFFF"/>
        </w:rPr>
        <w:t>Základným podkladom na vznik Parkinsonovej choroby je</w:t>
      </w:r>
      <w:r w:rsidRPr="008B5881">
        <w:rPr>
          <w:rStyle w:val="apple-converted-space"/>
          <w:color w:val="000000"/>
          <w:shd w:val="clear" w:color="auto" w:fill="FFFFFF"/>
        </w:rPr>
        <w:t> </w:t>
      </w:r>
      <w:r w:rsidRPr="008B5881">
        <w:rPr>
          <w:rStyle w:val="Siln"/>
          <w:b w:val="0"/>
          <w:color w:val="000000"/>
          <w:shd w:val="clear" w:color="auto" w:fill="FFFFFF"/>
        </w:rPr>
        <w:t>nedostatok jednej látky</w:t>
      </w:r>
      <w:r w:rsidRPr="008B5881">
        <w:rPr>
          <w:rStyle w:val="apple-converted-space"/>
          <w:color w:val="000000"/>
          <w:shd w:val="clear" w:color="auto" w:fill="FFFFFF"/>
        </w:rPr>
        <w:t> </w:t>
      </w:r>
      <w:r w:rsidRPr="008B5881">
        <w:rPr>
          <w:color w:val="000000"/>
          <w:shd w:val="clear" w:color="auto" w:fill="FFFFFF"/>
        </w:rPr>
        <w:t>v určitých štruktúrach mozgu. v tzv. bazálnych gangliách, ktoré sa podieľajú na riadení pohybu (motoriky). Táto látka sa nazýva</w:t>
      </w:r>
      <w:r w:rsidRPr="008B5881">
        <w:rPr>
          <w:rStyle w:val="apple-converted-space"/>
          <w:color w:val="000000"/>
          <w:shd w:val="clear" w:color="auto" w:fill="FFFFFF"/>
        </w:rPr>
        <w:t> </w:t>
      </w:r>
      <w:r w:rsidRPr="008B5881">
        <w:rPr>
          <w:rStyle w:val="Siln"/>
          <w:b w:val="0"/>
          <w:color w:val="000000"/>
          <w:shd w:val="clear" w:color="auto" w:fill="FFFFFF"/>
        </w:rPr>
        <w:t>dopamín</w:t>
      </w:r>
      <w:r w:rsidRPr="008B5881">
        <w:rPr>
          <w:rStyle w:val="apple-converted-space"/>
          <w:color w:val="000000"/>
          <w:shd w:val="clear" w:color="auto" w:fill="FFFFFF"/>
        </w:rPr>
        <w:t> </w:t>
      </w:r>
      <w:r w:rsidRPr="008B5881">
        <w:rPr>
          <w:color w:val="000000"/>
          <w:shd w:val="clear" w:color="auto" w:fill="FFFFFF"/>
        </w:rPr>
        <w:t>a slúži ako prenášač biologickej informácie medzi bunkami.</w:t>
      </w:r>
    </w:p>
    <w:p w:rsidR="00671A30" w:rsidRDefault="00760D58" w:rsidP="00DC0B14">
      <w:pPr>
        <w:jc w:val="center"/>
      </w:pPr>
      <w:r>
        <w:rPr>
          <w:noProof/>
        </w:rPr>
        <w:lastRenderedPageBreak/>
        <w:drawing>
          <wp:inline distT="0" distB="0" distL="0" distR="0">
            <wp:extent cx="4457700" cy="2911374"/>
            <wp:effectExtent l="19050" t="0" r="0" b="0"/>
            <wp:docPr id="8" name="Obrázok 8" descr="http://www.virology.wisc.edu/virusworld/PS10/aav_Adeno-Associated_virus_vm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virology.wisc.edu/virusworld/PS10/aav_Adeno-Associated_virus_vmd.jpg"/>
                    <pic:cNvPicPr>
                      <a:picLocks noChangeAspect="1" noChangeArrowheads="1"/>
                    </pic:cNvPicPr>
                  </pic:nvPicPr>
                  <pic:blipFill>
                    <a:blip r:embed="rId630" cstate="print"/>
                    <a:srcRect/>
                    <a:stretch>
                      <a:fillRect/>
                    </a:stretch>
                  </pic:blipFill>
                  <pic:spPr bwMode="auto">
                    <a:xfrm>
                      <a:off x="0" y="0"/>
                      <a:ext cx="4458683" cy="2912016"/>
                    </a:xfrm>
                    <a:prstGeom prst="rect">
                      <a:avLst/>
                    </a:prstGeom>
                    <a:noFill/>
                    <a:ln w="9525">
                      <a:noFill/>
                      <a:miter lim="800000"/>
                      <a:headEnd/>
                      <a:tailEnd/>
                    </a:ln>
                  </pic:spPr>
                </pic:pic>
              </a:graphicData>
            </a:graphic>
          </wp:inline>
        </w:drawing>
      </w:r>
    </w:p>
    <w:p w:rsidR="008A3EAB" w:rsidRDefault="008A3EAB" w:rsidP="00DC0B14">
      <w:pPr>
        <w:jc w:val="center"/>
      </w:pPr>
      <w:r w:rsidRPr="000A548F">
        <w:rPr>
          <w:i/>
        </w:rPr>
        <w:t xml:space="preserve">Obr. </w:t>
      </w:r>
      <w:r w:rsidR="0069614D">
        <w:rPr>
          <w:i/>
        </w:rPr>
        <w:t>43</w:t>
      </w:r>
      <w:r w:rsidRPr="000A548F">
        <w:rPr>
          <w:i/>
        </w:rPr>
        <w:t xml:space="preserve"> </w:t>
      </w:r>
      <w:r>
        <w:rPr>
          <w:i/>
        </w:rPr>
        <w:t>Adenoassociated virus.</w:t>
      </w:r>
    </w:p>
    <w:p w:rsidR="00D353F4" w:rsidRDefault="00D353F4" w:rsidP="00091FE8">
      <w:pPr>
        <w:jc w:val="both"/>
      </w:pPr>
    </w:p>
    <w:p w:rsidR="00D353F4" w:rsidRDefault="00A0087B" w:rsidP="00091FE8">
      <w:pPr>
        <w:jc w:val="both"/>
      </w:pPr>
      <w:r>
        <w:tab/>
      </w:r>
      <w:r w:rsidR="005848B1">
        <w:tab/>
      </w:r>
    </w:p>
    <w:p w:rsidR="004606C4" w:rsidRDefault="004E168B" w:rsidP="00DC0B14">
      <w:pPr>
        <w:jc w:val="center"/>
        <w:rPr>
          <w:b/>
          <w:sz w:val="40"/>
          <w:szCs w:val="40"/>
        </w:rPr>
      </w:pPr>
      <w:r w:rsidRPr="00D9341C">
        <w:rPr>
          <w:b/>
          <w:sz w:val="40"/>
          <w:szCs w:val="40"/>
        </w:rPr>
        <w:t>BAKT</w:t>
      </w:r>
      <w:r w:rsidR="00D9341C">
        <w:rPr>
          <w:b/>
          <w:sz w:val="40"/>
          <w:szCs w:val="40"/>
        </w:rPr>
        <w:t>ÉR</w:t>
      </w:r>
      <w:r w:rsidRPr="00D9341C">
        <w:rPr>
          <w:b/>
          <w:sz w:val="40"/>
          <w:szCs w:val="40"/>
        </w:rPr>
        <w:t>IE</w:t>
      </w:r>
    </w:p>
    <w:p w:rsidR="00E0406C" w:rsidRDefault="00E0406C" w:rsidP="00E0406C">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Pr>
          <w:b/>
          <w:bCs/>
        </w:rPr>
        <w:t>Baktérie</w:t>
      </w:r>
      <w:r>
        <w:t xml:space="preserve"> (</w:t>
      </w:r>
      <w:hyperlink r:id="rId631" w:tooltip="Latinčina" w:history="1">
        <w:r>
          <w:rPr>
            <w:rStyle w:val="Hypertextovprepojenie"/>
          </w:rPr>
          <w:t>lat.</w:t>
        </w:r>
      </w:hyperlink>
      <w:r>
        <w:t xml:space="preserve"> </w:t>
      </w:r>
      <w:r>
        <w:rPr>
          <w:lang w:val="la-Latn"/>
        </w:rPr>
        <w:t>Bacteria</w:t>
      </w:r>
      <w:r>
        <w:t xml:space="preserve">, zast. </w:t>
      </w:r>
      <w:r>
        <w:rPr>
          <w:i/>
          <w:iCs/>
        </w:rPr>
        <w:t>Schizomycetes</w:t>
      </w:r>
      <w:r>
        <w:t xml:space="preserve">, </w:t>
      </w:r>
      <w:r>
        <w:rPr>
          <w:i/>
          <w:iCs/>
        </w:rPr>
        <w:t>Bacteriophyta</w:t>
      </w:r>
      <w:r>
        <w:t xml:space="preserve">) sú skupina </w:t>
      </w:r>
      <w:hyperlink r:id="rId632" w:tooltip="Jednobunkový organizmus" w:history="1">
        <w:r>
          <w:rPr>
            <w:rStyle w:val="Hypertextovprepojenie"/>
          </w:rPr>
          <w:t>jednobunkových</w:t>
        </w:r>
      </w:hyperlink>
      <w:r>
        <w:t xml:space="preserve"> </w:t>
      </w:r>
      <w:hyperlink r:id="rId633" w:tooltip="Prokaryoty" w:history="1">
        <w:r>
          <w:rPr>
            <w:rStyle w:val="Hypertextovprepojenie"/>
          </w:rPr>
          <w:t>prokaryotických</w:t>
        </w:r>
      </w:hyperlink>
      <w:r>
        <w:t xml:space="preserve"> organizmov. Pojem sa rôzne chápe (pozri nižšie), predmetom tohto článku sú baktérie v najužšom zmysle, tzv. </w:t>
      </w:r>
      <w:r>
        <w:rPr>
          <w:b/>
          <w:bCs/>
        </w:rPr>
        <w:t>eubaktérie</w:t>
      </w:r>
      <w:r>
        <w:t xml:space="preserve"> (</w:t>
      </w:r>
      <w:r>
        <w:rPr>
          <w:i/>
          <w:iCs/>
        </w:rPr>
        <w:t>Eubacteria</w:t>
      </w:r>
      <w:r>
        <w:t xml:space="preserve">). </w:t>
      </w:r>
    </w:p>
    <w:p w:rsidR="00E0406C" w:rsidRDefault="00E0406C" w:rsidP="00E0406C">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t xml:space="preserve">Bakteriálna </w:t>
      </w:r>
      <w:hyperlink r:id="rId634" w:tooltip="Bunka" w:history="1">
        <w:r>
          <w:rPr>
            <w:rStyle w:val="Hypertextovprepojenie"/>
          </w:rPr>
          <w:t>bunka</w:t>
        </w:r>
      </w:hyperlink>
      <w:r>
        <w:t xml:space="preserve"> sa bežne skladá z </w:t>
      </w:r>
      <w:hyperlink r:id="rId635" w:tooltip="Peptidoglykán (stránka neexistuje)" w:history="1">
        <w:r>
          <w:rPr>
            <w:rStyle w:val="Hypertextovprepojenie"/>
          </w:rPr>
          <w:t>peptidoglykánovej</w:t>
        </w:r>
      </w:hyperlink>
      <w:r>
        <w:t xml:space="preserve"> </w:t>
      </w:r>
      <w:hyperlink r:id="rId636" w:tooltip="Bunková stena" w:history="1">
        <w:r>
          <w:rPr>
            <w:rStyle w:val="Hypertextovprepojenie"/>
          </w:rPr>
          <w:t>bunkovej steny</w:t>
        </w:r>
      </w:hyperlink>
      <w:r>
        <w:t>, jadrovej oblasti (</w:t>
      </w:r>
      <w:hyperlink r:id="rId637" w:tooltip="Nukleoid" w:history="1">
        <w:r>
          <w:rPr>
            <w:rStyle w:val="Hypertextovprepojenie"/>
          </w:rPr>
          <w:t>nukleoidu</w:t>
        </w:r>
      </w:hyperlink>
      <w:r>
        <w:t xml:space="preserve">), </w:t>
      </w:r>
      <w:hyperlink r:id="rId638" w:tooltip="Deoxyribonukleová kyselina" w:history="1">
        <w:r>
          <w:rPr>
            <w:rStyle w:val="Hypertextovprepojenie"/>
          </w:rPr>
          <w:t>DNA</w:t>
        </w:r>
      </w:hyperlink>
      <w:r>
        <w:t xml:space="preserve"> bez </w:t>
      </w:r>
      <w:hyperlink r:id="rId639" w:tooltip="Intrón" w:history="1">
        <w:r>
          <w:rPr>
            <w:rStyle w:val="Hypertextovprepojenie"/>
          </w:rPr>
          <w:t>intrónov</w:t>
        </w:r>
      </w:hyperlink>
      <w:r>
        <w:t xml:space="preserve">, </w:t>
      </w:r>
      <w:hyperlink r:id="rId640" w:tooltip="Plazmid" w:history="1">
        <w:r>
          <w:rPr>
            <w:rStyle w:val="Hypertextovprepojenie"/>
          </w:rPr>
          <w:t>plazmidov</w:t>
        </w:r>
      </w:hyperlink>
      <w:r>
        <w:t xml:space="preserve"> a </w:t>
      </w:r>
      <w:hyperlink r:id="rId641" w:tooltip="Ribozóm" w:history="1">
        <w:r>
          <w:rPr>
            <w:rStyle w:val="Hypertextovprepojenie"/>
          </w:rPr>
          <w:t>ribozómov</w:t>
        </w:r>
      </w:hyperlink>
      <w:r>
        <w:t xml:space="preserve"> prokaryotického typu. U baktérií sa nevyskytuje </w:t>
      </w:r>
      <w:hyperlink r:id="rId642" w:tooltip="Pohlavné rozmnožovanie" w:history="1">
        <w:r>
          <w:rPr>
            <w:rStyle w:val="Hypertextovprepojenie"/>
          </w:rPr>
          <w:t>pohlavné rozmnožovanie</w:t>
        </w:r>
      </w:hyperlink>
      <w:r>
        <w:t xml:space="preserve">, namiesto toho sa najčastejšie delia </w:t>
      </w:r>
      <w:hyperlink r:id="rId643" w:tooltip="Binárne delenie (stránka neexistuje)" w:history="1">
        <w:r>
          <w:rPr>
            <w:rStyle w:val="Hypertextovprepojenie"/>
          </w:rPr>
          <w:t>binárne</w:t>
        </w:r>
      </w:hyperlink>
      <w:r>
        <w:t xml:space="preserve">. Baktérie sú najrozšírenejšou skupinou organizmov na svete. Dávnejšie sa druhy baktérií klasifikovali podľa vonkajšieho vzhľadu, dnes sú moderné najmä </w:t>
      </w:r>
      <w:hyperlink r:id="rId644" w:tooltip="Genetika" w:history="1">
        <w:r>
          <w:rPr>
            <w:rStyle w:val="Hypertextovprepojenie"/>
          </w:rPr>
          <w:t>genetické</w:t>
        </w:r>
      </w:hyperlink>
      <w:r>
        <w:t xml:space="preserve"> metódy. Vďaka nim sa dnes rozlišuje asi 25 základných </w:t>
      </w:r>
      <w:hyperlink r:id="rId645" w:tooltip="Kmeň (taxonómia)" w:history="1">
        <w:r>
          <w:rPr>
            <w:rStyle w:val="Hypertextovprepojenie"/>
          </w:rPr>
          <w:t>kmeňov</w:t>
        </w:r>
      </w:hyperlink>
      <w:r>
        <w:t xml:space="preserve"> baktérií. </w:t>
      </w:r>
    </w:p>
    <w:p w:rsidR="00D9341C" w:rsidRDefault="00E0406C" w:rsidP="00E0406C">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t xml:space="preserve">Baktérie majú veľký význam v </w:t>
      </w:r>
      <w:hyperlink r:id="rId646" w:tooltip="Biogeochemický cyklus (stránka neexistuje)" w:history="1">
        <w:r>
          <w:rPr>
            <w:rStyle w:val="Hypertextovprepojenie"/>
          </w:rPr>
          <w:t>planetárnom obehu živín</w:t>
        </w:r>
      </w:hyperlink>
      <w:r>
        <w:t xml:space="preserve"> a často vstupujú do obojstranne prospešných </w:t>
      </w:r>
      <w:hyperlink r:id="rId647" w:tooltip="Spolužitie" w:history="1">
        <w:r>
          <w:rPr>
            <w:rStyle w:val="Hypertextovprepojenie"/>
          </w:rPr>
          <w:t>vzťahov</w:t>
        </w:r>
      </w:hyperlink>
      <w:r>
        <w:t xml:space="preserve"> s inými organizmami. Na druhej strane je známych aj veľa </w:t>
      </w:r>
      <w:hyperlink r:id="rId648" w:tooltip="Bakteriálna infekcia (stránka neexistuje)" w:history="1">
        <w:r>
          <w:rPr>
            <w:rStyle w:val="Hypertextovprepojenie"/>
          </w:rPr>
          <w:t>patogénnych baktérií</w:t>
        </w:r>
      </w:hyperlink>
      <w:r>
        <w:t>, teda druhov, ktoré spôso</w:t>
      </w:r>
    </w:p>
    <w:p w:rsidR="0016096C" w:rsidRDefault="0016096C" w:rsidP="00091FE8">
      <w:pPr>
        <w:jc w:val="both"/>
      </w:pPr>
    </w:p>
    <w:p w:rsidR="0016096C" w:rsidRPr="000A6B0E" w:rsidRDefault="00DF4524" w:rsidP="00DF4524">
      <w:pPr>
        <w:pStyle w:val="Nadpis3"/>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after="0"/>
        <w:jc w:val="center"/>
        <w:rPr>
          <w:rFonts w:ascii="Times New Roman" w:hAnsi="Times New Roman" w:cs="Times New Roman"/>
          <w:sz w:val="24"/>
          <w:szCs w:val="24"/>
        </w:rPr>
      </w:pPr>
      <w:r>
        <w:rPr>
          <w:rFonts w:ascii="Times New Roman" w:hAnsi="Times New Roman" w:cs="Times New Roman"/>
          <w:sz w:val="24"/>
          <w:szCs w:val="24"/>
        </w:rPr>
        <w:t>PROKARYOTICKÉ BUŇKY</w:t>
      </w:r>
    </w:p>
    <w:p w:rsidR="0016096C" w:rsidRDefault="0016096C" w:rsidP="00D663D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D9341C">
        <w:t>Bacteria are unicellular and most multiply by binary fission.</w:t>
      </w:r>
    </w:p>
    <w:p w:rsidR="00D9341C" w:rsidRPr="00D9341C" w:rsidRDefault="00D9341C" w:rsidP="00D663D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16096C" w:rsidRPr="00D9341C" w:rsidRDefault="0016096C" w:rsidP="00D663D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D9341C">
        <w:t>Bacterial species are differentiated by morphology, chemical composition, nutritional requirements, biochemical activities, and source of energy.</w:t>
      </w:r>
    </w:p>
    <w:p w:rsidR="0016096C" w:rsidRPr="00D9341C" w:rsidRDefault="0016096C" w:rsidP="00D663D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16096C" w:rsidRPr="00D9341C" w:rsidRDefault="0016096C" w:rsidP="00D663D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D9341C">
        <w:t>Most bacteria are 0.2 um in diameter and 2-8 um in length.</w:t>
      </w:r>
    </w:p>
    <w:p w:rsidR="0016096C" w:rsidRPr="00D9341C" w:rsidRDefault="0016096C" w:rsidP="00D663D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AD1D26" w:rsidRDefault="0016096C" w:rsidP="00D663D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D9341C">
        <w:t>The three basic bacterial shapes are coccus (spherical), bacillus (rod-shaped), and spiral (twisted), however pleomorphic bacteria can assume several shapes.</w:t>
      </w:r>
    </w:p>
    <w:p w:rsidR="0016096C" w:rsidRPr="00D9341C" w:rsidRDefault="0016096C" w:rsidP="00091FE8">
      <w:pPr>
        <w:jc w:val="both"/>
      </w:pPr>
    </w:p>
    <w:p w:rsidR="00E0406C" w:rsidRDefault="00E0406C" w:rsidP="0069614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D9341C">
        <w:rPr>
          <w:noProof/>
        </w:rPr>
        <w:drawing>
          <wp:inline distT="0" distB="0" distL="0" distR="0" wp14:anchorId="4F64D7A5" wp14:editId="6AB1C3FC">
            <wp:extent cx="5758910" cy="4538341"/>
            <wp:effectExtent l="19050" t="0" r="0" b="0"/>
            <wp:docPr id="16" name="Obrázok 16" descr="http://classes.midlandstech.edu/carterp/courses/bio225/chap04/figure_04_06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classes.midlandstech.edu/carterp/courses/bio225/chap04/figure_04_06_labeled.jpg"/>
                    <pic:cNvPicPr>
                      <a:picLocks noChangeAspect="1" noChangeArrowheads="1"/>
                    </pic:cNvPicPr>
                  </pic:nvPicPr>
                  <pic:blipFill>
                    <a:blip r:embed="rId649" cstate="print"/>
                    <a:srcRect/>
                    <a:stretch>
                      <a:fillRect/>
                    </a:stretch>
                  </pic:blipFill>
                  <pic:spPr bwMode="auto">
                    <a:xfrm>
                      <a:off x="0" y="0"/>
                      <a:ext cx="5760720" cy="4539767"/>
                    </a:xfrm>
                    <a:prstGeom prst="rect">
                      <a:avLst/>
                    </a:prstGeom>
                    <a:solidFill>
                      <a:schemeClr val="accent2"/>
                    </a:solidFill>
                    <a:ln w="9525">
                      <a:noFill/>
                      <a:miter lim="800000"/>
                      <a:headEnd/>
                      <a:tailEnd/>
                    </a:ln>
                  </pic:spPr>
                </pic:pic>
              </a:graphicData>
            </a:graphic>
          </wp:inline>
        </w:drawing>
      </w:r>
    </w:p>
    <w:p w:rsidR="00E0406C" w:rsidRDefault="00E0406C" w:rsidP="0069614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Style w:val="Siln"/>
          <w:b w:val="0"/>
          <w:i/>
        </w:rPr>
      </w:pPr>
      <w:r>
        <w:rPr>
          <w:rStyle w:val="Siln"/>
          <w:b w:val="0"/>
          <w:i/>
        </w:rPr>
        <w:t xml:space="preserve">Obr. </w:t>
      </w:r>
      <w:r w:rsidR="0069614D">
        <w:rPr>
          <w:rStyle w:val="Siln"/>
          <w:b w:val="0"/>
          <w:i/>
        </w:rPr>
        <w:t>44</w:t>
      </w:r>
      <w:r w:rsidRPr="002F492C">
        <w:rPr>
          <w:rStyle w:val="Siln"/>
          <w:b w:val="0"/>
          <w:i/>
        </w:rPr>
        <w:t xml:space="preserve"> </w:t>
      </w:r>
      <w:r>
        <w:rPr>
          <w:rStyle w:val="Siln"/>
          <w:b w:val="0"/>
          <w:i/>
        </w:rPr>
        <w:t>Štruktúra prokaryotickej baktérie.</w:t>
      </w:r>
    </w:p>
    <w:p w:rsidR="00E0406C" w:rsidRDefault="00E0406C" w:rsidP="00E0406C">
      <w:pPr>
        <w:jc w:val="both"/>
        <w:rPr>
          <w:rStyle w:val="Siln"/>
          <w:b w:val="0"/>
          <w:i/>
        </w:rPr>
      </w:pPr>
    </w:p>
    <w:p w:rsidR="00E0406C" w:rsidRDefault="00E0406C" w:rsidP="00E0406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both"/>
      </w:pPr>
      <w:r>
        <w:rPr>
          <w:b/>
          <w:bCs/>
        </w:rPr>
        <w:t>Ribozómy</w:t>
      </w:r>
      <w:r>
        <w:t xml:space="preserve"> sú </w:t>
      </w:r>
      <w:hyperlink r:id="rId650" w:tooltip="Bunka" w:history="1">
        <w:r>
          <w:rPr>
            <w:rStyle w:val="Hypertextovprepojenie"/>
          </w:rPr>
          <w:t>bunkové</w:t>
        </w:r>
      </w:hyperlink>
      <w:r>
        <w:t xml:space="preserve"> </w:t>
      </w:r>
      <w:hyperlink r:id="rId651" w:tooltip="Organela" w:history="1">
        <w:r>
          <w:rPr>
            <w:rStyle w:val="Hypertextovprepojenie"/>
          </w:rPr>
          <w:t>organely</w:t>
        </w:r>
      </w:hyperlink>
      <w:r>
        <w:t xml:space="preserve"> nachádzajúce sa vo všetkých známych bunkách, čiže vo všetkých </w:t>
      </w:r>
      <w:hyperlink r:id="rId652" w:tooltip="Živý organizmus" w:history="1">
        <w:r>
          <w:rPr>
            <w:rStyle w:val="Hypertextovprepojenie"/>
          </w:rPr>
          <w:t>živých organizmoch</w:t>
        </w:r>
      </w:hyperlink>
      <w:r>
        <w:t xml:space="preserve"> okrem </w:t>
      </w:r>
      <w:hyperlink r:id="rId653" w:tooltip="Vírus" w:history="1">
        <w:r>
          <w:rPr>
            <w:rStyle w:val="Hypertextovprepojenie"/>
          </w:rPr>
          <w:t>vírusov</w:t>
        </w:r>
      </w:hyperlink>
      <w:r>
        <w:t xml:space="preserve">, pokiaľ sú pokladané za živé. Prebieha v nich syntéza </w:t>
      </w:r>
      <w:hyperlink r:id="rId654" w:tooltip="Bielkovina" w:history="1">
        <w:r>
          <w:rPr>
            <w:rStyle w:val="Hypertextovprepojenie"/>
          </w:rPr>
          <w:t>bielkovín</w:t>
        </w:r>
      </w:hyperlink>
      <w:r>
        <w:t xml:space="preserve"> (proteínov) – </w:t>
      </w:r>
      <w:hyperlink r:id="rId655" w:tooltip="Proteosyntéza" w:history="1">
        <w:r>
          <w:rPr>
            <w:rStyle w:val="Hypertextovprepojenie"/>
          </w:rPr>
          <w:t>proteosyntéza</w:t>
        </w:r>
      </w:hyperlink>
      <w:r>
        <w:t xml:space="preserve">. Patria medzi najhojnejšie zastúpené bunkové organely. Sú uložené voľne v </w:t>
      </w:r>
      <w:hyperlink r:id="rId656" w:tooltip="Cytoplazma" w:history="1">
        <w:r>
          <w:rPr>
            <w:rStyle w:val="Hypertextovprepojenie"/>
          </w:rPr>
          <w:t>cytoplazme</w:t>
        </w:r>
      </w:hyperlink>
      <w:r>
        <w:t xml:space="preserve">, u </w:t>
      </w:r>
      <w:hyperlink r:id="rId657" w:tooltip="Eukaryot" w:history="1">
        <w:r>
          <w:rPr>
            <w:rStyle w:val="Hypertextovprepojenie"/>
          </w:rPr>
          <w:t>eukaryotov</w:t>
        </w:r>
      </w:hyperlink>
      <w:r>
        <w:t xml:space="preserve"> sú tiež vo vnútri </w:t>
      </w:r>
      <w:hyperlink r:id="rId658" w:tooltip="Plastid" w:history="1">
        <w:r>
          <w:rPr>
            <w:rStyle w:val="Hypertextovprepojenie"/>
          </w:rPr>
          <w:t>plastidov</w:t>
        </w:r>
      </w:hyperlink>
      <w:r>
        <w:t xml:space="preserve">, </w:t>
      </w:r>
      <w:hyperlink r:id="rId659" w:tooltip="Mitochondria" w:history="1">
        <w:r>
          <w:rPr>
            <w:rStyle w:val="Hypertextovprepojenie"/>
          </w:rPr>
          <w:t>mitochondrií</w:t>
        </w:r>
      </w:hyperlink>
      <w:r>
        <w:t xml:space="preserve"> a viazané na </w:t>
      </w:r>
      <w:hyperlink r:id="rId660" w:tooltip="Endoplazmatické retikulum" w:history="1">
        <w:r>
          <w:rPr>
            <w:rStyle w:val="Hypertextovprepojenie"/>
          </w:rPr>
          <w:t>endoplazmatické retikulum</w:t>
        </w:r>
      </w:hyperlink>
      <w:r>
        <w:t xml:space="preserve">. Obsahujú </w:t>
      </w:r>
      <w:hyperlink r:id="rId661" w:tooltip="Ribonukleová kyselina" w:history="1">
        <w:r>
          <w:rPr>
            <w:rStyle w:val="Hypertextovprepojenie"/>
          </w:rPr>
          <w:t>ribonukleovú kyselinu</w:t>
        </w:r>
      </w:hyperlink>
      <w:r>
        <w:t xml:space="preserve"> (RNA) a </w:t>
      </w:r>
      <w:hyperlink r:id="rId662" w:tooltip="Bielkoviny" w:history="1">
        <w:r>
          <w:rPr>
            <w:rStyle w:val="Hypertextovprepojenie"/>
          </w:rPr>
          <w:t>bielkoviny</w:t>
        </w:r>
      </w:hyperlink>
      <w:r>
        <w:t xml:space="preserve">, z chemického hľadiska preto patria medzi </w:t>
      </w:r>
      <w:hyperlink r:id="rId663" w:tooltip="Nukleoproteín (stránka neexistuje)" w:history="1">
        <w:r>
          <w:rPr>
            <w:rStyle w:val="Hypertextovprepojenie"/>
          </w:rPr>
          <w:t>nukleoproteíny</w:t>
        </w:r>
      </w:hyperlink>
      <w:r>
        <w:t>.</w:t>
      </w:r>
    </w:p>
    <w:p w:rsidR="00E0406C" w:rsidRDefault="00E0406C" w:rsidP="00E0406C">
      <w:pPr>
        <w:jc w:val="both"/>
      </w:pPr>
    </w:p>
    <w:p w:rsidR="00E0406C" w:rsidRDefault="00E0406C" w:rsidP="00E0406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D9341C">
        <w:t xml:space="preserve">A </w:t>
      </w:r>
      <w:r w:rsidRPr="00D9341C">
        <w:rPr>
          <w:b/>
          <w:bCs/>
        </w:rPr>
        <w:t>plasmid</w:t>
      </w:r>
      <w:r w:rsidRPr="00D9341C">
        <w:t xml:space="preserve"> is a small </w:t>
      </w:r>
      <w:hyperlink r:id="rId664" w:tooltip="DNA" w:history="1">
        <w:r w:rsidRPr="00D9341C">
          <w:rPr>
            <w:rStyle w:val="Hypertextovprepojenie"/>
          </w:rPr>
          <w:t>DNA</w:t>
        </w:r>
      </w:hyperlink>
      <w:r w:rsidRPr="00D9341C">
        <w:t xml:space="preserve"> molecule within a cell that is physically separated from a </w:t>
      </w:r>
      <w:hyperlink r:id="rId665" w:tooltip="GDNA" w:history="1">
        <w:r w:rsidRPr="00D9341C">
          <w:rPr>
            <w:rStyle w:val="Hypertextovprepojenie"/>
          </w:rPr>
          <w:t>chromosomal DNA</w:t>
        </w:r>
      </w:hyperlink>
      <w:r w:rsidRPr="00D9341C">
        <w:t xml:space="preserve"> and can replicate independently. </w:t>
      </w:r>
    </w:p>
    <w:p w:rsidR="00E0406C" w:rsidRDefault="00E0406C" w:rsidP="00E0406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E0406C" w:rsidRDefault="00E0406C" w:rsidP="00E0406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D9341C">
        <w:t xml:space="preserve">They are most commonly found in </w:t>
      </w:r>
      <w:hyperlink r:id="rId666" w:tooltip="Bacteria" w:history="1">
        <w:r w:rsidRPr="00D9341C">
          <w:rPr>
            <w:rStyle w:val="Hypertextovprepojenie"/>
          </w:rPr>
          <w:t>bacteria</w:t>
        </w:r>
      </w:hyperlink>
      <w:r w:rsidRPr="00D9341C">
        <w:t xml:space="preserve"> as small circular, double-stranded DNA molecules; however, plasmids are sometimes present in </w:t>
      </w:r>
      <w:hyperlink r:id="rId667" w:tooltip="Archaea" w:history="1">
        <w:r w:rsidRPr="00D9341C">
          <w:rPr>
            <w:rStyle w:val="Hypertextovprepojenie"/>
          </w:rPr>
          <w:t>archaea</w:t>
        </w:r>
      </w:hyperlink>
      <w:r w:rsidRPr="00D9341C">
        <w:t xml:space="preserve"> and </w:t>
      </w:r>
      <w:hyperlink r:id="rId668" w:tooltip="Eukaryote" w:history="1">
        <w:r w:rsidRPr="00D9341C">
          <w:rPr>
            <w:rStyle w:val="Hypertextovprepojenie"/>
          </w:rPr>
          <w:t>eukaryotic organisms</w:t>
        </w:r>
      </w:hyperlink>
      <w:r w:rsidRPr="00D9341C">
        <w:t xml:space="preserve">. </w:t>
      </w:r>
    </w:p>
    <w:p w:rsidR="00E0406C" w:rsidRDefault="00E0406C" w:rsidP="00E0406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E0406C" w:rsidRDefault="00E0406C" w:rsidP="00E0406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D9341C">
        <w:t xml:space="preserve">In nature, plasmids often carry genes that may benefit the survival of the organism, for example </w:t>
      </w:r>
      <w:hyperlink r:id="rId669" w:tooltip="Antibiotic resistance" w:history="1">
        <w:r w:rsidRPr="00D9341C">
          <w:rPr>
            <w:rStyle w:val="Hypertextovprepojenie"/>
          </w:rPr>
          <w:t>antibiotic resistance</w:t>
        </w:r>
      </w:hyperlink>
      <w:r w:rsidRPr="00D9341C">
        <w:t xml:space="preserve">. </w:t>
      </w:r>
    </w:p>
    <w:p w:rsidR="00E0406C" w:rsidRDefault="00E0406C" w:rsidP="00E0406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E0406C" w:rsidRDefault="00E0406C" w:rsidP="00E0406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D9341C">
        <w:t xml:space="preserve">While the chromosomes are big and contain all the essential genetic information for living under normal conditions, plasmids usually are very small and contain only additional genes that may be useful to the organism under certain situations or particular conditions. </w:t>
      </w:r>
    </w:p>
    <w:p w:rsidR="00E0406C" w:rsidRPr="00D9341C" w:rsidRDefault="00E0406C" w:rsidP="00E0406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D9341C">
        <w:lastRenderedPageBreak/>
        <w:t xml:space="preserve">Artificial plasmids are widely used as </w:t>
      </w:r>
      <w:hyperlink r:id="rId670" w:tooltip="Vector (molecular biology)" w:history="1">
        <w:r w:rsidRPr="00D9341C">
          <w:rPr>
            <w:rStyle w:val="Hypertextovprepojenie"/>
          </w:rPr>
          <w:t>vectors</w:t>
        </w:r>
      </w:hyperlink>
      <w:r w:rsidRPr="00D9341C">
        <w:t xml:space="preserve"> in </w:t>
      </w:r>
      <w:hyperlink r:id="rId671" w:tooltip="Molecular cloning" w:history="1">
        <w:r w:rsidRPr="00D9341C">
          <w:rPr>
            <w:rStyle w:val="Hypertextovprepojenie"/>
          </w:rPr>
          <w:t>molecular cloning</w:t>
        </w:r>
      </w:hyperlink>
      <w:r w:rsidRPr="00D9341C">
        <w:t xml:space="preserve">, serving to drive the replication of </w:t>
      </w:r>
      <w:hyperlink r:id="rId672" w:tooltip="Recombinant DNA" w:history="1">
        <w:r w:rsidRPr="00D9341C">
          <w:rPr>
            <w:rStyle w:val="Hypertextovprepojenie"/>
          </w:rPr>
          <w:t>recombinant DNA</w:t>
        </w:r>
      </w:hyperlink>
      <w:r w:rsidRPr="00D9341C">
        <w:t xml:space="preserve"> sequences within host organisms.</w:t>
      </w:r>
    </w:p>
    <w:p w:rsidR="00E0406C" w:rsidRDefault="00E0406C" w:rsidP="00E0406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D9341C">
        <w:t xml:space="preserve">However, plasmids, like </w:t>
      </w:r>
      <w:hyperlink r:id="rId673" w:tooltip="Virus" w:history="1">
        <w:r w:rsidRPr="00D9341C">
          <w:rPr>
            <w:rStyle w:val="Hypertextovprepojenie"/>
          </w:rPr>
          <w:t>viruses</w:t>
        </w:r>
      </w:hyperlink>
      <w:r w:rsidRPr="00D9341C">
        <w:t xml:space="preserve">, are not generally classified as </w:t>
      </w:r>
      <w:hyperlink r:id="rId674" w:tooltip="Life" w:history="1">
        <w:r w:rsidRPr="00D9341C">
          <w:rPr>
            <w:rStyle w:val="Hypertextovprepojenie"/>
          </w:rPr>
          <w:t>life</w:t>
        </w:r>
      </w:hyperlink>
      <w:r w:rsidRPr="00D9341C">
        <w:t>.</w:t>
      </w:r>
    </w:p>
    <w:p w:rsidR="00E0406C" w:rsidRDefault="00E0406C" w:rsidP="00E0406C">
      <w:pPr>
        <w:jc w:val="both"/>
      </w:pPr>
    </w:p>
    <w:p w:rsidR="005A7242" w:rsidRDefault="005A7242" w:rsidP="005A724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5A7242" w:rsidRDefault="005A7242" w:rsidP="005A724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E0406C" w:rsidRPr="00D9341C" w:rsidRDefault="00E0406C" w:rsidP="005A724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sidRPr="00D9341C">
        <w:rPr>
          <w:noProof/>
        </w:rPr>
        <w:drawing>
          <wp:inline distT="0" distB="0" distL="0" distR="0" wp14:anchorId="40B87BBB" wp14:editId="006F7EF8">
            <wp:extent cx="1865848" cy="872336"/>
            <wp:effectExtent l="0" t="0" r="0" b="0"/>
            <wp:docPr id="129" name="Obrázok 1" descr="https://upload.wikimedia.org/wikipedia/commons/thumb/c/cf/Plasmid_%28english%29.svg/320px-Plasmid_%28english%29.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c/cf/Plasmid_%28english%29.svg/320px-Plasmid_%28english%29.svg.png"/>
                    <pic:cNvPicPr>
                      <a:picLocks noChangeAspect="1" noChangeArrowheads="1"/>
                    </pic:cNvPicPr>
                  </pic:nvPicPr>
                  <pic:blipFill>
                    <a:blip r:embed="rId675" cstate="print"/>
                    <a:srcRect/>
                    <a:stretch>
                      <a:fillRect/>
                    </a:stretch>
                  </pic:blipFill>
                  <pic:spPr bwMode="auto">
                    <a:xfrm>
                      <a:off x="0" y="0"/>
                      <a:ext cx="1869379" cy="873987"/>
                    </a:xfrm>
                    <a:prstGeom prst="rect">
                      <a:avLst/>
                    </a:prstGeom>
                    <a:noFill/>
                    <a:ln w="9525">
                      <a:noFill/>
                      <a:miter lim="800000"/>
                      <a:headEnd/>
                      <a:tailEnd/>
                    </a:ln>
                  </pic:spPr>
                </pic:pic>
              </a:graphicData>
            </a:graphic>
          </wp:inline>
        </w:drawing>
      </w:r>
    </w:p>
    <w:p w:rsidR="00E0406C" w:rsidRDefault="00E0406C" w:rsidP="005A724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D9341C">
        <w:rPr>
          <w:i/>
        </w:rPr>
        <w:t xml:space="preserve">Obr. </w:t>
      </w:r>
      <w:r>
        <w:rPr>
          <w:i/>
        </w:rPr>
        <w:t>26</w:t>
      </w:r>
      <w:r w:rsidRPr="00D9341C">
        <w:rPr>
          <w:i/>
        </w:rPr>
        <w:t xml:space="preserve"> Illustration of a bacterium showing chromosomal DNA and plasmids.</w:t>
      </w:r>
    </w:p>
    <w:p w:rsidR="00E0406C" w:rsidRPr="00D9341C" w:rsidRDefault="00E0406C" w:rsidP="005A724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E0406C" w:rsidRPr="00D9341C" w:rsidRDefault="00E0406C" w:rsidP="005A724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sidRPr="00D9341C">
        <w:rPr>
          <w:noProof/>
        </w:rPr>
        <w:drawing>
          <wp:inline distT="0" distB="0" distL="0" distR="0" wp14:anchorId="50668EE3" wp14:editId="09848D69">
            <wp:extent cx="2867558" cy="2506610"/>
            <wp:effectExtent l="0" t="0" r="8992" b="0"/>
            <wp:docPr id="30" name="Obrázok 4" descr="https://upload.wikimedia.org/wikipedia/commons/thumb/4/42/Plasmid_replication_%28english%29.svg/800px-Plasmid_replication_%28english%29.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thumb/4/42/Plasmid_replication_%28english%29.svg/800px-Plasmid_replication_%28english%29.svg.png"/>
                    <pic:cNvPicPr>
                      <a:picLocks noChangeAspect="1" noChangeArrowheads="1"/>
                    </pic:cNvPicPr>
                  </pic:nvPicPr>
                  <pic:blipFill>
                    <a:blip r:embed="rId676" cstate="print"/>
                    <a:srcRect/>
                    <a:stretch>
                      <a:fillRect/>
                    </a:stretch>
                  </pic:blipFill>
                  <pic:spPr bwMode="auto">
                    <a:xfrm>
                      <a:off x="0" y="0"/>
                      <a:ext cx="2875475" cy="2513531"/>
                    </a:xfrm>
                    <a:prstGeom prst="rect">
                      <a:avLst/>
                    </a:prstGeom>
                    <a:noFill/>
                    <a:ln w="9525">
                      <a:noFill/>
                      <a:miter lim="800000"/>
                      <a:headEnd/>
                      <a:tailEnd/>
                    </a:ln>
                  </pic:spPr>
                </pic:pic>
              </a:graphicData>
            </a:graphic>
          </wp:inline>
        </w:drawing>
      </w:r>
    </w:p>
    <w:p w:rsidR="00DF4524" w:rsidRDefault="00E0406C" w:rsidP="00DF452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D9341C">
        <w:rPr>
          <w:i/>
        </w:rPr>
        <w:t>Obr.</w:t>
      </w:r>
      <w:r w:rsidR="0069614D">
        <w:rPr>
          <w:i/>
        </w:rPr>
        <w:t>45</w:t>
      </w:r>
      <w:r>
        <w:rPr>
          <w:i/>
        </w:rPr>
        <w:t xml:space="preserve"> </w:t>
      </w:r>
      <w:r w:rsidRPr="00D9341C">
        <w:rPr>
          <w:i/>
        </w:rPr>
        <w:t xml:space="preserve">There are two types of plasmid integration into a host bacteria: Non-integrating plasmids replicate as with the top instance, whereas </w:t>
      </w:r>
      <w:hyperlink r:id="rId677" w:tooltip="Episomes" w:history="1">
        <w:r w:rsidRPr="00D9341C">
          <w:rPr>
            <w:rStyle w:val="Hypertextovprepojenie"/>
            <w:i/>
          </w:rPr>
          <w:t>episomes</w:t>
        </w:r>
      </w:hyperlink>
      <w:r w:rsidRPr="00D9341C">
        <w:rPr>
          <w:i/>
        </w:rPr>
        <w:t xml:space="preserve">, the lower example, can integrate into the host </w:t>
      </w:r>
      <w:hyperlink r:id="rId678" w:tooltip="Chromosome" w:history="1">
        <w:r w:rsidRPr="00D9341C">
          <w:rPr>
            <w:rStyle w:val="Hypertextovprepojenie"/>
            <w:i/>
          </w:rPr>
          <w:t>chromosome</w:t>
        </w:r>
      </w:hyperlink>
      <w:r w:rsidRPr="00D9341C">
        <w:rPr>
          <w:i/>
        </w:rPr>
        <w:t>.</w:t>
      </w:r>
    </w:p>
    <w:p w:rsidR="005A7242" w:rsidRDefault="005A7242" w:rsidP="00E0406C">
      <w:pPr>
        <w:jc w:val="center"/>
        <w:rPr>
          <w:i/>
        </w:rPr>
      </w:pPr>
    </w:p>
    <w:p w:rsidR="00E0406C" w:rsidRDefault="00E0406C" w:rsidP="00E0406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D9341C">
        <w:t xml:space="preserve">Plasmids almost always carry at least one gene. </w:t>
      </w:r>
    </w:p>
    <w:p w:rsidR="00E0406C" w:rsidRDefault="00E0406C" w:rsidP="00E0406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E0406C" w:rsidRDefault="00E0406C" w:rsidP="00E0406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D9341C">
        <w:t>Many of the genes carried by a plasmid are beneficial for the host cells, for example: enabling the host cell to survive in an environment that would otherwise be le</w:t>
      </w:r>
      <w:r w:rsidR="00DF4524">
        <w:t>thal or restrictive for growth.</w:t>
      </w:r>
    </w:p>
    <w:p w:rsidR="00E0406C" w:rsidRDefault="00E0406C" w:rsidP="00E0406C">
      <w:pPr>
        <w:jc w:val="both"/>
      </w:pPr>
    </w:p>
    <w:p w:rsidR="00E0406C" w:rsidRDefault="00E0406C" w:rsidP="00E0406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D9341C">
        <w:t xml:space="preserve">Some of these genes encode traits for antibiotic resistance or resistance to heavy metal, while others may produce </w:t>
      </w:r>
      <w:hyperlink r:id="rId679" w:tooltip="Virulence factor" w:history="1">
        <w:r w:rsidRPr="00D9341C">
          <w:rPr>
            <w:rStyle w:val="Hypertextovprepojenie"/>
          </w:rPr>
          <w:t>virulence factors</w:t>
        </w:r>
      </w:hyperlink>
      <w:r w:rsidRPr="00D9341C">
        <w:t xml:space="preserve"> that enable a bacterium to colonize a host and overcome its defences, or have specific metabolic functions that allow the bacterium to utilize a particular nutrient, including the ability to degrade recalcitrant or toxic organic compounds.</w:t>
      </w:r>
    </w:p>
    <w:p w:rsidR="00E0406C" w:rsidRDefault="00E0406C" w:rsidP="00E0406C">
      <w:pPr>
        <w:jc w:val="both"/>
      </w:pPr>
    </w:p>
    <w:p w:rsidR="00E0406C" w:rsidRDefault="00E0406C" w:rsidP="00E0406C">
      <w:pPr>
        <w:jc w:val="both"/>
      </w:pPr>
      <w:r w:rsidRPr="00D9341C">
        <w:t xml:space="preserve">Plasmids can also provide bacteria with the ability to </w:t>
      </w:r>
      <w:hyperlink r:id="rId680" w:tooltip="Nitrogen fixation" w:history="1">
        <w:r w:rsidRPr="00D9341C">
          <w:rPr>
            <w:rStyle w:val="Hypertextovprepojenie"/>
          </w:rPr>
          <w:t>fix nitrogen</w:t>
        </w:r>
      </w:hyperlink>
      <w:r w:rsidRPr="00D9341C">
        <w:t>. Some plasmids, however, have no observable effect on the phenotype of the host cell or its benefit to the host cells cannot be determined, and these plasmids are called cryptic plasmids.</w:t>
      </w:r>
    </w:p>
    <w:p w:rsidR="00E0406C" w:rsidRPr="00D9341C" w:rsidRDefault="00E0406C" w:rsidP="00E0406C">
      <w:pPr>
        <w:jc w:val="both"/>
      </w:pPr>
    </w:p>
    <w:p w:rsidR="00E0406C" w:rsidRPr="00E2646D" w:rsidRDefault="00E0406C" w:rsidP="005A7242">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jc w:val="both"/>
      </w:pPr>
      <w:r w:rsidRPr="00E2646D">
        <w:lastRenderedPageBreak/>
        <w:t xml:space="preserve">Artificially constructed plasmids may be used as </w:t>
      </w:r>
      <w:hyperlink r:id="rId681" w:tooltip="Vector (molecular biology)" w:history="1">
        <w:r w:rsidRPr="00E2646D">
          <w:rPr>
            <w:rStyle w:val="Hypertextovprepojenie"/>
            <w:color w:val="auto"/>
          </w:rPr>
          <w:t>vectors</w:t>
        </w:r>
      </w:hyperlink>
      <w:r w:rsidRPr="00E2646D">
        <w:t xml:space="preserve"> in </w:t>
      </w:r>
      <w:hyperlink r:id="rId682" w:tooltip="Genetic engineering" w:history="1">
        <w:r w:rsidRPr="00E2646D">
          <w:rPr>
            <w:rStyle w:val="Hypertextovprepojenie"/>
            <w:color w:val="auto"/>
          </w:rPr>
          <w:t>genetic engineering</w:t>
        </w:r>
      </w:hyperlink>
      <w:r w:rsidRPr="00E2646D">
        <w:t xml:space="preserve">. These plasmids serve as important tools in genetics and biotechnology labs, where they are commonly used to clone and amplify (make many copies of) or </w:t>
      </w:r>
      <w:hyperlink r:id="rId683" w:tooltip="Gene expression" w:history="1">
        <w:r w:rsidRPr="00E2646D">
          <w:rPr>
            <w:rStyle w:val="Hypertextovprepojenie"/>
            <w:color w:val="auto"/>
          </w:rPr>
          <w:t>express</w:t>
        </w:r>
      </w:hyperlink>
      <w:r w:rsidRPr="00E2646D">
        <w:t xml:space="preserve"> particular genes.</w:t>
      </w:r>
      <w:hyperlink r:id="rId684" w:anchor="cite_note-Molecular_cloning-12" w:history="1">
        <w:r w:rsidRPr="00E2646D">
          <w:rPr>
            <w:rStyle w:val="Hypertextovprepojenie"/>
            <w:color w:val="auto"/>
            <w:vertAlign w:val="superscript"/>
          </w:rPr>
          <w:t>[</w:t>
        </w:r>
      </w:hyperlink>
    </w:p>
    <w:p w:rsidR="00E0406C" w:rsidRPr="00E2646D" w:rsidRDefault="00E0406C" w:rsidP="005A7242">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jc w:val="both"/>
      </w:pPr>
      <w:r w:rsidRPr="00E2646D">
        <w:t xml:space="preserve">Plasmid may also be used for gene transfer into human cells as potential treatment in </w:t>
      </w:r>
      <w:hyperlink r:id="rId685" w:tooltip="Gene therapy" w:history="1">
        <w:r w:rsidRPr="00E2646D">
          <w:rPr>
            <w:rStyle w:val="Hypertextovprepojenie"/>
            <w:color w:val="auto"/>
          </w:rPr>
          <w:t>gene therapy</w:t>
        </w:r>
      </w:hyperlink>
      <w:r w:rsidRPr="00E2646D">
        <w:t xml:space="preserve"> so that it may express the protein that is lacking in the cells.</w:t>
      </w:r>
    </w:p>
    <w:p w:rsidR="00E0406C" w:rsidRPr="00D9341C" w:rsidRDefault="00E0406C" w:rsidP="005A7242">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jc w:val="both"/>
        <w:rPr>
          <w:vertAlign w:val="superscript"/>
        </w:rPr>
      </w:pPr>
    </w:p>
    <w:p w:rsidR="00E0406C" w:rsidRPr="00D9341C" w:rsidRDefault="00E0406C" w:rsidP="005A7242">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jc w:val="both"/>
      </w:pPr>
      <w:r w:rsidRPr="00D9341C">
        <w:t xml:space="preserve">Plasmids are the most-commonly used bacterial </w:t>
      </w:r>
      <w:r w:rsidRPr="00D9341C">
        <w:rPr>
          <w:color w:val="FF0000"/>
          <w:u w:val="single"/>
        </w:rPr>
        <w:t>cloning vectors</w:t>
      </w:r>
      <w:r w:rsidRPr="00D9341C">
        <w:t>.</w:t>
      </w:r>
    </w:p>
    <w:p w:rsidR="00E0406C" w:rsidRPr="00D9341C" w:rsidRDefault="00E0406C" w:rsidP="005A7242">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jc w:val="both"/>
      </w:pPr>
    </w:p>
    <w:p w:rsidR="00E0406C" w:rsidRPr="00D9341C" w:rsidRDefault="00E0406C" w:rsidP="005A7242">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jc w:val="both"/>
      </w:pPr>
      <w:r w:rsidRPr="00D9341C">
        <w:t xml:space="preserve">Another major use of plasmids is to </w:t>
      </w:r>
      <w:r w:rsidRPr="00D9341C">
        <w:rPr>
          <w:color w:val="FF0000"/>
          <w:u w:val="single"/>
        </w:rPr>
        <w:t>make large amounts of proteins</w:t>
      </w:r>
      <w:r w:rsidRPr="00D9341C">
        <w:t xml:space="preserve">. In this case, researchers grow bacteria containing a plasmid harboring the gene of interest. Just as the bacterium produces proteins to confer its antibiotic resistance, it can also be induced to produce large amounts of proteins from the inserted gene. This is a cheap and easy way of mass-producing the protein the gene codes for, for example, </w:t>
      </w:r>
      <w:hyperlink r:id="rId686" w:tooltip="Insulin" w:history="1">
        <w:r w:rsidRPr="00D9341C">
          <w:rPr>
            <w:rStyle w:val="Hypertextovprepojenie"/>
          </w:rPr>
          <w:t>insulin</w:t>
        </w:r>
      </w:hyperlink>
      <w:r w:rsidRPr="00D9341C">
        <w:t>.</w:t>
      </w:r>
    </w:p>
    <w:p w:rsidR="00E0406C" w:rsidRDefault="00E0406C" w:rsidP="00E0406C">
      <w:pPr>
        <w:jc w:val="both"/>
        <w:rPr>
          <w:color w:val="FF0000"/>
        </w:rPr>
      </w:pPr>
    </w:p>
    <w:p w:rsidR="00E0406C" w:rsidRDefault="00E0406C" w:rsidP="00E0406C">
      <w:pPr>
        <w:jc w:val="both"/>
        <w:rPr>
          <w:vertAlign w:val="superscript"/>
        </w:rPr>
      </w:pPr>
      <w:r w:rsidRPr="00D9341C">
        <w:t xml:space="preserve">Some strategies of </w:t>
      </w:r>
      <w:hyperlink r:id="rId687" w:tooltip="Gene therapy" w:history="1">
        <w:r w:rsidRPr="00D9341C">
          <w:rPr>
            <w:rStyle w:val="Hypertextovprepojenie"/>
          </w:rPr>
          <w:t>gene therapy</w:t>
        </w:r>
      </w:hyperlink>
      <w:r w:rsidRPr="00D9341C">
        <w:t xml:space="preserve"> require the insertion of therapeutic </w:t>
      </w:r>
      <w:hyperlink r:id="rId688" w:tooltip="Gene" w:history="1">
        <w:r w:rsidRPr="00D9341C">
          <w:rPr>
            <w:rStyle w:val="Hypertextovprepojenie"/>
          </w:rPr>
          <w:t>genes</w:t>
        </w:r>
      </w:hyperlink>
      <w:r w:rsidRPr="00D9341C">
        <w:t xml:space="preserve"> at pre-selected </w:t>
      </w:r>
      <w:hyperlink r:id="rId689" w:tooltip="Chromosome" w:history="1">
        <w:r w:rsidRPr="00D9341C">
          <w:rPr>
            <w:rStyle w:val="Hypertextovprepojenie"/>
          </w:rPr>
          <w:t>chromosomal</w:t>
        </w:r>
      </w:hyperlink>
      <w:r w:rsidRPr="00D9341C">
        <w:t xml:space="preserve"> target sites within the human </w:t>
      </w:r>
      <w:hyperlink r:id="rId690" w:tooltip="Genome" w:history="1">
        <w:r w:rsidRPr="00D9341C">
          <w:rPr>
            <w:rStyle w:val="Hypertextovprepojenie"/>
          </w:rPr>
          <w:t>genome</w:t>
        </w:r>
      </w:hyperlink>
      <w:r w:rsidRPr="00D9341C">
        <w:t xml:space="preserve">. Plasmid vectors are one of many approaches that could be used for this purpose. </w:t>
      </w:r>
      <w:hyperlink r:id="rId691" w:tooltip="Zinc finger nuclease" w:history="1">
        <w:r w:rsidRPr="00D9341C">
          <w:rPr>
            <w:rStyle w:val="Hypertextovprepojenie"/>
          </w:rPr>
          <w:t>Zinc finger nucleases</w:t>
        </w:r>
      </w:hyperlink>
      <w:r w:rsidRPr="00D9341C">
        <w:t xml:space="preserve"> (ZFNs) offer a way to cause a site-specific double-strand break to the DNA genome and cause </w:t>
      </w:r>
      <w:hyperlink r:id="rId692" w:tooltip="Homologous recombination" w:history="1">
        <w:r w:rsidRPr="00D9341C">
          <w:rPr>
            <w:rStyle w:val="Hypertextovprepojenie"/>
          </w:rPr>
          <w:t>homologous recombination</w:t>
        </w:r>
      </w:hyperlink>
      <w:r w:rsidRPr="00D9341C">
        <w:t>. Plasmids encoding ZFN could help deliver a therapeutic gene to a specific site so that cell damage, cancer-causing mutations, or an immune response is avoided.</w:t>
      </w:r>
      <w:r w:rsidRPr="00D9341C">
        <w:rPr>
          <w:vertAlign w:val="superscript"/>
        </w:rPr>
        <w:t xml:space="preserve"> </w:t>
      </w:r>
    </w:p>
    <w:p w:rsidR="00DF4524" w:rsidRPr="00D9341C" w:rsidRDefault="00DF4524" w:rsidP="00E0406C">
      <w:pPr>
        <w:jc w:val="both"/>
        <w:rPr>
          <w:vertAlign w:val="superscript"/>
        </w:rPr>
      </w:pPr>
    </w:p>
    <w:p w:rsidR="00E0406C" w:rsidRDefault="00E0406C" w:rsidP="00E0406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D9341C">
        <w:t>Plasmids can be transmitted from one bacterium to another (even of another species) via three main mechanisms:</w:t>
      </w:r>
    </w:p>
    <w:p w:rsidR="00E0406C" w:rsidRDefault="00E0406C" w:rsidP="00E0406C">
      <w:pPr>
        <w:jc w:val="both"/>
      </w:pPr>
    </w:p>
    <w:p w:rsidR="00E0406C" w:rsidRPr="00374241" w:rsidRDefault="00E0406C" w:rsidP="00C43434">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jc w:val="both"/>
        <w:rPr>
          <w:b/>
        </w:rPr>
      </w:pPr>
      <w:r w:rsidRPr="00374241">
        <w:rPr>
          <w:b/>
        </w:rPr>
        <w:t xml:space="preserve">1)  </w:t>
      </w:r>
      <w:hyperlink r:id="rId693" w:tooltip="Transformation (genetics)" w:history="1">
        <w:r w:rsidRPr="00374241">
          <w:rPr>
            <w:rStyle w:val="Hypertextovprepojenie"/>
            <w:b/>
            <w:color w:val="auto"/>
            <w:u w:val="none"/>
          </w:rPr>
          <w:t>Transformation</w:t>
        </w:r>
      </w:hyperlink>
    </w:p>
    <w:p w:rsidR="00E0406C" w:rsidRDefault="00E0406C" w:rsidP="00C43434">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jc w:val="both"/>
      </w:pPr>
      <w:r w:rsidRPr="00D9341C">
        <w:t xml:space="preserve">In </w:t>
      </w:r>
      <w:hyperlink r:id="rId694" w:tooltip="Molecular biology" w:history="1">
        <w:r w:rsidRPr="00D9341C">
          <w:rPr>
            <w:rStyle w:val="Hypertextovprepojenie"/>
          </w:rPr>
          <w:t>molecular biology</w:t>
        </w:r>
      </w:hyperlink>
      <w:r w:rsidRPr="00D9341C">
        <w:t xml:space="preserve">, </w:t>
      </w:r>
      <w:r w:rsidRPr="00662F5C">
        <w:rPr>
          <w:bCs/>
        </w:rPr>
        <w:t>transformation</w:t>
      </w:r>
      <w:r w:rsidRPr="00D9341C">
        <w:t xml:space="preserve"> is the </w:t>
      </w:r>
      <w:hyperlink r:id="rId695" w:tooltip="Introduction to genetics" w:history="1">
        <w:r w:rsidRPr="00D9341C">
          <w:rPr>
            <w:rStyle w:val="Hypertextovprepojenie"/>
          </w:rPr>
          <w:t>genetic</w:t>
        </w:r>
      </w:hyperlink>
      <w:r w:rsidRPr="00D9341C">
        <w:t xml:space="preserve"> alteration of a </w:t>
      </w:r>
      <w:hyperlink r:id="rId696" w:tooltip="Cell (biology)" w:history="1">
        <w:r w:rsidRPr="00D9341C">
          <w:rPr>
            <w:rStyle w:val="Hypertextovprepojenie"/>
          </w:rPr>
          <w:t>cell</w:t>
        </w:r>
      </w:hyperlink>
      <w:r w:rsidRPr="00D9341C">
        <w:t xml:space="preserve"> resulting from the direct uptake and incorporation of exogenous </w:t>
      </w:r>
      <w:hyperlink r:id="rId697" w:tooltip="Gene" w:history="1">
        <w:r w:rsidRPr="00D9341C">
          <w:rPr>
            <w:rStyle w:val="Hypertextovprepojenie"/>
          </w:rPr>
          <w:t>genetic</w:t>
        </w:r>
      </w:hyperlink>
      <w:r w:rsidRPr="00D9341C">
        <w:t xml:space="preserve"> material (</w:t>
      </w:r>
      <w:hyperlink r:id="rId698" w:tooltip="Exogenous DNA" w:history="1">
        <w:r w:rsidRPr="00D9341C">
          <w:rPr>
            <w:rStyle w:val="Hypertextovprepojenie"/>
          </w:rPr>
          <w:t>exogenous DNA</w:t>
        </w:r>
      </w:hyperlink>
      <w:r w:rsidRPr="00D9341C">
        <w:t xml:space="preserve">) from its surroundings through the cell membrane(s). </w:t>
      </w:r>
    </w:p>
    <w:p w:rsidR="00E0406C" w:rsidRDefault="00E0406C" w:rsidP="00C43434">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jc w:val="both"/>
      </w:pPr>
    </w:p>
    <w:p w:rsidR="00E0406C" w:rsidRPr="00D9341C" w:rsidRDefault="00E0406C" w:rsidP="00C43434">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jc w:val="both"/>
      </w:pPr>
      <w:r w:rsidRPr="00D9341C">
        <w:t xml:space="preserve">Transformation occurs naturally in some species of </w:t>
      </w:r>
      <w:hyperlink r:id="rId699" w:tooltip="Bacteria" w:history="1">
        <w:r w:rsidRPr="00D9341C">
          <w:rPr>
            <w:rStyle w:val="Hypertextovprepojenie"/>
          </w:rPr>
          <w:t>bacteria</w:t>
        </w:r>
      </w:hyperlink>
      <w:r w:rsidRPr="00D9341C">
        <w:t xml:space="preserve">, but in </w:t>
      </w:r>
      <w:hyperlink r:id="rId700" w:tooltip="Biotechnology" w:history="1">
        <w:r w:rsidRPr="00D9341C">
          <w:rPr>
            <w:rStyle w:val="Hypertextovprepojenie"/>
          </w:rPr>
          <w:t>biotechnology</w:t>
        </w:r>
      </w:hyperlink>
      <w:r w:rsidRPr="00D9341C">
        <w:t xml:space="preserve"> transformation is a basic technique, and can be made to occur in many kinds of cells. For transformation to happen in nature, bacteria must be in a state of </w:t>
      </w:r>
      <w:hyperlink r:id="rId701" w:tooltip="Competence (biology)" w:history="1">
        <w:r w:rsidRPr="00D9341C">
          <w:rPr>
            <w:rStyle w:val="Hypertextovprepojenie"/>
          </w:rPr>
          <w:t>competence</w:t>
        </w:r>
      </w:hyperlink>
      <w:r w:rsidRPr="00D9341C">
        <w:t>, which might occur as a time-limited response to environmental conditions such as starvation and cell density.</w:t>
      </w:r>
    </w:p>
    <w:p w:rsidR="00E0406C" w:rsidRPr="00D9341C" w:rsidRDefault="00E0406C" w:rsidP="00C43434">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jc w:val="center"/>
      </w:pPr>
      <w:r w:rsidRPr="00D9341C">
        <w:rPr>
          <w:noProof/>
        </w:rPr>
        <w:drawing>
          <wp:inline distT="0" distB="0" distL="0" distR="0" wp14:anchorId="3D31A626" wp14:editId="34BFD1B4">
            <wp:extent cx="2544750" cy="1953273"/>
            <wp:effectExtent l="0" t="0" r="8255" b="8890"/>
            <wp:docPr id="31" name="Obrázok 7" descr="https://upload.wikimedia.org/wikipedia/commons/thumb/3/39/Bacterial_Transformation.svg/512px-Bacterial_Transformatio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pload.wikimedia.org/wikipedia/commons/thumb/3/39/Bacterial_Transformation.svg/512px-Bacterial_Transformation.svg.png"/>
                    <pic:cNvPicPr>
                      <a:picLocks noChangeAspect="1" noChangeArrowheads="1"/>
                    </pic:cNvPicPr>
                  </pic:nvPicPr>
                  <pic:blipFill>
                    <a:blip r:embed="rId702" cstate="print"/>
                    <a:srcRect/>
                    <a:stretch>
                      <a:fillRect/>
                    </a:stretch>
                  </pic:blipFill>
                  <pic:spPr bwMode="auto">
                    <a:xfrm>
                      <a:off x="0" y="0"/>
                      <a:ext cx="2552630" cy="1959321"/>
                    </a:xfrm>
                    <a:prstGeom prst="rect">
                      <a:avLst/>
                    </a:prstGeom>
                    <a:noFill/>
                    <a:ln w="9525">
                      <a:noFill/>
                      <a:miter lim="800000"/>
                      <a:headEnd/>
                      <a:tailEnd/>
                    </a:ln>
                  </pic:spPr>
                </pic:pic>
              </a:graphicData>
            </a:graphic>
          </wp:inline>
        </w:drawing>
      </w:r>
    </w:p>
    <w:p w:rsidR="00E0406C" w:rsidRPr="00D9341C" w:rsidRDefault="00E0406C" w:rsidP="00C43434">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jc w:val="both"/>
        <w:rPr>
          <w:i/>
        </w:rPr>
      </w:pPr>
      <w:r w:rsidRPr="00D9341C">
        <w:rPr>
          <w:i/>
        </w:rPr>
        <w:t xml:space="preserve">Obr. </w:t>
      </w:r>
      <w:r w:rsidR="0069614D">
        <w:rPr>
          <w:i/>
        </w:rPr>
        <w:t>46</w:t>
      </w:r>
      <w:r w:rsidRPr="00D9341C">
        <w:rPr>
          <w:i/>
        </w:rPr>
        <w:t xml:space="preserve"> In this image, a gene from bacterial cell 1 is moved from bacterial cell 1 to bacterial cell 2. This process of bacterial cell 2 taking up new genetic material is called </w:t>
      </w:r>
      <w:r>
        <w:rPr>
          <w:i/>
        </w:rPr>
        <w:t>t</w:t>
      </w:r>
      <w:r w:rsidRPr="00D9341C">
        <w:rPr>
          <w:i/>
        </w:rPr>
        <w:t>ransformation.</w:t>
      </w:r>
    </w:p>
    <w:p w:rsidR="00E0406C" w:rsidRPr="00D9341C" w:rsidRDefault="00E0406C" w:rsidP="00E0406C">
      <w:pPr>
        <w:jc w:val="both"/>
      </w:pPr>
    </w:p>
    <w:p w:rsidR="00E0406C" w:rsidRPr="00374241" w:rsidRDefault="00E0406C" w:rsidP="00C43434">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jc w:val="both"/>
        <w:rPr>
          <w:b/>
        </w:rPr>
      </w:pPr>
      <w:r>
        <w:rPr>
          <w:b/>
        </w:rPr>
        <w:lastRenderedPageBreak/>
        <w:t>2)</w:t>
      </w:r>
      <w:r w:rsidRPr="00374241">
        <w:rPr>
          <w:b/>
        </w:rPr>
        <w:t xml:space="preserve"> </w:t>
      </w:r>
      <w:hyperlink r:id="rId703" w:tooltip="Transduction (genetics)" w:history="1">
        <w:r>
          <w:rPr>
            <w:rStyle w:val="Hypertextovprepojenie"/>
            <w:b/>
            <w:color w:val="auto"/>
            <w:u w:val="none"/>
          </w:rPr>
          <w:t>T</w:t>
        </w:r>
        <w:r w:rsidRPr="00374241">
          <w:rPr>
            <w:rStyle w:val="Hypertextovprepojenie"/>
            <w:b/>
            <w:color w:val="auto"/>
            <w:u w:val="none"/>
          </w:rPr>
          <w:t>ransduction</w:t>
        </w:r>
      </w:hyperlink>
    </w:p>
    <w:p w:rsidR="00E0406C" w:rsidRDefault="00E0406C" w:rsidP="00C43434">
      <w:pPr>
        <w:pStyle w:val="Normlnywebov"/>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spacing w:before="0" w:beforeAutospacing="0" w:after="0" w:afterAutospacing="0"/>
        <w:jc w:val="both"/>
      </w:pPr>
      <w:r w:rsidRPr="00374241">
        <w:rPr>
          <w:bCs/>
        </w:rPr>
        <w:t>transduction</w:t>
      </w:r>
      <w:r w:rsidRPr="00D9341C">
        <w:t xml:space="preserve"> is the process by which foreign </w:t>
      </w:r>
      <w:hyperlink r:id="rId704" w:tooltip="DNA" w:history="1">
        <w:r w:rsidRPr="00D9341C">
          <w:rPr>
            <w:rStyle w:val="Hypertextovprepojenie"/>
          </w:rPr>
          <w:t>DNA</w:t>
        </w:r>
      </w:hyperlink>
      <w:r w:rsidRPr="00D9341C">
        <w:t xml:space="preserve"> is introduced into a cell by a </w:t>
      </w:r>
      <w:hyperlink r:id="rId705" w:tooltip="Virus" w:history="1">
        <w:r w:rsidRPr="00D9341C">
          <w:rPr>
            <w:rStyle w:val="Hypertextovprepojenie"/>
          </w:rPr>
          <w:t>virus</w:t>
        </w:r>
      </w:hyperlink>
      <w:r w:rsidRPr="00D9341C">
        <w:t xml:space="preserve"> or </w:t>
      </w:r>
      <w:hyperlink r:id="rId706" w:tooltip="Viral vector" w:history="1">
        <w:r w:rsidRPr="00D9341C">
          <w:rPr>
            <w:rStyle w:val="Hypertextovprepojenie"/>
          </w:rPr>
          <w:t>viral vector</w:t>
        </w:r>
      </w:hyperlink>
      <w:r w:rsidRPr="00D9341C">
        <w:t>.</w:t>
      </w:r>
    </w:p>
    <w:p w:rsidR="00E0406C" w:rsidRDefault="00E0406C" w:rsidP="00C43434">
      <w:pPr>
        <w:pStyle w:val="Normlnywebov"/>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spacing w:before="0" w:beforeAutospacing="0" w:after="0" w:afterAutospacing="0"/>
        <w:jc w:val="both"/>
      </w:pPr>
      <w:r w:rsidRPr="00D9341C">
        <w:t xml:space="preserve"> </w:t>
      </w:r>
    </w:p>
    <w:p w:rsidR="00E0406C" w:rsidRDefault="00E0406C" w:rsidP="00C43434">
      <w:pPr>
        <w:pStyle w:val="Normlnywebov"/>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spacing w:before="0" w:beforeAutospacing="0" w:after="0" w:afterAutospacing="0"/>
        <w:jc w:val="both"/>
      </w:pPr>
      <w:r w:rsidRPr="00D9341C">
        <w:t xml:space="preserve">An example is the viral transfer of </w:t>
      </w:r>
      <w:hyperlink r:id="rId707" w:tooltip="DNA" w:history="1">
        <w:r w:rsidRPr="00D9341C">
          <w:rPr>
            <w:rStyle w:val="Hypertextovprepojenie"/>
          </w:rPr>
          <w:t>DNA</w:t>
        </w:r>
      </w:hyperlink>
      <w:r w:rsidRPr="00D9341C">
        <w:t xml:space="preserve"> from one </w:t>
      </w:r>
      <w:hyperlink r:id="rId708" w:tooltip="Bacterium" w:history="1">
        <w:r w:rsidRPr="00D9341C">
          <w:rPr>
            <w:rStyle w:val="Hypertextovprepojenie"/>
          </w:rPr>
          <w:t>bacterium</w:t>
        </w:r>
      </w:hyperlink>
      <w:r w:rsidRPr="00D9341C">
        <w:t xml:space="preserve"> to another.</w:t>
      </w:r>
    </w:p>
    <w:p w:rsidR="00E0406C" w:rsidRDefault="00E0406C" w:rsidP="00C43434">
      <w:pPr>
        <w:pStyle w:val="Normlnywebov"/>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spacing w:before="0" w:beforeAutospacing="0" w:after="0" w:afterAutospacing="0"/>
        <w:jc w:val="both"/>
      </w:pPr>
    </w:p>
    <w:p w:rsidR="00E0406C" w:rsidRDefault="00E0406C" w:rsidP="00C43434">
      <w:pPr>
        <w:pStyle w:val="Normlnywebov"/>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spacing w:before="0" w:beforeAutospacing="0" w:after="0" w:afterAutospacing="0"/>
        <w:jc w:val="both"/>
      </w:pPr>
      <w:r w:rsidRPr="00D9341C">
        <w:t xml:space="preserve">Transduction does not require physical contact between the cell donating the DNA and the cell receiving the DNA (which occurs in conjugation), and it is </w:t>
      </w:r>
      <w:hyperlink r:id="rId709" w:tooltip="DNase" w:history="1">
        <w:r w:rsidRPr="00D9341C">
          <w:rPr>
            <w:rStyle w:val="Hypertextovprepojenie"/>
          </w:rPr>
          <w:t>DNase</w:t>
        </w:r>
      </w:hyperlink>
      <w:r w:rsidRPr="00D9341C">
        <w:t xml:space="preserve"> resistant (</w:t>
      </w:r>
      <w:hyperlink r:id="rId710" w:tooltip="Transformation (genetics)" w:history="1">
        <w:r w:rsidRPr="00D9341C">
          <w:rPr>
            <w:rStyle w:val="Hypertextovprepojenie"/>
          </w:rPr>
          <w:t>transformation</w:t>
        </w:r>
      </w:hyperlink>
      <w:r w:rsidRPr="00D9341C">
        <w:t xml:space="preserve"> is susceptible to DNase). </w:t>
      </w:r>
    </w:p>
    <w:p w:rsidR="00E0406C" w:rsidRDefault="00E0406C" w:rsidP="00C43434">
      <w:pPr>
        <w:pStyle w:val="Normlnywebov"/>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spacing w:before="0" w:beforeAutospacing="0" w:after="0" w:afterAutospacing="0"/>
        <w:jc w:val="both"/>
      </w:pPr>
    </w:p>
    <w:p w:rsidR="00E0406C" w:rsidRDefault="00E0406C" w:rsidP="00C43434">
      <w:pPr>
        <w:pStyle w:val="Normlnywebov"/>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spacing w:before="0" w:beforeAutospacing="0" w:after="0" w:afterAutospacing="0"/>
        <w:jc w:val="both"/>
      </w:pPr>
      <w:r w:rsidRPr="00D9341C">
        <w:t xml:space="preserve">Transduction is a common tool used by molecular biologists to stably introduce a foreign gene into a host cell's </w:t>
      </w:r>
      <w:hyperlink r:id="rId711" w:tooltip="Genome" w:history="1">
        <w:r w:rsidRPr="00D9341C">
          <w:rPr>
            <w:rStyle w:val="Hypertextovprepojenie"/>
          </w:rPr>
          <w:t>genome</w:t>
        </w:r>
      </w:hyperlink>
      <w:r w:rsidRPr="00D9341C">
        <w:t>.</w:t>
      </w:r>
    </w:p>
    <w:p w:rsidR="00E0406C" w:rsidRPr="00D9341C" w:rsidRDefault="00E0406C" w:rsidP="00C43434">
      <w:pPr>
        <w:pStyle w:val="Normlnywebov"/>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spacing w:before="0" w:beforeAutospacing="0" w:after="0" w:afterAutospacing="0"/>
        <w:jc w:val="both"/>
      </w:pPr>
    </w:p>
    <w:p w:rsidR="00E0406C" w:rsidRDefault="00E0406C" w:rsidP="00C43434">
      <w:pPr>
        <w:pStyle w:val="Normlnywebov"/>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spacing w:before="0" w:beforeAutospacing="0" w:after="0" w:afterAutospacing="0"/>
        <w:jc w:val="both"/>
      </w:pPr>
      <w:r w:rsidRPr="00D9341C">
        <w:t xml:space="preserve">When </w:t>
      </w:r>
      <w:hyperlink r:id="rId712" w:tooltip="Phage" w:history="1">
        <w:r w:rsidRPr="00D9341C">
          <w:rPr>
            <w:rStyle w:val="Hypertextovprepojenie"/>
          </w:rPr>
          <w:t>bacteriophages</w:t>
        </w:r>
      </w:hyperlink>
      <w:r w:rsidRPr="00D9341C">
        <w:t xml:space="preserve"> (viruses that infect bacteria) infect a bacterial cell, their normal mode of reproduction is to harness the </w:t>
      </w:r>
      <w:hyperlink r:id="rId713" w:tooltip="DNA replication" w:history="1">
        <w:r w:rsidRPr="00D9341C">
          <w:rPr>
            <w:rStyle w:val="Hypertextovprepojenie"/>
          </w:rPr>
          <w:t>replicational</w:t>
        </w:r>
      </w:hyperlink>
      <w:r w:rsidRPr="00D9341C">
        <w:t xml:space="preserve">, </w:t>
      </w:r>
      <w:hyperlink r:id="rId714" w:tooltip="Transcription (genetics)" w:history="1">
        <w:r w:rsidRPr="00D9341C">
          <w:rPr>
            <w:rStyle w:val="Hypertextovprepojenie"/>
          </w:rPr>
          <w:t>transcriptional</w:t>
        </w:r>
      </w:hyperlink>
      <w:r w:rsidRPr="00D9341C">
        <w:t xml:space="preserve">, and </w:t>
      </w:r>
      <w:hyperlink r:id="rId715" w:tooltip="Translation (biology)" w:history="1">
        <w:r w:rsidRPr="00D9341C">
          <w:rPr>
            <w:rStyle w:val="Hypertextovprepojenie"/>
          </w:rPr>
          <w:t>translation</w:t>
        </w:r>
      </w:hyperlink>
      <w:r w:rsidRPr="00D9341C">
        <w:t xml:space="preserve"> machinery of the host bacterial cell to make numerous </w:t>
      </w:r>
      <w:hyperlink r:id="rId716" w:tooltip="Virions" w:history="1">
        <w:r w:rsidRPr="00D9341C">
          <w:rPr>
            <w:rStyle w:val="Hypertextovprepojenie"/>
          </w:rPr>
          <w:t>virions</w:t>
        </w:r>
      </w:hyperlink>
      <w:r w:rsidRPr="00D9341C">
        <w:t>, or complete viral particles, including the viral DNA or RNA and the protein coat.</w:t>
      </w:r>
    </w:p>
    <w:p w:rsidR="00E0406C" w:rsidRPr="00D9341C" w:rsidRDefault="00E0406C" w:rsidP="00C43434">
      <w:pPr>
        <w:pStyle w:val="Normlnywebov"/>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spacing w:before="0" w:beforeAutospacing="0" w:after="0" w:afterAutospacing="0"/>
        <w:jc w:val="both"/>
      </w:pPr>
    </w:p>
    <w:p w:rsidR="00E0406C" w:rsidRPr="00D9341C" w:rsidRDefault="00E0406C" w:rsidP="00DF4524">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jc w:val="center"/>
      </w:pPr>
      <w:r w:rsidRPr="00D9341C">
        <w:rPr>
          <w:noProof/>
        </w:rPr>
        <w:drawing>
          <wp:inline distT="0" distB="0" distL="0" distR="0" wp14:anchorId="3DDCAE52" wp14:editId="56186803">
            <wp:extent cx="5638800" cy="2601509"/>
            <wp:effectExtent l="0" t="0" r="0" b="8890"/>
            <wp:docPr id="33" name="Obrázok 10" descr="File:Transduction imag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le:Transduction image.pdf"/>
                    <pic:cNvPicPr>
                      <a:picLocks noChangeAspect="1" noChangeArrowheads="1"/>
                    </pic:cNvPicPr>
                  </pic:nvPicPr>
                  <pic:blipFill>
                    <a:blip r:embed="rId717" cstate="print"/>
                    <a:srcRect b="17958"/>
                    <a:stretch>
                      <a:fillRect/>
                    </a:stretch>
                  </pic:blipFill>
                  <pic:spPr bwMode="auto">
                    <a:xfrm>
                      <a:off x="0" y="0"/>
                      <a:ext cx="5648471" cy="2605971"/>
                    </a:xfrm>
                    <a:prstGeom prst="rect">
                      <a:avLst/>
                    </a:prstGeom>
                    <a:noFill/>
                    <a:ln w="9525">
                      <a:noFill/>
                      <a:miter lim="800000"/>
                      <a:headEnd/>
                      <a:tailEnd/>
                    </a:ln>
                  </pic:spPr>
                </pic:pic>
              </a:graphicData>
            </a:graphic>
          </wp:inline>
        </w:drawing>
      </w:r>
    </w:p>
    <w:p w:rsidR="00E0406C" w:rsidRPr="00D9341C" w:rsidRDefault="00E0406C" w:rsidP="00C43434">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jc w:val="center"/>
        <w:rPr>
          <w:i/>
        </w:rPr>
      </w:pPr>
      <w:r w:rsidRPr="00D9341C">
        <w:rPr>
          <w:i/>
        </w:rPr>
        <w:t xml:space="preserve">Obr. </w:t>
      </w:r>
      <w:r w:rsidR="0069614D">
        <w:rPr>
          <w:i/>
        </w:rPr>
        <w:t>47</w:t>
      </w:r>
      <w:r w:rsidRPr="00D9341C">
        <w:rPr>
          <w:i/>
        </w:rPr>
        <w:t xml:space="preserve"> Transduction</w:t>
      </w:r>
      <w:r>
        <w:rPr>
          <w:i/>
        </w:rPr>
        <w:t>.</w:t>
      </w:r>
    </w:p>
    <w:p w:rsidR="00E0406C" w:rsidRPr="00D9341C" w:rsidRDefault="00E0406C" w:rsidP="00E0406C">
      <w:pPr>
        <w:jc w:val="both"/>
      </w:pPr>
    </w:p>
    <w:p w:rsidR="00E0406C" w:rsidRPr="00374241" w:rsidRDefault="00E0406C" w:rsidP="00C43434">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jc w:val="both"/>
        <w:rPr>
          <w:b/>
        </w:rPr>
      </w:pPr>
      <w:r>
        <w:rPr>
          <w:b/>
        </w:rPr>
        <w:t>3)</w:t>
      </w:r>
      <w:r w:rsidRPr="00374241">
        <w:rPr>
          <w:b/>
        </w:rPr>
        <w:t xml:space="preserve"> </w:t>
      </w:r>
      <w:hyperlink r:id="rId718" w:tooltip="Bacterial conjugation" w:history="1">
        <w:r>
          <w:rPr>
            <w:rStyle w:val="Hypertextovprepojenie"/>
            <w:b/>
            <w:color w:val="auto"/>
            <w:u w:val="none"/>
          </w:rPr>
          <w:t>C</w:t>
        </w:r>
        <w:r w:rsidRPr="00374241">
          <w:rPr>
            <w:rStyle w:val="Hypertextovprepojenie"/>
            <w:b/>
            <w:color w:val="auto"/>
            <w:u w:val="none"/>
          </w:rPr>
          <w:t>onjugation</w:t>
        </w:r>
      </w:hyperlink>
    </w:p>
    <w:p w:rsidR="00E0406C" w:rsidRDefault="00E0406C" w:rsidP="00C43434">
      <w:pPr>
        <w:pStyle w:val="Normlnywebov"/>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spacing w:before="0" w:beforeAutospacing="0" w:after="0" w:afterAutospacing="0"/>
        <w:jc w:val="both"/>
      </w:pPr>
      <w:r w:rsidRPr="00374241">
        <w:rPr>
          <w:bCs/>
        </w:rPr>
        <w:t>Bacterial conjugation</w:t>
      </w:r>
      <w:r w:rsidRPr="00D9341C">
        <w:t xml:space="preserve"> is the transfer of genetic material between </w:t>
      </w:r>
      <w:hyperlink r:id="rId719" w:tooltip="Bacteria" w:history="1">
        <w:r w:rsidRPr="00D9341C">
          <w:rPr>
            <w:rStyle w:val="Hypertextovprepojenie"/>
          </w:rPr>
          <w:t>bacterial cells</w:t>
        </w:r>
      </w:hyperlink>
      <w:r w:rsidRPr="00D9341C">
        <w:t xml:space="preserve"> by direct cell-to-cell contact or by a bridge-like connection between two cells.</w:t>
      </w:r>
      <w:r>
        <w:t xml:space="preserve"> </w:t>
      </w:r>
    </w:p>
    <w:p w:rsidR="00E0406C" w:rsidRDefault="00E0406C" w:rsidP="00C43434">
      <w:pPr>
        <w:pStyle w:val="Normlnywebov"/>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spacing w:before="0" w:beforeAutospacing="0" w:after="0" w:afterAutospacing="0"/>
        <w:jc w:val="both"/>
      </w:pPr>
    </w:p>
    <w:p w:rsidR="00E0406C" w:rsidRDefault="00E0406C" w:rsidP="00C43434">
      <w:pPr>
        <w:pStyle w:val="Normlnywebov"/>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spacing w:before="0" w:beforeAutospacing="0" w:after="0" w:afterAutospacing="0"/>
        <w:jc w:val="both"/>
      </w:pPr>
      <w:r w:rsidRPr="00D9341C">
        <w:t xml:space="preserve">It is a mechanism of </w:t>
      </w:r>
      <w:hyperlink r:id="rId720" w:tooltip="Horizontal gene transfer" w:history="1">
        <w:r w:rsidRPr="00D9341C">
          <w:rPr>
            <w:rStyle w:val="Hypertextovprepojenie"/>
          </w:rPr>
          <w:t>horizontal gene transfer</w:t>
        </w:r>
      </w:hyperlink>
      <w:r w:rsidRPr="00D9341C">
        <w:t xml:space="preserve"> as are </w:t>
      </w:r>
      <w:hyperlink r:id="rId721" w:tooltip="Transformation (genetics)" w:history="1">
        <w:r w:rsidRPr="00D9341C">
          <w:rPr>
            <w:rStyle w:val="Hypertextovprepojenie"/>
          </w:rPr>
          <w:t>transformation</w:t>
        </w:r>
      </w:hyperlink>
      <w:r w:rsidRPr="00D9341C">
        <w:t xml:space="preserve"> and </w:t>
      </w:r>
      <w:hyperlink r:id="rId722" w:tooltip="Transduction (genetics)" w:history="1">
        <w:r w:rsidRPr="00D9341C">
          <w:rPr>
            <w:rStyle w:val="Hypertextovprepojenie"/>
          </w:rPr>
          <w:t>transduction</w:t>
        </w:r>
      </w:hyperlink>
      <w:r w:rsidRPr="00D9341C">
        <w:t xml:space="preserve"> although these two other mechanisms do not involve cell-to-cell contact.</w:t>
      </w:r>
    </w:p>
    <w:p w:rsidR="00E0406C" w:rsidRPr="00D9341C" w:rsidRDefault="00E0406C" w:rsidP="00C43434">
      <w:pPr>
        <w:pStyle w:val="Normlnywebov"/>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spacing w:before="0" w:beforeAutospacing="0" w:after="0" w:afterAutospacing="0"/>
        <w:jc w:val="both"/>
      </w:pPr>
      <w:r w:rsidRPr="00D9341C">
        <w:t xml:space="preserve"> </w:t>
      </w:r>
    </w:p>
    <w:p w:rsidR="00E0406C" w:rsidRDefault="00E0406C" w:rsidP="00C43434">
      <w:pPr>
        <w:pStyle w:val="Normlnywebov"/>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spacing w:before="0" w:beforeAutospacing="0" w:after="0" w:afterAutospacing="0"/>
        <w:jc w:val="both"/>
      </w:pPr>
      <w:r w:rsidRPr="00D9341C">
        <w:t xml:space="preserve">Bacterial conjugation is often regarded as the bacterial equivalent of </w:t>
      </w:r>
      <w:hyperlink r:id="rId723" w:tooltip="Sexual reproduction" w:history="1">
        <w:r w:rsidRPr="00D9341C">
          <w:rPr>
            <w:rStyle w:val="Hypertextovprepojenie"/>
          </w:rPr>
          <w:t>sexual reproduction</w:t>
        </w:r>
      </w:hyperlink>
      <w:r w:rsidRPr="00D9341C">
        <w:t xml:space="preserve"> or </w:t>
      </w:r>
      <w:hyperlink r:id="rId724" w:tooltip="Mating" w:history="1">
        <w:r w:rsidRPr="00D9341C">
          <w:rPr>
            <w:rStyle w:val="Hypertextovprepojenie"/>
          </w:rPr>
          <w:t>mating</w:t>
        </w:r>
      </w:hyperlink>
      <w:r w:rsidRPr="00D9341C">
        <w:t xml:space="preserve"> since it involves the exchange of genetic material. During conjugation the </w:t>
      </w:r>
      <w:r w:rsidRPr="00D9341C">
        <w:rPr>
          <w:i/>
          <w:iCs/>
        </w:rPr>
        <w:t>donor</w:t>
      </w:r>
      <w:r w:rsidRPr="00D9341C">
        <w:t xml:space="preserve"> cell provides a conjugative or mobilizable genetic element that is most often a </w:t>
      </w:r>
      <w:hyperlink r:id="rId725" w:tooltip="Plasmid" w:history="1">
        <w:r w:rsidRPr="00D9341C">
          <w:rPr>
            <w:rStyle w:val="Hypertextovprepojenie"/>
          </w:rPr>
          <w:t>plasmid</w:t>
        </w:r>
      </w:hyperlink>
      <w:r w:rsidRPr="00D9341C">
        <w:t xml:space="preserve"> or </w:t>
      </w:r>
      <w:hyperlink r:id="rId726" w:tooltip="Transposon" w:history="1">
        <w:r w:rsidRPr="00D9341C">
          <w:rPr>
            <w:rStyle w:val="Hypertextovprepojenie"/>
          </w:rPr>
          <w:t>transposon</w:t>
        </w:r>
      </w:hyperlink>
      <w:r w:rsidRPr="00D9341C">
        <w:t>.</w:t>
      </w:r>
    </w:p>
    <w:p w:rsidR="00E0406C" w:rsidRDefault="00E0406C" w:rsidP="00C43434">
      <w:pPr>
        <w:pStyle w:val="Normlnywebov"/>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spacing w:before="0" w:beforeAutospacing="0" w:after="0" w:afterAutospacing="0"/>
        <w:jc w:val="both"/>
      </w:pPr>
    </w:p>
    <w:p w:rsidR="00E0406C" w:rsidRDefault="00E0406C" w:rsidP="00C43434">
      <w:pPr>
        <w:pStyle w:val="Normlnywebov"/>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spacing w:before="0" w:beforeAutospacing="0" w:after="0" w:afterAutospacing="0"/>
        <w:jc w:val="both"/>
      </w:pPr>
      <w:r w:rsidRPr="00D9341C">
        <w:t xml:space="preserve">Most conjugative plasmids have systems ensuring that the </w:t>
      </w:r>
      <w:r w:rsidRPr="00D9341C">
        <w:rPr>
          <w:i/>
          <w:iCs/>
        </w:rPr>
        <w:t>recipient</w:t>
      </w:r>
      <w:r w:rsidRPr="00D9341C">
        <w:t xml:space="preserve"> cell does not already contain a similar element.</w:t>
      </w:r>
    </w:p>
    <w:p w:rsidR="00E0406C" w:rsidRDefault="00E0406C" w:rsidP="00C43434">
      <w:pPr>
        <w:pStyle w:val="Normlnywebov"/>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spacing w:before="0" w:beforeAutospacing="0" w:after="0" w:afterAutospacing="0"/>
        <w:jc w:val="both"/>
      </w:pPr>
      <w:r w:rsidRPr="00D9341C">
        <w:lastRenderedPageBreak/>
        <w:t xml:space="preserve">The genetic information transferred is often beneficial to the recipient. </w:t>
      </w:r>
    </w:p>
    <w:p w:rsidR="00E0406C" w:rsidRDefault="00E0406C" w:rsidP="00C43434">
      <w:pPr>
        <w:pStyle w:val="Normlnywebov"/>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spacing w:before="0" w:beforeAutospacing="0" w:after="0" w:afterAutospacing="0"/>
        <w:jc w:val="both"/>
      </w:pPr>
    </w:p>
    <w:p w:rsidR="00E0406C" w:rsidRDefault="00E0406C" w:rsidP="00C43434">
      <w:pPr>
        <w:pStyle w:val="Normlnywebov"/>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spacing w:before="0" w:beforeAutospacing="0" w:after="0" w:afterAutospacing="0"/>
        <w:jc w:val="both"/>
      </w:pPr>
      <w:r w:rsidRPr="00D9341C">
        <w:t xml:space="preserve">Benefits may include </w:t>
      </w:r>
      <w:hyperlink r:id="rId727" w:tooltip="Antibiotic resistance" w:history="1">
        <w:r w:rsidRPr="00D9341C">
          <w:rPr>
            <w:rStyle w:val="Hypertextovprepojenie"/>
          </w:rPr>
          <w:t>antibiotic resistance</w:t>
        </w:r>
      </w:hyperlink>
      <w:r w:rsidRPr="00D9341C">
        <w:t xml:space="preserve">, </w:t>
      </w:r>
      <w:hyperlink r:id="rId728" w:tooltip="Xenobiotic" w:history="1">
        <w:r w:rsidRPr="00D9341C">
          <w:rPr>
            <w:rStyle w:val="Hypertextovprepojenie"/>
          </w:rPr>
          <w:t>xenobiotic</w:t>
        </w:r>
      </w:hyperlink>
      <w:r w:rsidRPr="00D9341C">
        <w:t xml:space="preserve"> tolerance or the ability to use new </w:t>
      </w:r>
      <w:hyperlink r:id="rId729" w:tooltip="Metabolites" w:history="1">
        <w:r w:rsidRPr="00D9341C">
          <w:rPr>
            <w:rStyle w:val="Hypertextovprepojenie"/>
          </w:rPr>
          <w:t>metabolites</w:t>
        </w:r>
      </w:hyperlink>
      <w:r w:rsidRPr="00D9341C">
        <w:t>.</w:t>
      </w:r>
      <w:hyperlink r:id="rId730" w:anchor="cite_note-Baron2-4" w:history="1">
        <w:r w:rsidRPr="00D9341C">
          <w:rPr>
            <w:rStyle w:val="Hypertextovprepojenie"/>
            <w:vertAlign w:val="superscript"/>
          </w:rPr>
          <w:t>[4]</w:t>
        </w:r>
      </w:hyperlink>
      <w:r w:rsidRPr="00D9341C">
        <w:t xml:space="preserve"> Such beneficial plasmids may be considered bacterial </w:t>
      </w:r>
      <w:hyperlink r:id="rId731" w:tooltip="Endosymbionts" w:history="1">
        <w:r w:rsidRPr="00D9341C">
          <w:rPr>
            <w:rStyle w:val="Hypertextovprepojenie"/>
          </w:rPr>
          <w:t>endosymbionts</w:t>
        </w:r>
      </w:hyperlink>
      <w:r w:rsidRPr="00D9341C">
        <w:t xml:space="preserve">. </w:t>
      </w:r>
    </w:p>
    <w:p w:rsidR="00E0406C" w:rsidRDefault="00E0406C" w:rsidP="00C43434">
      <w:pPr>
        <w:pStyle w:val="Normlnywebov"/>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spacing w:before="0" w:beforeAutospacing="0" w:after="0" w:afterAutospacing="0"/>
        <w:jc w:val="both"/>
      </w:pPr>
    </w:p>
    <w:p w:rsidR="00E0406C" w:rsidRPr="00D9341C" w:rsidRDefault="00E0406C" w:rsidP="00C43434">
      <w:pPr>
        <w:pStyle w:val="Normlnywebov"/>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spacing w:before="0" w:beforeAutospacing="0" w:after="0" w:afterAutospacing="0"/>
        <w:jc w:val="both"/>
      </w:pPr>
      <w:r w:rsidRPr="00D9341C">
        <w:t xml:space="preserve">Other elements, however, may be viewed as bacterial </w:t>
      </w:r>
      <w:hyperlink r:id="rId732" w:tooltip="Parasitism" w:history="1">
        <w:r w:rsidRPr="00D9341C">
          <w:rPr>
            <w:rStyle w:val="Hypertextovprepojenie"/>
          </w:rPr>
          <w:t>parasites</w:t>
        </w:r>
      </w:hyperlink>
      <w:r w:rsidRPr="00D9341C">
        <w:t xml:space="preserve"> and conjugation as a mechanism evolved by them to allow for their spread.</w:t>
      </w:r>
    </w:p>
    <w:p w:rsidR="00E0406C" w:rsidRDefault="00E0406C" w:rsidP="00C43434">
      <w:pPr>
        <w:pStyle w:val="Normlnywebov"/>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spacing w:before="0" w:beforeAutospacing="0" w:after="0" w:afterAutospacing="0"/>
        <w:jc w:val="center"/>
      </w:pPr>
      <w:r w:rsidRPr="00D9341C">
        <w:rPr>
          <w:noProof/>
        </w:rPr>
        <w:drawing>
          <wp:inline distT="0" distB="0" distL="0" distR="0" wp14:anchorId="015B2E55" wp14:editId="220D344B">
            <wp:extent cx="3457481" cy="3036527"/>
            <wp:effectExtent l="19050" t="0" r="0" b="0"/>
            <wp:docPr id="34" name="Obrázok 13" descr="https://upload.wikimedia.org/wikipedia/commons/thumb/3/3e/Conjugation.svg/833px-Conjugatio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upload.wikimedia.org/wikipedia/commons/thumb/3/3e/Conjugation.svg/833px-Conjugation.svg.png"/>
                    <pic:cNvPicPr>
                      <a:picLocks noChangeAspect="1" noChangeArrowheads="1"/>
                    </pic:cNvPicPr>
                  </pic:nvPicPr>
                  <pic:blipFill>
                    <a:blip r:embed="rId733" cstate="print"/>
                    <a:srcRect r="-3176"/>
                    <a:stretch>
                      <a:fillRect/>
                    </a:stretch>
                  </pic:blipFill>
                  <pic:spPr bwMode="auto">
                    <a:xfrm>
                      <a:off x="0" y="0"/>
                      <a:ext cx="3457481" cy="3036527"/>
                    </a:xfrm>
                    <a:prstGeom prst="rect">
                      <a:avLst/>
                    </a:prstGeom>
                    <a:noFill/>
                    <a:ln w="9525">
                      <a:noFill/>
                      <a:miter lim="800000"/>
                      <a:headEnd/>
                      <a:tailEnd/>
                    </a:ln>
                  </pic:spPr>
                </pic:pic>
              </a:graphicData>
            </a:graphic>
          </wp:inline>
        </w:drawing>
      </w:r>
    </w:p>
    <w:p w:rsidR="00E0406C" w:rsidRPr="00D9341C" w:rsidRDefault="00E0406C" w:rsidP="00C43434">
      <w:pPr>
        <w:pStyle w:val="Normlnywebov"/>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spacing w:before="0" w:beforeAutospacing="0" w:after="0" w:afterAutospacing="0"/>
        <w:jc w:val="center"/>
      </w:pPr>
    </w:p>
    <w:p w:rsidR="00E0406C" w:rsidRDefault="00E0406C" w:rsidP="00C43434">
      <w:pPr>
        <w:pStyle w:val="Normlnywebov"/>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spacing w:before="0" w:beforeAutospacing="0" w:after="0" w:afterAutospacing="0"/>
        <w:jc w:val="center"/>
        <w:rPr>
          <w:i/>
        </w:rPr>
      </w:pPr>
      <w:r w:rsidRPr="00D9341C">
        <w:rPr>
          <w:i/>
        </w:rPr>
        <w:t xml:space="preserve">Obr. </w:t>
      </w:r>
      <w:r w:rsidR="0069614D">
        <w:rPr>
          <w:i/>
        </w:rPr>
        <w:t>48</w:t>
      </w:r>
      <w:r w:rsidRPr="00D9341C">
        <w:rPr>
          <w:i/>
        </w:rPr>
        <w:t xml:space="preserve"> Schematic drawing of bacterial conjugation.</w:t>
      </w:r>
    </w:p>
    <w:p w:rsidR="00C43434" w:rsidRDefault="00C43434" w:rsidP="00E0406C">
      <w:pPr>
        <w:pStyle w:val="Normlnywebov"/>
        <w:spacing w:before="0" w:beforeAutospacing="0" w:after="0" w:afterAutospacing="0"/>
        <w:jc w:val="center"/>
        <w:rPr>
          <w:i/>
        </w:rPr>
      </w:pPr>
    </w:p>
    <w:p w:rsidR="00E0406C" w:rsidRDefault="00E0406C" w:rsidP="00E0406C">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spacing w:before="0" w:beforeAutospacing="0" w:after="0" w:afterAutospacing="0"/>
        <w:jc w:val="center"/>
        <w:rPr>
          <w:i/>
        </w:rPr>
      </w:pPr>
      <w:r>
        <w:rPr>
          <w:i/>
          <w:noProof/>
        </w:rPr>
        <w:drawing>
          <wp:inline distT="0" distB="0" distL="0" distR="0" wp14:anchorId="6F9BEAAD" wp14:editId="4B86D47D">
            <wp:extent cx="4782739" cy="3228229"/>
            <wp:effectExtent l="19050" t="0" r="0" b="0"/>
            <wp:docPr id="9" name="Obrázok 1" descr="C:\Users\FEDO\Documents\001. PEDAGOGIKA\04. BIOREAKTORY XXXXX\Scan_20191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EDO\Documents\001. PEDAGOGIKA\04. BIOREAKTORY XXXXX\Scan_20191204.jpg"/>
                    <pic:cNvPicPr>
                      <a:picLocks noChangeAspect="1" noChangeArrowheads="1"/>
                    </pic:cNvPicPr>
                  </pic:nvPicPr>
                  <pic:blipFill>
                    <a:blip r:embed="rId734" cstate="print"/>
                    <a:srcRect l="2287" t="53131" r="54597" b="6831"/>
                    <a:stretch>
                      <a:fillRect/>
                    </a:stretch>
                  </pic:blipFill>
                  <pic:spPr bwMode="auto">
                    <a:xfrm>
                      <a:off x="0" y="0"/>
                      <a:ext cx="4782739" cy="3228229"/>
                    </a:xfrm>
                    <a:prstGeom prst="rect">
                      <a:avLst/>
                    </a:prstGeom>
                    <a:noFill/>
                    <a:ln w="9525">
                      <a:noFill/>
                      <a:miter lim="800000"/>
                      <a:headEnd/>
                      <a:tailEnd/>
                    </a:ln>
                  </pic:spPr>
                </pic:pic>
              </a:graphicData>
            </a:graphic>
          </wp:inline>
        </w:drawing>
      </w:r>
    </w:p>
    <w:p w:rsidR="00E0406C" w:rsidRDefault="00E0406C" w:rsidP="00E0406C">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spacing w:before="0" w:beforeAutospacing="0" w:after="0" w:afterAutospacing="0"/>
        <w:jc w:val="center"/>
        <w:rPr>
          <w:i/>
        </w:rPr>
      </w:pPr>
    </w:p>
    <w:p w:rsidR="00E0406C" w:rsidRDefault="00E0406C" w:rsidP="00E0406C">
      <w:pPr>
        <w:pStyle w:val="Normlnywebov"/>
        <w:spacing w:before="0" w:beforeAutospacing="0" w:after="0" w:afterAutospacing="0"/>
        <w:jc w:val="center"/>
        <w:rPr>
          <w:i/>
        </w:rPr>
      </w:pPr>
    </w:p>
    <w:p w:rsidR="00E0406C" w:rsidRDefault="00E0406C" w:rsidP="00E0406C">
      <w:pPr>
        <w:pStyle w:val="Normlnywebov"/>
        <w:spacing w:before="0" w:beforeAutospacing="0" w:after="0" w:afterAutospacing="0"/>
        <w:jc w:val="center"/>
        <w:rPr>
          <w:i/>
        </w:rPr>
      </w:pPr>
    </w:p>
    <w:p w:rsidR="00E0406C" w:rsidRDefault="00E0406C" w:rsidP="00E0406C">
      <w:pPr>
        <w:pStyle w:val="Normlnywebov"/>
        <w:spacing w:before="0" w:beforeAutospacing="0" w:after="0" w:afterAutospacing="0"/>
        <w:jc w:val="center"/>
        <w:rPr>
          <w:i/>
        </w:rPr>
      </w:pPr>
    </w:p>
    <w:p w:rsidR="00E0406C" w:rsidRDefault="00E0406C" w:rsidP="00E0406C">
      <w:pPr>
        <w:pStyle w:val="Normlnywebov"/>
        <w:spacing w:before="0" w:beforeAutospacing="0" w:after="0" w:afterAutospacing="0"/>
        <w:jc w:val="center"/>
        <w:rPr>
          <w:i/>
        </w:rPr>
      </w:pPr>
    </w:p>
    <w:p w:rsidR="00E0406C" w:rsidRDefault="00E0406C" w:rsidP="00E0406C">
      <w:pPr>
        <w:pStyle w:val="Normlnywebov"/>
        <w:spacing w:before="0" w:beforeAutospacing="0" w:after="0" w:afterAutospacing="0"/>
        <w:jc w:val="center"/>
        <w:rPr>
          <w:i/>
        </w:rPr>
      </w:pPr>
    </w:p>
    <w:p w:rsidR="00E0406C" w:rsidRDefault="00E0406C" w:rsidP="00E0406C">
      <w:pPr>
        <w:pStyle w:val="Normlnywebov"/>
        <w:spacing w:before="0" w:beforeAutospacing="0" w:after="0" w:afterAutospacing="0"/>
        <w:jc w:val="center"/>
        <w:rPr>
          <w:i/>
        </w:rPr>
      </w:pPr>
    </w:p>
    <w:p w:rsidR="00E0406C" w:rsidRDefault="00E0406C" w:rsidP="00E0406C">
      <w:pPr>
        <w:pStyle w:val="Normlnywebov"/>
        <w:spacing w:before="0" w:beforeAutospacing="0" w:after="0" w:afterAutospacing="0"/>
        <w:jc w:val="center"/>
        <w:rPr>
          <w:i/>
        </w:rPr>
      </w:pPr>
    </w:p>
    <w:p w:rsidR="00E0406C" w:rsidRDefault="00E0406C" w:rsidP="00E0406C">
      <w:pPr>
        <w:pStyle w:val="Normlnywebov"/>
        <w:spacing w:before="0" w:beforeAutospacing="0" w:after="0" w:afterAutospacing="0"/>
        <w:jc w:val="center"/>
        <w:rPr>
          <w:i/>
        </w:rPr>
      </w:pPr>
    </w:p>
    <w:p w:rsidR="00E0406C" w:rsidRDefault="00E0406C" w:rsidP="00E0406C">
      <w:pPr>
        <w:pStyle w:val="Normlnywebov"/>
        <w:spacing w:before="0" w:beforeAutospacing="0" w:after="0" w:afterAutospacing="0"/>
        <w:jc w:val="center"/>
        <w:rPr>
          <w:i/>
          <w:noProof/>
        </w:rPr>
      </w:pPr>
    </w:p>
    <w:p w:rsidR="00E0406C" w:rsidRDefault="00E0406C" w:rsidP="00E0406C">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spacing w:before="0" w:beforeAutospacing="0" w:after="0" w:afterAutospacing="0"/>
        <w:jc w:val="center"/>
        <w:rPr>
          <w:i/>
        </w:rPr>
      </w:pPr>
      <w:r w:rsidRPr="00BE735D">
        <w:rPr>
          <w:i/>
          <w:noProof/>
        </w:rPr>
        <w:drawing>
          <wp:inline distT="0" distB="0" distL="0" distR="0" wp14:anchorId="0E92955B" wp14:editId="287884A6">
            <wp:extent cx="5324227" cy="7028296"/>
            <wp:effectExtent l="19050" t="0" r="0" b="0"/>
            <wp:docPr id="60" name="Obrázok 2" descr="C:\Users\FEDO\Documents\001. PEDAGOGIKA\04. BIOREAKTORY XXXXX\Scan_20191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EDO\Documents\001. PEDAGOGIKA\04. BIOREAKTORY XXXXX\Scan_20191204.jpg"/>
                    <pic:cNvPicPr>
                      <a:picLocks noChangeAspect="1" noChangeArrowheads="1"/>
                    </pic:cNvPicPr>
                  </pic:nvPicPr>
                  <pic:blipFill>
                    <a:blip r:embed="rId735" cstate="print"/>
                    <a:srcRect l="51560" t="15750" r="5705" b="6699"/>
                    <a:stretch>
                      <a:fillRect/>
                    </a:stretch>
                  </pic:blipFill>
                  <pic:spPr bwMode="auto">
                    <a:xfrm>
                      <a:off x="0" y="0"/>
                      <a:ext cx="5328485" cy="7033916"/>
                    </a:xfrm>
                    <a:prstGeom prst="rect">
                      <a:avLst/>
                    </a:prstGeom>
                    <a:noFill/>
                    <a:ln w="9525">
                      <a:noFill/>
                      <a:miter lim="800000"/>
                      <a:headEnd/>
                      <a:tailEnd/>
                    </a:ln>
                  </pic:spPr>
                </pic:pic>
              </a:graphicData>
            </a:graphic>
          </wp:inline>
        </w:drawing>
      </w:r>
    </w:p>
    <w:p w:rsidR="00E0406C" w:rsidRPr="00D9341C" w:rsidRDefault="00E0406C" w:rsidP="00E0406C">
      <w:pPr>
        <w:pStyle w:val="Normlnywebov"/>
        <w:spacing w:before="0" w:beforeAutospacing="0" w:after="0" w:afterAutospacing="0"/>
        <w:jc w:val="center"/>
        <w:rPr>
          <w:i/>
        </w:rPr>
      </w:pPr>
    </w:p>
    <w:p w:rsidR="00D9341C" w:rsidRDefault="00D9341C" w:rsidP="00091FE8">
      <w:pPr>
        <w:jc w:val="both"/>
      </w:pPr>
    </w:p>
    <w:p w:rsidR="000139FB" w:rsidRPr="00D9341C" w:rsidRDefault="000139FB" w:rsidP="0069614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D9341C">
        <w:rPr>
          <w:rStyle w:val="Siln"/>
        </w:rPr>
        <w:lastRenderedPageBreak/>
        <w:t>Arrangement of cocci</w:t>
      </w:r>
    </w:p>
    <w:p w:rsidR="0016096C" w:rsidRDefault="0016096C" w:rsidP="0069614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sidRPr="00D9341C">
        <w:rPr>
          <w:noProof/>
        </w:rPr>
        <w:drawing>
          <wp:inline distT="0" distB="0" distL="0" distR="0">
            <wp:extent cx="4533900" cy="7497042"/>
            <wp:effectExtent l="19050" t="0" r="0" b="0"/>
            <wp:docPr id="4" name="Obrázok 4" descr="http://classes.midlandstech.edu/carterp/courses/bio225/chap04/04-01_CocciArran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lasses.midlandstech.edu/carterp/courses/bio225/chap04/04-01_CocciArrange_1.jpg"/>
                    <pic:cNvPicPr>
                      <a:picLocks noChangeAspect="1" noChangeArrowheads="1"/>
                    </pic:cNvPicPr>
                  </pic:nvPicPr>
                  <pic:blipFill>
                    <a:blip r:embed="rId736" cstate="print"/>
                    <a:srcRect/>
                    <a:stretch>
                      <a:fillRect/>
                    </a:stretch>
                  </pic:blipFill>
                  <pic:spPr bwMode="auto">
                    <a:xfrm>
                      <a:off x="0" y="0"/>
                      <a:ext cx="4533900" cy="7497042"/>
                    </a:xfrm>
                    <a:prstGeom prst="rect">
                      <a:avLst/>
                    </a:prstGeom>
                    <a:noFill/>
                    <a:ln w="9525">
                      <a:noFill/>
                      <a:miter lim="800000"/>
                      <a:headEnd/>
                      <a:tailEnd/>
                    </a:ln>
                  </pic:spPr>
                </pic:pic>
              </a:graphicData>
            </a:graphic>
          </wp:inline>
        </w:drawing>
      </w:r>
    </w:p>
    <w:p w:rsidR="00D9341C" w:rsidRPr="00D9341C" w:rsidRDefault="00D9341C" w:rsidP="0069614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i/>
        </w:rPr>
      </w:pPr>
      <w:r w:rsidRPr="00D9341C">
        <w:rPr>
          <w:i/>
        </w:rPr>
        <w:t xml:space="preserve">Obr. </w:t>
      </w:r>
      <w:r w:rsidR="0069614D">
        <w:rPr>
          <w:i/>
        </w:rPr>
        <w:t>49</w:t>
      </w:r>
      <w:r w:rsidRPr="00D9341C">
        <w:rPr>
          <w:i/>
        </w:rPr>
        <w:t xml:space="preserve"> A coccus is any bacterium that has a spherical, ovoid, or generally round shape. It is one of the three distinct bacterial shapes, the other two being </w:t>
      </w:r>
      <w:r>
        <w:rPr>
          <w:i/>
        </w:rPr>
        <w:t>bacillus and spiral-shaped cell.</w:t>
      </w:r>
    </w:p>
    <w:p w:rsidR="00687BFA" w:rsidRPr="00D9341C" w:rsidRDefault="00687BFA" w:rsidP="00091FE8">
      <w:pPr>
        <w:jc w:val="both"/>
      </w:pPr>
    </w:p>
    <w:p w:rsidR="00687BFA" w:rsidRPr="00D9341C" w:rsidRDefault="00687BFA" w:rsidP="00091FE8">
      <w:pPr>
        <w:jc w:val="both"/>
      </w:pPr>
    </w:p>
    <w:p w:rsidR="00D9341C" w:rsidRDefault="00D9341C" w:rsidP="00091FE8">
      <w:pPr>
        <w:jc w:val="both"/>
        <w:rPr>
          <w:rStyle w:val="Siln"/>
        </w:rPr>
      </w:pPr>
    </w:p>
    <w:p w:rsidR="00687BFA" w:rsidRPr="00D9341C" w:rsidRDefault="00687BFA" w:rsidP="0069614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rStyle w:val="Siln"/>
        </w:rPr>
      </w:pPr>
      <w:r w:rsidRPr="00D9341C">
        <w:rPr>
          <w:rStyle w:val="Siln"/>
        </w:rPr>
        <w:lastRenderedPageBreak/>
        <w:t>Bacilli</w:t>
      </w:r>
    </w:p>
    <w:p w:rsidR="00687BFA" w:rsidRPr="00D9341C" w:rsidRDefault="00687BFA" w:rsidP="0069614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D9341C">
        <w:t xml:space="preserve">Bacillus is a shape (rod shaped) but there is also a genus of bacteria with the name </w:t>
      </w:r>
      <w:r w:rsidRPr="00D9341C">
        <w:rPr>
          <w:rStyle w:val="Zvraznenie"/>
        </w:rPr>
        <w:t>Bacillus</w:t>
      </w:r>
      <w:r w:rsidRPr="00D9341C">
        <w:t>.</w:t>
      </w:r>
    </w:p>
    <w:p w:rsidR="00687BFA" w:rsidRPr="00D9341C" w:rsidRDefault="00687BFA" w:rsidP="0069614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687BFA" w:rsidRDefault="00687BFA" w:rsidP="0069614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D9341C">
        <w:rPr>
          <w:noProof/>
        </w:rPr>
        <w:drawing>
          <wp:inline distT="0" distB="0" distL="0" distR="0">
            <wp:extent cx="5211321" cy="6858000"/>
            <wp:effectExtent l="19050" t="0" r="8379" b="0"/>
            <wp:docPr id="7" name="Obrázok 7" descr="http://classes.midlandstech.edu/carterp/courses/bio225/chap04/04-02_Bacil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classes.midlandstech.edu/carterp/courses/bio225/chap04/04-02_Bacilli_1.jpg"/>
                    <pic:cNvPicPr>
                      <a:picLocks noChangeAspect="1" noChangeArrowheads="1"/>
                    </pic:cNvPicPr>
                  </pic:nvPicPr>
                  <pic:blipFill>
                    <a:blip r:embed="rId737" cstate="print"/>
                    <a:srcRect/>
                    <a:stretch>
                      <a:fillRect/>
                    </a:stretch>
                  </pic:blipFill>
                  <pic:spPr bwMode="auto">
                    <a:xfrm>
                      <a:off x="0" y="0"/>
                      <a:ext cx="5216877" cy="6865312"/>
                    </a:xfrm>
                    <a:prstGeom prst="rect">
                      <a:avLst/>
                    </a:prstGeom>
                    <a:noFill/>
                    <a:ln w="9525">
                      <a:noFill/>
                      <a:miter lim="800000"/>
                      <a:headEnd/>
                      <a:tailEnd/>
                    </a:ln>
                  </pic:spPr>
                </pic:pic>
              </a:graphicData>
            </a:graphic>
          </wp:inline>
        </w:drawing>
      </w:r>
    </w:p>
    <w:p w:rsidR="00D9341C" w:rsidRDefault="00D9341C" w:rsidP="00DF452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D9341C">
        <w:rPr>
          <w:i/>
        </w:rPr>
        <w:t xml:space="preserve">Obr. </w:t>
      </w:r>
      <w:r w:rsidR="0069614D">
        <w:rPr>
          <w:i/>
        </w:rPr>
        <w:t>50</w:t>
      </w:r>
      <w:r w:rsidRPr="00D9341C">
        <w:rPr>
          <w:i/>
        </w:rPr>
        <w:t xml:space="preserve"> </w:t>
      </w:r>
      <w:r>
        <w:rPr>
          <w:i/>
        </w:rPr>
        <w:t>Bacilli.</w:t>
      </w:r>
    </w:p>
    <w:p w:rsidR="00D9341C" w:rsidRDefault="00D9341C" w:rsidP="00091FE8">
      <w:pPr>
        <w:jc w:val="both"/>
        <w:rPr>
          <w:i/>
        </w:rPr>
      </w:pPr>
    </w:p>
    <w:p w:rsidR="00D9341C" w:rsidRDefault="00D9341C" w:rsidP="00091FE8">
      <w:pPr>
        <w:jc w:val="both"/>
        <w:rPr>
          <w:i/>
        </w:rPr>
      </w:pPr>
    </w:p>
    <w:p w:rsidR="00D9341C" w:rsidRDefault="00D9341C" w:rsidP="00091FE8">
      <w:pPr>
        <w:jc w:val="both"/>
        <w:rPr>
          <w:i/>
        </w:rPr>
      </w:pPr>
    </w:p>
    <w:p w:rsidR="00D9341C" w:rsidRDefault="00D9341C" w:rsidP="00091FE8">
      <w:pPr>
        <w:jc w:val="both"/>
        <w:rPr>
          <w:i/>
        </w:rPr>
      </w:pPr>
    </w:p>
    <w:p w:rsidR="00D9341C" w:rsidRDefault="00D9341C" w:rsidP="00091FE8">
      <w:pPr>
        <w:jc w:val="both"/>
        <w:rPr>
          <w:i/>
        </w:rPr>
      </w:pPr>
    </w:p>
    <w:p w:rsidR="00D9341C" w:rsidRDefault="00D9341C" w:rsidP="00091FE8">
      <w:pPr>
        <w:jc w:val="both"/>
        <w:rPr>
          <w:i/>
        </w:rPr>
      </w:pPr>
    </w:p>
    <w:p w:rsidR="00687BFA" w:rsidRPr="00D9341C" w:rsidRDefault="00687BFA" w:rsidP="0069614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rStyle w:val="Siln"/>
        </w:rPr>
      </w:pPr>
      <w:r w:rsidRPr="00D9341C">
        <w:rPr>
          <w:rStyle w:val="Siln"/>
        </w:rPr>
        <w:lastRenderedPageBreak/>
        <w:t>Spiral bacteria</w:t>
      </w:r>
    </w:p>
    <w:p w:rsidR="00687BFA" w:rsidRPr="00D9341C" w:rsidRDefault="00687BFA" w:rsidP="0069614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D9341C">
        <w:t>Spiral bacteria have one or more twists.</w:t>
      </w:r>
    </w:p>
    <w:p w:rsidR="00687BFA" w:rsidRDefault="00687BFA" w:rsidP="0069614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rStyle w:val="Siln"/>
        </w:rPr>
      </w:pPr>
      <w:r w:rsidRPr="00D9341C">
        <w:rPr>
          <w:noProof/>
        </w:rPr>
        <w:drawing>
          <wp:inline distT="0" distB="0" distL="0" distR="0">
            <wp:extent cx="5246829" cy="6946900"/>
            <wp:effectExtent l="19050" t="0" r="0" b="0"/>
            <wp:docPr id="10" name="Obrázok 10" descr="http://classes.midlandstech.edu/carterp/courses/bio225/chap04/04-04_SpiralBacteri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classes.midlandstech.edu/carterp/courses/bio225/chap04/04-04_SpiralBacteria_1.jpg"/>
                    <pic:cNvPicPr>
                      <a:picLocks noChangeAspect="1" noChangeArrowheads="1"/>
                    </pic:cNvPicPr>
                  </pic:nvPicPr>
                  <pic:blipFill>
                    <a:blip r:embed="rId738" cstate="print"/>
                    <a:srcRect/>
                    <a:stretch>
                      <a:fillRect/>
                    </a:stretch>
                  </pic:blipFill>
                  <pic:spPr bwMode="auto">
                    <a:xfrm>
                      <a:off x="0" y="0"/>
                      <a:ext cx="5249558" cy="6950513"/>
                    </a:xfrm>
                    <a:prstGeom prst="rect">
                      <a:avLst/>
                    </a:prstGeom>
                    <a:noFill/>
                    <a:ln w="9525">
                      <a:noFill/>
                      <a:miter lim="800000"/>
                      <a:headEnd/>
                      <a:tailEnd/>
                    </a:ln>
                  </pic:spPr>
                </pic:pic>
              </a:graphicData>
            </a:graphic>
          </wp:inline>
        </w:drawing>
      </w:r>
    </w:p>
    <w:p w:rsidR="006174AF" w:rsidRDefault="006174AF" w:rsidP="0069614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rStyle w:val="Siln"/>
        </w:rPr>
      </w:pPr>
      <w:r>
        <w:rPr>
          <w:b/>
          <w:bCs/>
        </w:rPr>
        <w:t>Lymská borelióza</w:t>
      </w:r>
      <w:r>
        <w:t xml:space="preserve"> je infekčné bakteriálne ochorenie (</w:t>
      </w:r>
      <w:hyperlink r:id="rId739" w:tooltip="Spirochéta (stránka neexistuje)" w:history="1">
        <w:r>
          <w:rPr>
            <w:rStyle w:val="Hypertextovprepojenie"/>
          </w:rPr>
          <w:t>spirochéta</w:t>
        </w:r>
      </w:hyperlink>
      <w:r>
        <w:t xml:space="preserve"> </w:t>
      </w:r>
      <w:r>
        <w:rPr>
          <w:i/>
          <w:iCs/>
        </w:rPr>
        <w:t>Borellia burgdorferi</w:t>
      </w:r>
      <w:r>
        <w:t>), ktoré postihuje celý organizmus.</w:t>
      </w:r>
    </w:p>
    <w:p w:rsidR="00687BFA" w:rsidRDefault="00193604" w:rsidP="0069614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Style w:val="Siln"/>
        </w:rPr>
      </w:pPr>
      <w:r w:rsidRPr="00D9341C">
        <w:rPr>
          <w:i/>
        </w:rPr>
        <w:t xml:space="preserve">Obr. </w:t>
      </w:r>
      <w:r w:rsidR="0069614D">
        <w:rPr>
          <w:i/>
        </w:rPr>
        <w:t>51</w:t>
      </w:r>
      <w:r w:rsidRPr="00D9341C">
        <w:rPr>
          <w:i/>
        </w:rPr>
        <w:t xml:space="preserve"> </w:t>
      </w:r>
      <w:r>
        <w:rPr>
          <w:i/>
        </w:rPr>
        <w:t>Spiral bacteria.</w:t>
      </w:r>
    </w:p>
    <w:p w:rsidR="00193604" w:rsidRDefault="00193604" w:rsidP="00091FE8">
      <w:pPr>
        <w:jc w:val="both"/>
        <w:rPr>
          <w:rStyle w:val="Siln"/>
        </w:rPr>
      </w:pPr>
    </w:p>
    <w:p w:rsidR="00193604" w:rsidRDefault="00193604" w:rsidP="00091FE8">
      <w:pPr>
        <w:jc w:val="both"/>
        <w:rPr>
          <w:rStyle w:val="Siln"/>
        </w:rPr>
      </w:pPr>
    </w:p>
    <w:p w:rsidR="00DF4524" w:rsidRDefault="00DF4524" w:rsidP="00091FE8">
      <w:pPr>
        <w:jc w:val="both"/>
        <w:rPr>
          <w:rStyle w:val="Siln"/>
        </w:rPr>
      </w:pPr>
    </w:p>
    <w:p w:rsidR="00DF4524" w:rsidRDefault="00DF4524" w:rsidP="00091FE8">
      <w:pPr>
        <w:jc w:val="both"/>
        <w:rPr>
          <w:rStyle w:val="Siln"/>
        </w:rPr>
      </w:pPr>
    </w:p>
    <w:p w:rsidR="00D663D4" w:rsidRDefault="00D663D4" w:rsidP="00091FE8">
      <w:pPr>
        <w:jc w:val="both"/>
        <w:rPr>
          <w:rStyle w:val="Siln"/>
        </w:rPr>
      </w:pPr>
    </w:p>
    <w:p w:rsidR="00D663D4" w:rsidRPr="00D9341C" w:rsidRDefault="00D663D4" w:rsidP="0069614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rStyle w:val="Siln"/>
        </w:rPr>
      </w:pPr>
    </w:p>
    <w:p w:rsidR="00687BFA" w:rsidRPr="00D9341C" w:rsidRDefault="00687BFA" w:rsidP="0069614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rStyle w:val="Siln"/>
        </w:rPr>
      </w:pPr>
      <w:r w:rsidRPr="00D9341C">
        <w:rPr>
          <w:rStyle w:val="Siln"/>
        </w:rPr>
        <w:t>Other shapes</w:t>
      </w:r>
    </w:p>
    <w:p w:rsidR="002F492C" w:rsidRDefault="00687BFA" w:rsidP="0069614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rStyle w:val="Zvraznenie"/>
        </w:rPr>
      </w:pPr>
      <w:r w:rsidRPr="00D9341C">
        <w:rPr>
          <w:noProof/>
        </w:rPr>
        <w:drawing>
          <wp:inline distT="0" distB="0" distL="0" distR="0">
            <wp:extent cx="5760720" cy="2035448"/>
            <wp:effectExtent l="19050" t="0" r="0" b="0"/>
            <wp:docPr id="13" name="Obrázok 13" descr="http://classes.midlandstech.edu/carterp/courses/bio225/chap04/04-05_StarShaped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classes.midlandstech.edu/carterp/courses/bio225/chap04/04-05_StarShaped_1.jpg"/>
                    <pic:cNvPicPr>
                      <a:picLocks noChangeAspect="1" noChangeArrowheads="1"/>
                    </pic:cNvPicPr>
                  </pic:nvPicPr>
                  <pic:blipFill>
                    <a:blip r:embed="rId740" cstate="print"/>
                    <a:srcRect/>
                    <a:stretch>
                      <a:fillRect/>
                    </a:stretch>
                  </pic:blipFill>
                  <pic:spPr bwMode="auto">
                    <a:xfrm>
                      <a:off x="0" y="0"/>
                      <a:ext cx="5760720" cy="2035448"/>
                    </a:xfrm>
                    <a:prstGeom prst="rect">
                      <a:avLst/>
                    </a:prstGeom>
                    <a:noFill/>
                    <a:ln w="9525">
                      <a:noFill/>
                      <a:miter lim="800000"/>
                      <a:headEnd/>
                      <a:tailEnd/>
                    </a:ln>
                  </pic:spPr>
                </pic:pic>
              </a:graphicData>
            </a:graphic>
          </wp:inline>
        </w:drawing>
      </w:r>
    </w:p>
    <w:p w:rsidR="000C57DE" w:rsidRPr="00D9341C" w:rsidRDefault="002F492C" w:rsidP="0069614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Pr>
          <w:rStyle w:val="Zvraznenie"/>
        </w:rPr>
        <w:t xml:space="preserve">  </w:t>
      </w:r>
      <w:r w:rsidR="00687BFA" w:rsidRPr="00D9341C">
        <w:rPr>
          <w:rStyle w:val="Zvraznenie"/>
        </w:rPr>
        <w:t>Stella</w:t>
      </w:r>
      <w:r w:rsidR="00687BFA" w:rsidRPr="00D9341C">
        <w:t xml:space="preserve"> are star-shaped.                            </w:t>
      </w:r>
      <w:r>
        <w:t xml:space="preserve">           </w:t>
      </w:r>
      <w:r w:rsidR="00687BFA" w:rsidRPr="00D9341C">
        <w:t xml:space="preserve"> </w:t>
      </w:r>
      <w:r>
        <w:t xml:space="preserve">          </w:t>
      </w:r>
      <w:r w:rsidR="00687BFA" w:rsidRPr="00D9341C">
        <w:rPr>
          <w:rStyle w:val="Zvraznenie"/>
        </w:rPr>
        <w:t>Haloarcula</w:t>
      </w:r>
      <w:r w:rsidR="00687BFA" w:rsidRPr="00D9341C">
        <w:t>, a genus of halophilic</w:t>
      </w:r>
    </w:p>
    <w:p w:rsidR="00687BFA" w:rsidRDefault="000C57DE" w:rsidP="0069614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rStyle w:val="Siln"/>
        </w:rPr>
      </w:pPr>
      <w:r w:rsidRPr="00D9341C">
        <w:t xml:space="preserve">                                                           </w:t>
      </w:r>
      <w:r w:rsidR="00687BFA" w:rsidRPr="00D9341C">
        <w:t xml:space="preserve"> </w:t>
      </w:r>
      <w:r w:rsidRPr="00D9341C">
        <w:t xml:space="preserve">     </w:t>
      </w:r>
      <w:r w:rsidR="002F492C">
        <w:t xml:space="preserve">                            </w:t>
      </w:r>
      <w:r w:rsidR="00687BFA" w:rsidRPr="00D9341C">
        <w:t>archaea, are rectangular.</w:t>
      </w:r>
      <w:r w:rsidR="00687BFA" w:rsidRPr="00D9341C">
        <w:rPr>
          <w:rStyle w:val="Siln"/>
        </w:rPr>
        <w:tab/>
      </w:r>
    </w:p>
    <w:p w:rsidR="00C26AE2" w:rsidRDefault="00C26AE2" w:rsidP="0069614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rStyle w:val="Siln"/>
          <w:b w:val="0"/>
          <w:i/>
        </w:rPr>
      </w:pPr>
    </w:p>
    <w:p w:rsidR="002F492C" w:rsidRDefault="002F492C" w:rsidP="0069614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Style w:val="Siln"/>
        </w:rPr>
      </w:pPr>
      <w:r>
        <w:rPr>
          <w:rStyle w:val="Siln"/>
          <w:b w:val="0"/>
          <w:i/>
        </w:rPr>
        <w:t xml:space="preserve">Obr. </w:t>
      </w:r>
      <w:r w:rsidR="0069614D">
        <w:rPr>
          <w:rStyle w:val="Siln"/>
          <w:b w:val="0"/>
          <w:i/>
        </w:rPr>
        <w:t>52</w:t>
      </w:r>
      <w:r w:rsidRPr="002F492C">
        <w:rPr>
          <w:rStyle w:val="Siln"/>
          <w:b w:val="0"/>
          <w:i/>
        </w:rPr>
        <w:t xml:space="preserve"> Iné tvary baktérií</w:t>
      </w:r>
      <w:r>
        <w:rPr>
          <w:rStyle w:val="Siln"/>
        </w:rPr>
        <w:t>.</w:t>
      </w:r>
    </w:p>
    <w:p w:rsidR="007333C3" w:rsidRDefault="007333C3" w:rsidP="007333C3">
      <w:pPr>
        <w:jc w:val="center"/>
        <w:rPr>
          <w:noProof/>
        </w:rPr>
      </w:pPr>
    </w:p>
    <w:p w:rsidR="00DF4524" w:rsidRPr="00DF4524" w:rsidRDefault="00DF4524" w:rsidP="007333C3">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rPr>
      </w:pPr>
      <w:r w:rsidRPr="00DF4524">
        <w:rPr>
          <w:b/>
        </w:rPr>
        <w:t>EUKARYOTICKÉ BUŇKY</w:t>
      </w:r>
    </w:p>
    <w:p w:rsidR="007333C3" w:rsidRPr="000A6B0E" w:rsidRDefault="007333C3" w:rsidP="007333C3">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sidRPr="000A6B0E">
        <w:rPr>
          <w:noProof/>
        </w:rPr>
        <w:drawing>
          <wp:inline distT="0" distB="0" distL="0" distR="0" wp14:anchorId="2181C8E5" wp14:editId="0B04BCEE">
            <wp:extent cx="3824275" cy="3975653"/>
            <wp:effectExtent l="19050" t="0" r="4775" b="0"/>
            <wp:docPr id="22" name="Obrázok 22" descr="http://classes.midlandstech.edu/carterp/courses/bio225/chap04/figure_04_22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classes.midlandstech.edu/carterp/courses/bio225/chap04/figure_04_22_labeled.jpg"/>
                    <pic:cNvPicPr>
                      <a:picLocks noChangeAspect="1" noChangeArrowheads="1"/>
                    </pic:cNvPicPr>
                  </pic:nvPicPr>
                  <pic:blipFill>
                    <a:blip r:embed="rId741" cstate="print"/>
                    <a:srcRect/>
                    <a:stretch>
                      <a:fillRect/>
                    </a:stretch>
                  </pic:blipFill>
                  <pic:spPr bwMode="auto">
                    <a:xfrm>
                      <a:off x="0" y="0"/>
                      <a:ext cx="3824408" cy="3975791"/>
                    </a:xfrm>
                    <a:prstGeom prst="rect">
                      <a:avLst/>
                    </a:prstGeom>
                    <a:noFill/>
                    <a:ln w="9525">
                      <a:noFill/>
                      <a:miter lim="800000"/>
                      <a:headEnd/>
                      <a:tailEnd/>
                    </a:ln>
                  </pic:spPr>
                </pic:pic>
              </a:graphicData>
            </a:graphic>
          </wp:inline>
        </w:drawing>
      </w:r>
    </w:p>
    <w:p w:rsidR="007333C3" w:rsidRPr="00986158" w:rsidRDefault="007333C3" w:rsidP="007333C3">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i/>
        </w:rPr>
      </w:pPr>
      <w:r w:rsidRPr="00986158">
        <w:rPr>
          <w:i/>
        </w:rPr>
        <w:t xml:space="preserve">Obr. </w:t>
      </w:r>
      <w:r w:rsidR="0069614D">
        <w:rPr>
          <w:i/>
        </w:rPr>
        <w:t>53</w:t>
      </w:r>
      <w:r w:rsidRPr="00986158">
        <w:rPr>
          <w:i/>
        </w:rPr>
        <w:t xml:space="preserve"> According to the endosymbiotic theory, eukaryotic cells evolved from symbiotic prokaryotes living inside other prokaryotic cells.</w:t>
      </w:r>
    </w:p>
    <w:p w:rsidR="007333C3" w:rsidRPr="000A6B0E" w:rsidRDefault="007333C3" w:rsidP="007333C3">
      <w:pPr>
        <w:jc w:val="both"/>
        <w:rPr>
          <w:color w:val="FF0000"/>
        </w:rPr>
      </w:pPr>
    </w:p>
    <w:p w:rsidR="007333C3" w:rsidRDefault="007333C3" w:rsidP="007333C3">
      <w:pPr>
        <w:jc w:val="both"/>
      </w:pPr>
    </w:p>
    <w:p w:rsidR="007333C3" w:rsidRDefault="007333C3" w:rsidP="006152FB">
      <w:pPr>
        <w:jc w:val="center"/>
        <w:rPr>
          <w:rStyle w:val="Siln"/>
          <w:sz w:val="40"/>
          <w:szCs w:val="40"/>
        </w:rPr>
      </w:pPr>
    </w:p>
    <w:p w:rsidR="00DD49EC" w:rsidRPr="00DF4524" w:rsidRDefault="006152FB" w:rsidP="00DF4524">
      <w:pPr>
        <w:jc w:val="center"/>
        <w:rPr>
          <w:b/>
          <w:bCs/>
          <w:sz w:val="40"/>
          <w:szCs w:val="40"/>
        </w:rPr>
      </w:pPr>
      <w:r w:rsidRPr="006152FB">
        <w:rPr>
          <w:rStyle w:val="Siln"/>
          <w:sz w:val="40"/>
          <w:szCs w:val="40"/>
        </w:rPr>
        <w:t>HUBY</w:t>
      </w:r>
      <w:r w:rsidR="00DF4524">
        <w:rPr>
          <w:rStyle w:val="Siln"/>
          <w:sz w:val="40"/>
          <w:szCs w:val="40"/>
        </w:rPr>
        <w:t xml:space="preserve"> (FUNGI)</w:t>
      </w:r>
    </w:p>
    <w:p w:rsidR="00BC7E12" w:rsidRPr="00BC7E12" w:rsidRDefault="00BC7E12" w:rsidP="006548A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b/>
        </w:rPr>
      </w:pPr>
      <w:r w:rsidRPr="00BC7E12">
        <w:rPr>
          <w:b/>
        </w:rPr>
        <w:t>KVASINKY</w:t>
      </w:r>
      <w:r w:rsidR="00DF4524">
        <w:rPr>
          <w:b/>
        </w:rPr>
        <w:t xml:space="preserve"> (</w:t>
      </w:r>
      <w:r w:rsidR="00DF4524" w:rsidRPr="00DF4524">
        <w:rPr>
          <w:b/>
        </w:rPr>
        <w:t>YEAST</w:t>
      </w:r>
      <w:r w:rsidR="00DF4524">
        <w:rPr>
          <w:b/>
        </w:rPr>
        <w:t>)</w:t>
      </w:r>
      <w:r w:rsidRPr="00BC7E12">
        <w:rPr>
          <w:b/>
        </w:rPr>
        <w:t xml:space="preserve"> </w:t>
      </w:r>
    </w:p>
    <w:p w:rsidR="006548A6" w:rsidRDefault="006548A6" w:rsidP="006548A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 rozmnožujú sa hlavne nepohlavne </w:t>
      </w:r>
      <w:r>
        <w:rPr>
          <w:b/>
          <w:bCs/>
        </w:rPr>
        <w:t>pučaním</w:t>
      </w:r>
      <w:r>
        <w:t xml:space="preserve"> - na materskom jedincovi začne pučať (rásť) nová bunka, ktorá sa postupne oddelí. Živia sa rozkladom organických látok - </w:t>
      </w:r>
      <w:r>
        <w:rPr>
          <w:b/>
          <w:bCs/>
        </w:rPr>
        <w:t>kvasenie</w:t>
      </w:r>
      <w:r>
        <w:t>. Používajú sa napríklad pri výrobe vína, piva alebo chleba (kvasnice, droždie). Niektoré druhy sôsobujú ochorenia.</w:t>
      </w:r>
    </w:p>
    <w:p w:rsidR="006548A6" w:rsidRDefault="006548A6" w:rsidP="00DF452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14:anchorId="72FBD4AC" wp14:editId="421AB40F">
            <wp:extent cx="2280920" cy="2280920"/>
            <wp:effectExtent l="0" t="0" r="5080" b="5080"/>
            <wp:docPr id="137" name="Obrázok 137" descr="http://upload.wikimedia.org/wikipedia/commons/thumb/d/d9/S_cerevisiae_under_DIC_microscopy.jpg/768px-S_cerevisiae_under_DIC_micros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upload.wikimedia.org/wikipedia/commons/thumb/d/d9/S_cerevisiae_under_DIC_microscopy.jpg/768px-S_cerevisiae_under_DIC_microscopy.jpg"/>
                    <pic:cNvPicPr>
                      <a:picLocks noChangeAspect="1" noChangeArrowheads="1"/>
                    </pic:cNvPicPr>
                  </pic:nvPicPr>
                  <pic:blipFill>
                    <a:blip r:embed="rId742" cstate="print">
                      <a:extLst>
                        <a:ext uri="{28A0092B-C50C-407E-A947-70E740481C1C}">
                          <a14:useLocalDpi xmlns:a14="http://schemas.microsoft.com/office/drawing/2010/main" val="0"/>
                        </a:ext>
                      </a:extLst>
                    </a:blip>
                    <a:srcRect/>
                    <a:stretch>
                      <a:fillRect/>
                    </a:stretch>
                  </pic:blipFill>
                  <pic:spPr bwMode="auto">
                    <a:xfrm>
                      <a:off x="0" y="0"/>
                      <a:ext cx="2280920" cy="2280920"/>
                    </a:xfrm>
                    <a:prstGeom prst="rect">
                      <a:avLst/>
                    </a:prstGeom>
                    <a:noFill/>
                    <a:ln>
                      <a:noFill/>
                    </a:ln>
                  </pic:spPr>
                </pic:pic>
              </a:graphicData>
            </a:graphic>
          </wp:inline>
        </w:drawing>
      </w:r>
    </w:p>
    <w:p w:rsidR="00DD49EC" w:rsidRDefault="00DD49EC" w:rsidP="00DF452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69614D">
        <w:rPr>
          <w:i/>
        </w:rPr>
        <w:t>Obr.</w:t>
      </w:r>
      <w:r w:rsidR="0069614D" w:rsidRPr="0069614D">
        <w:rPr>
          <w:i/>
        </w:rPr>
        <w:t>54 Pučiaca kvasinka.</w:t>
      </w:r>
    </w:p>
    <w:p w:rsidR="00DF4524" w:rsidRPr="0069614D" w:rsidRDefault="00DF4524" w:rsidP="00DF452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p>
    <w:p w:rsidR="006152FB" w:rsidRDefault="006548A6" w:rsidP="006548A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Pr>
          <w:b/>
          <w:bCs/>
        </w:rPr>
        <w:t>Kvasinky</w:t>
      </w:r>
      <w:r>
        <w:t xml:space="preserve"> (staršie: </w:t>
      </w:r>
      <w:r>
        <w:rPr>
          <w:b/>
          <w:bCs/>
        </w:rPr>
        <w:t>kvasinky a kvasinkové mikroorganizmy</w:t>
      </w:r>
      <w:r>
        <w:t xml:space="preserve">) je odborné súhrnné označenie pre všetky tie </w:t>
      </w:r>
      <w:hyperlink r:id="rId743" w:tooltip="Jednobunkové organizmy" w:history="1">
        <w:r>
          <w:rPr>
            <w:rStyle w:val="Hypertextovprepojenie"/>
          </w:rPr>
          <w:t>jednobunkové</w:t>
        </w:r>
      </w:hyperlink>
      <w:r>
        <w:t xml:space="preserve"> (resp. prevažne jednobunkovo sa vyskytujúce) </w:t>
      </w:r>
      <w:hyperlink r:id="rId744" w:tooltip="Huby" w:history="1">
        <w:r>
          <w:rPr>
            <w:rStyle w:val="Hypertextovprepojenie"/>
          </w:rPr>
          <w:t>huby</w:t>
        </w:r>
      </w:hyperlink>
      <w:r>
        <w:t xml:space="preserve">, ktorých prevažne </w:t>
      </w:r>
      <w:hyperlink r:id="rId745" w:history="1">
        <w:r>
          <w:rPr>
            <w:rStyle w:val="Hypertextovprepojenie"/>
          </w:rPr>
          <w:t>nepohlavné rozmnožovanie</w:t>
        </w:r>
      </w:hyperlink>
      <w:r>
        <w:t xml:space="preserve"> sa uskutočňuje buď </w:t>
      </w:r>
      <w:hyperlink r:id="rId746" w:tooltip="Pučanie" w:history="1">
        <w:r>
          <w:rPr>
            <w:rStyle w:val="Hypertextovprepojenie"/>
          </w:rPr>
          <w:t>pučaním</w:t>
        </w:r>
      </w:hyperlink>
      <w:r>
        <w:t xml:space="preserve"> alebo jednoduchým delením bunky. Inými slovami: Kvasinky sú všetky </w:t>
      </w:r>
      <w:hyperlink r:id="rId747" w:tooltip="Pravé huby" w:history="1">
        <w:r>
          <w:rPr>
            <w:rStyle w:val="Hypertextovprepojenie"/>
          </w:rPr>
          <w:t>pravé huby</w:t>
        </w:r>
      </w:hyperlink>
      <w:r>
        <w:t xml:space="preserve"> (v tradičnom chápaní, čiže bez bunkoviek), ktoré (za normálnych podmienok) nemajú pravé </w:t>
      </w:r>
      <w:hyperlink r:id="rId748" w:tooltip="Podhubie (stránka neexistuje)" w:history="1">
        <w:r>
          <w:rPr>
            <w:rStyle w:val="Hypertextovprepojenie"/>
          </w:rPr>
          <w:t>podhubie</w:t>
        </w:r>
      </w:hyperlink>
      <w:r>
        <w:t xml:space="preserve"> (resp. hýfy)</w:t>
      </w:r>
    </w:p>
    <w:p w:rsidR="007333C3" w:rsidRDefault="00D42565" w:rsidP="006152FB">
      <w:r>
        <w:tab/>
      </w:r>
    </w:p>
    <w:p w:rsidR="007333C3" w:rsidRDefault="007333C3" w:rsidP="00DF452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b/>
        </w:rPr>
      </w:pPr>
      <w:r w:rsidRPr="006152FB">
        <w:rPr>
          <w:b/>
        </w:rPr>
        <w:t>PLESEŇ</w:t>
      </w:r>
      <w:r w:rsidR="00DF4524">
        <w:rPr>
          <w:b/>
        </w:rPr>
        <w:t xml:space="preserve"> (</w:t>
      </w:r>
      <w:r w:rsidR="00DF4524" w:rsidRPr="00DF4524">
        <w:rPr>
          <w:b/>
        </w:rPr>
        <w:t>MOLD</w:t>
      </w:r>
      <w:r w:rsidR="00DF4524">
        <w:rPr>
          <w:b/>
        </w:rPr>
        <w:t>)</w:t>
      </w:r>
    </w:p>
    <w:p w:rsidR="006152FB" w:rsidRPr="006152FB" w:rsidRDefault="006152FB" w:rsidP="00DF452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6152FB">
        <w:t xml:space="preserve">Pleseň je odborné (ale nie taxonomické) označenie pre </w:t>
      </w:r>
      <w:hyperlink r:id="rId749" w:tooltip="Huba" w:history="1">
        <w:r w:rsidRPr="006152FB">
          <w:rPr>
            <w:rStyle w:val="Hypertextovprepojenie"/>
          </w:rPr>
          <w:t>hubu</w:t>
        </w:r>
      </w:hyperlink>
      <w:r w:rsidRPr="006152FB">
        <w:t xml:space="preserve">, ktorá: </w:t>
      </w:r>
    </w:p>
    <w:p w:rsidR="006152FB" w:rsidRPr="006152FB" w:rsidRDefault="006152FB" w:rsidP="00DF452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6152FB">
        <w:t xml:space="preserve">je tzv. </w:t>
      </w:r>
      <w:hyperlink r:id="rId750" w:tooltip="Vláknitá huba (stránka neexistuje)" w:history="1">
        <w:r w:rsidRPr="006152FB">
          <w:rPr>
            <w:rStyle w:val="Hypertextovprepojenie"/>
          </w:rPr>
          <w:t>vláknitou hubou</w:t>
        </w:r>
      </w:hyperlink>
      <w:r w:rsidRPr="006152FB">
        <w:t xml:space="preserve"> (čiže má - spravidla viditeľné - pravé </w:t>
      </w:r>
      <w:hyperlink r:id="rId751" w:tooltip="Podhubie (stránka neexistuje)" w:history="1">
        <w:r w:rsidRPr="006152FB">
          <w:rPr>
            <w:rStyle w:val="Hypertextovprepojenie"/>
          </w:rPr>
          <w:t>podhubie</w:t>
        </w:r>
      </w:hyperlink>
      <w:r w:rsidRPr="006152FB">
        <w:t xml:space="preserve">, t.j. nejde napr. o </w:t>
      </w:r>
      <w:hyperlink r:id="rId752" w:tooltip="Kvasinka" w:history="1">
        <w:r w:rsidRPr="006152FB">
          <w:rPr>
            <w:rStyle w:val="Hypertextovprepojenie"/>
          </w:rPr>
          <w:t>kvasinku</w:t>
        </w:r>
      </w:hyperlink>
      <w:r w:rsidRPr="006152FB">
        <w:t>), a</w:t>
      </w:r>
    </w:p>
    <w:p w:rsidR="006152FB" w:rsidRPr="006152FB" w:rsidRDefault="006152FB" w:rsidP="00DF452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6152FB">
        <w:t xml:space="preserve">nie je vyslovene vodnou hubou (t.j. nejde napr. o </w:t>
      </w:r>
      <w:hyperlink r:id="rId753" w:tooltip="Bunkovka (stránka neexistuje)" w:history="1">
        <w:r w:rsidRPr="006152FB">
          <w:rPr>
            <w:rStyle w:val="Hypertextovprepojenie"/>
          </w:rPr>
          <w:t>bunkovku</w:t>
        </w:r>
      </w:hyperlink>
      <w:r w:rsidRPr="006152FB">
        <w:t>), a</w:t>
      </w:r>
    </w:p>
    <w:p w:rsidR="006152FB" w:rsidRPr="006152FB" w:rsidRDefault="006152FB" w:rsidP="00DF452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6152FB">
        <w:t xml:space="preserve">žije alebo môže žiť aj saprofyticky (t.j. nejde napr. o </w:t>
      </w:r>
      <w:hyperlink r:id="rId754" w:tooltip="Dermatofyt (stránka neexistuje)" w:history="1">
        <w:r w:rsidRPr="006152FB">
          <w:rPr>
            <w:rStyle w:val="Hypertextovprepojenie"/>
          </w:rPr>
          <w:t>dermatofyt</w:t>
        </w:r>
      </w:hyperlink>
      <w:r w:rsidRPr="006152FB">
        <w:t>), a</w:t>
      </w:r>
    </w:p>
    <w:p w:rsidR="006152FB" w:rsidRDefault="006152FB" w:rsidP="00DF452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6152FB">
        <w:t>rozmnožuje sa prevažne nepohlavnými výtrusmi a buď nemá žiadne pohlavné orgány alebo ich má veľmi malé.</w:t>
      </w:r>
    </w:p>
    <w:p w:rsidR="006152FB" w:rsidRPr="006152FB" w:rsidRDefault="006152FB" w:rsidP="00DF452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Ako </w:t>
      </w:r>
      <w:r>
        <w:rPr>
          <w:b/>
          <w:bCs/>
        </w:rPr>
        <w:t>pleseň</w:t>
      </w:r>
      <w:r>
        <w:t xml:space="preserve"> sa označuje aj viditeľný vatovitý, chumáčovitý alebo múčnatý povlak vytváraný podhubím húb, definovaných vyššie, na rastline, v pôde alebo organickom substráte (t.j. potravine, textile, farbe, papieri, gume a pod.), ktorý je buď belavý alebo fruktifikačnými orgánmi nápadne sfarbený (t.j. zelený, žltý, ružový, modrý či čierny).</w:t>
      </w:r>
      <w:hyperlink r:id="rId755" w:anchor="cite_note-6" w:history="1">
        <w:r>
          <w:rPr>
            <w:rStyle w:val="Hypertextovprepojenie"/>
            <w:vertAlign w:val="superscript"/>
          </w:rPr>
          <w:t>[6]</w:t>
        </w:r>
      </w:hyperlink>
      <w:hyperlink r:id="rId756" w:anchor="cite_note-7" w:history="1">
        <w:r>
          <w:rPr>
            <w:rStyle w:val="Hypertextovprepojenie"/>
            <w:vertAlign w:val="superscript"/>
          </w:rPr>
          <w:t>[7]</w:t>
        </w:r>
      </w:hyperlink>
    </w:p>
    <w:p w:rsidR="006152FB" w:rsidRDefault="006152FB" w:rsidP="00DF452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b/>
        </w:rPr>
      </w:pPr>
      <w:r>
        <w:rPr>
          <w:b/>
        </w:rPr>
        <w:tab/>
      </w:r>
    </w:p>
    <w:p w:rsidR="006152FB" w:rsidRDefault="006152FB" w:rsidP="006548A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Pr>
          <w:b/>
          <w:bCs/>
          <w:i/>
          <w:iCs/>
        </w:rPr>
        <w:t>Botrytis cinerea</w:t>
      </w:r>
      <w:hyperlink r:id="rId757" w:anchor="cite_note-2" w:history="1">
        <w:r>
          <w:rPr>
            <w:rStyle w:val="Hypertextovprepojenie"/>
            <w:vertAlign w:val="superscript"/>
          </w:rPr>
          <w:t>[pozn 1]</w:t>
        </w:r>
      </w:hyperlink>
      <w:r>
        <w:t xml:space="preserve"> je cudzopasná </w:t>
      </w:r>
      <w:hyperlink r:id="rId758" w:tooltip="Huby" w:history="1">
        <w:r>
          <w:rPr>
            <w:rStyle w:val="Hypertextovprepojenie"/>
          </w:rPr>
          <w:t>huba</w:t>
        </w:r>
      </w:hyperlink>
      <w:r>
        <w:t xml:space="preserve">, ktorá hosťuje najmä na plodoch </w:t>
      </w:r>
      <w:hyperlink r:id="rId759" w:tooltip="Vinič hroznorodý" w:history="1">
        <w:r>
          <w:rPr>
            <w:rStyle w:val="Hypertextovprepojenie"/>
          </w:rPr>
          <w:t>viniča</w:t>
        </w:r>
      </w:hyperlink>
      <w:r>
        <w:t xml:space="preserve">, </w:t>
      </w:r>
      <w:hyperlink r:id="rId760" w:tooltip="Jahoda" w:history="1">
        <w:r>
          <w:rPr>
            <w:rStyle w:val="Hypertextovprepojenie"/>
          </w:rPr>
          <w:t>jahôd</w:t>
        </w:r>
      </w:hyperlink>
      <w:r>
        <w:t xml:space="preserve"> a iných rastlín.</w:t>
      </w:r>
    </w:p>
    <w:p w:rsidR="006152FB" w:rsidRDefault="006152FB" w:rsidP="006548A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Definícia pojmu: Botrytis cinerea je vláknitá huba napádajúca rôzne rastliny, ako aj vinič. Botrytis cinerea sa vo vinárstve označuje ako pleseň sivá, alebo ušľachtilá hniloba. Pleseň sivá (zhubná forma B. cinerea) sa vyskytuje vo vlhkom počasí a spôsobuje znehodnotenie strapcov. </w:t>
      </w:r>
      <w:r>
        <w:lastRenderedPageBreak/>
        <w:t>Naopak, ušľachtilá forma B. cinerea vzniká vtedy, ak po vlhkom období nastúpi suché, slnečné počasie.</w:t>
      </w:r>
    </w:p>
    <w:p w:rsidR="006152FB" w:rsidRDefault="006152FB" w:rsidP="006548A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Ušľachtilá hniloba, ktorá napáda bobule hrozna svojim metabolizmom výrazne ovplyvňuje chemické zloženie muštu (vyššia cukornatosť, zmena profilu kyselín a fenolových látok).</w:t>
      </w:r>
    </w:p>
    <w:p w:rsidR="006152FB" w:rsidRDefault="006152FB" w:rsidP="006548A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6152FB" w:rsidRDefault="006152FB" w:rsidP="006548A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Pr>
          <w:noProof/>
        </w:rPr>
        <w:drawing>
          <wp:inline distT="0" distB="0" distL="0" distR="0">
            <wp:extent cx="1792224" cy="1792224"/>
            <wp:effectExtent l="0" t="0" r="0" b="0"/>
            <wp:docPr id="159" name="Obrázok 159" descr="http://www.vino.sk/wp-content/uploads/2014/12/Botrytis-290x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vino.sk/wp-content/uploads/2014/12/Botrytis-290x290.jpg"/>
                    <pic:cNvPicPr>
                      <a:picLocks noChangeAspect="1" noChangeArrowheads="1"/>
                    </pic:cNvPicPr>
                  </pic:nvPicPr>
                  <pic:blipFill>
                    <a:blip r:embed="rId761">
                      <a:extLst>
                        <a:ext uri="{28A0092B-C50C-407E-A947-70E740481C1C}">
                          <a14:useLocalDpi xmlns:a14="http://schemas.microsoft.com/office/drawing/2010/main" val="0"/>
                        </a:ext>
                      </a:extLst>
                    </a:blip>
                    <a:srcRect/>
                    <a:stretch>
                      <a:fillRect/>
                    </a:stretch>
                  </pic:blipFill>
                  <pic:spPr bwMode="auto">
                    <a:xfrm>
                      <a:off x="0" y="0"/>
                      <a:ext cx="1795843" cy="1795843"/>
                    </a:xfrm>
                    <a:prstGeom prst="rect">
                      <a:avLst/>
                    </a:prstGeom>
                    <a:noFill/>
                    <a:ln>
                      <a:noFill/>
                    </a:ln>
                  </pic:spPr>
                </pic:pic>
              </a:graphicData>
            </a:graphic>
          </wp:inline>
        </w:drawing>
      </w:r>
      <w:r w:rsidRPr="006152FB">
        <w:t xml:space="preserve"> </w:t>
      </w:r>
      <w:r>
        <w:rPr>
          <w:noProof/>
        </w:rPr>
        <w:drawing>
          <wp:inline distT="0" distB="0" distL="0" distR="0">
            <wp:extent cx="3811270" cy="2531110"/>
            <wp:effectExtent l="0" t="0" r="0" b="2540"/>
            <wp:docPr id="160" name="Obrázok 160" descr="Botrytis cinerea | Tokajské víno - www.tokajskevino.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otrytis cinerea | Tokajské víno - www.tokajskevino.sk"/>
                    <pic:cNvPicPr>
                      <a:picLocks noChangeAspect="1" noChangeArrowheads="1"/>
                    </pic:cNvPicPr>
                  </pic:nvPicPr>
                  <pic:blipFill>
                    <a:blip r:embed="rId762">
                      <a:extLst>
                        <a:ext uri="{28A0092B-C50C-407E-A947-70E740481C1C}">
                          <a14:useLocalDpi xmlns:a14="http://schemas.microsoft.com/office/drawing/2010/main" val="0"/>
                        </a:ext>
                      </a:extLst>
                    </a:blip>
                    <a:srcRect/>
                    <a:stretch>
                      <a:fillRect/>
                    </a:stretch>
                  </pic:blipFill>
                  <pic:spPr bwMode="auto">
                    <a:xfrm>
                      <a:off x="0" y="0"/>
                      <a:ext cx="3811270" cy="2531110"/>
                    </a:xfrm>
                    <a:prstGeom prst="rect">
                      <a:avLst/>
                    </a:prstGeom>
                    <a:noFill/>
                    <a:ln>
                      <a:noFill/>
                    </a:ln>
                  </pic:spPr>
                </pic:pic>
              </a:graphicData>
            </a:graphic>
          </wp:inline>
        </w:drawing>
      </w:r>
    </w:p>
    <w:p w:rsidR="006152FB" w:rsidRPr="0069614D" w:rsidRDefault="0069614D" w:rsidP="00DF452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right"/>
        <w:rPr>
          <w:i/>
        </w:rPr>
      </w:pPr>
      <w:r w:rsidRPr="0069614D">
        <w:rPr>
          <w:i/>
        </w:rPr>
        <w:t xml:space="preserve">Obr. 55 </w:t>
      </w:r>
      <w:r w:rsidRPr="0069614D">
        <w:rPr>
          <w:bCs/>
          <w:i/>
          <w:iCs/>
        </w:rPr>
        <w:t>Botrytis cinerea</w:t>
      </w:r>
    </w:p>
    <w:p w:rsidR="00BE735D" w:rsidRDefault="00BE735D" w:rsidP="00BE735D"/>
    <w:p w:rsidR="00BE735D" w:rsidRDefault="00BE735D" w:rsidP="00BE735D"/>
    <w:p w:rsidR="003A28FE" w:rsidRPr="00DF4524" w:rsidRDefault="00DF4524" w:rsidP="00154E46">
      <w:pPr>
        <w:jc w:val="center"/>
        <w:rPr>
          <w:b/>
          <w:i/>
          <w:sz w:val="40"/>
          <w:szCs w:val="40"/>
        </w:rPr>
      </w:pPr>
      <w:r w:rsidRPr="00DF4524">
        <w:rPr>
          <w:b/>
          <w:sz w:val="40"/>
          <w:szCs w:val="40"/>
        </w:rPr>
        <w:t>RIASY (</w:t>
      </w:r>
      <w:hyperlink r:id="rId763" w:history="1">
        <w:r w:rsidR="00AE51CE" w:rsidRPr="00DF4524">
          <w:rPr>
            <w:rStyle w:val="Zvraznenie"/>
            <w:b/>
            <w:bCs/>
            <w:i w:val="0"/>
            <w:sz w:val="40"/>
            <w:szCs w:val="40"/>
          </w:rPr>
          <w:t>ALGEA</w:t>
        </w:r>
      </w:hyperlink>
      <w:r w:rsidRPr="00DF4524">
        <w:rPr>
          <w:rStyle w:val="Zvraznenie"/>
          <w:b/>
          <w:bCs/>
          <w:i w:val="0"/>
          <w:sz w:val="40"/>
          <w:szCs w:val="40"/>
        </w:rPr>
        <w:t>)</w:t>
      </w:r>
    </w:p>
    <w:p w:rsidR="000A50E1" w:rsidRPr="000768B4" w:rsidRDefault="000768B4" w:rsidP="000A50E1">
      <w:pPr>
        <w:pStyle w:val="Nadpis1"/>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rPr>
          <w:rFonts w:ascii="Times New Roman" w:hAnsi="Times New Roman"/>
          <w:sz w:val="24"/>
          <w:szCs w:val="24"/>
        </w:rPr>
      </w:pPr>
      <w:r w:rsidRPr="000768B4">
        <w:rPr>
          <w:rFonts w:ascii="Times New Roman" w:hAnsi="Times New Roman"/>
          <w:sz w:val="24"/>
          <w:szCs w:val="24"/>
        </w:rPr>
        <w:t>SINICE</w:t>
      </w:r>
    </w:p>
    <w:p w:rsidR="000A50E1" w:rsidRDefault="000A50E1" w:rsidP="00DF4524">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Pr>
          <w:b/>
          <w:bCs/>
        </w:rPr>
        <w:t>Sinice</w:t>
      </w:r>
      <w:r>
        <w:t xml:space="preserve"> (lat. </w:t>
      </w:r>
      <w:r>
        <w:rPr>
          <w:i/>
          <w:iCs/>
        </w:rPr>
        <w:t>Cyanophyta</w:t>
      </w:r>
      <w:r>
        <w:t xml:space="preserve">, </w:t>
      </w:r>
      <w:r>
        <w:rPr>
          <w:i/>
          <w:iCs/>
        </w:rPr>
        <w:t>Cyanophyceae</w:t>
      </w:r>
      <w:r>
        <w:t xml:space="preserve">, </w:t>
      </w:r>
      <w:r>
        <w:rPr>
          <w:i/>
          <w:iCs/>
        </w:rPr>
        <w:t>Cyanobacteria</w:t>
      </w:r>
      <w:r>
        <w:t xml:space="preserve">, </w:t>
      </w:r>
      <w:r>
        <w:rPr>
          <w:i/>
          <w:iCs/>
        </w:rPr>
        <w:t>Cyanoprokaryota</w:t>
      </w:r>
      <w:r>
        <w:t xml:space="preserve">, </w:t>
      </w:r>
      <w:r>
        <w:rPr>
          <w:i/>
          <w:iCs/>
        </w:rPr>
        <w:t>Cyanoprokaryonta</w:t>
      </w:r>
      <w:r>
        <w:t xml:space="preserve">, </w:t>
      </w:r>
      <w:r>
        <w:rPr>
          <w:i/>
          <w:iCs/>
        </w:rPr>
        <w:t>Schizophyceae</w:t>
      </w:r>
      <w:r>
        <w:t xml:space="preserve">, </w:t>
      </w:r>
      <w:r>
        <w:rPr>
          <w:i/>
          <w:iCs/>
        </w:rPr>
        <w:t>Phycochromaceae</w:t>
      </w:r>
      <w:r>
        <w:t xml:space="preserve">, </w:t>
      </w:r>
      <w:r>
        <w:rPr>
          <w:i/>
          <w:iCs/>
        </w:rPr>
        <w:t>Myxophyceae</w:t>
      </w:r>
      <w:hyperlink r:id="rId764" w:anchor="cite_note-1" w:history="1">
        <w:r>
          <w:rPr>
            <w:rStyle w:val="Hypertextovprepojenie"/>
            <w:vertAlign w:val="superscript"/>
          </w:rPr>
          <w:t>[1]</w:t>
        </w:r>
      </w:hyperlink>
      <w:hyperlink r:id="rId765" w:anchor="cite_note-2" w:history="1">
        <w:r>
          <w:rPr>
            <w:rStyle w:val="Hypertextovprepojenie"/>
            <w:vertAlign w:val="superscript"/>
          </w:rPr>
          <w:t>[2]</w:t>
        </w:r>
      </w:hyperlink>
      <w:r>
        <w:t xml:space="preserve">, </w:t>
      </w:r>
      <w:r>
        <w:rPr>
          <w:i/>
          <w:iCs/>
        </w:rPr>
        <w:t>Cyanoprokaryophyta</w:t>
      </w:r>
      <w:hyperlink r:id="rId766" w:anchor="cite_note-3" w:history="1">
        <w:r>
          <w:rPr>
            <w:rStyle w:val="Hypertextovprepojenie"/>
            <w:vertAlign w:val="superscript"/>
          </w:rPr>
          <w:t>[3]</w:t>
        </w:r>
      </w:hyperlink>
      <w:r>
        <w:t xml:space="preserve">; iné názvy: </w:t>
      </w:r>
      <w:r>
        <w:rPr>
          <w:b/>
          <w:bCs/>
        </w:rPr>
        <w:t>cyanobaktérie</w:t>
      </w:r>
      <w:hyperlink r:id="rId767" w:anchor="cite_note-4" w:history="1">
        <w:r>
          <w:rPr>
            <w:rStyle w:val="Hypertextovprepojenie"/>
            <w:vertAlign w:val="superscript"/>
          </w:rPr>
          <w:t>[4]</w:t>
        </w:r>
      </w:hyperlink>
      <w:r>
        <w:t xml:space="preserve">, </w:t>
      </w:r>
      <w:r>
        <w:rPr>
          <w:b/>
          <w:bCs/>
        </w:rPr>
        <w:t>kyanobaktérie</w:t>
      </w:r>
      <w:hyperlink r:id="rId768" w:anchor="cite_note-5" w:history="1">
        <w:r>
          <w:rPr>
            <w:rStyle w:val="Hypertextovprepojenie"/>
            <w:vertAlign w:val="superscript"/>
          </w:rPr>
          <w:t>[5]</w:t>
        </w:r>
      </w:hyperlink>
      <w:r>
        <w:t xml:space="preserve">, </w:t>
      </w:r>
      <w:r>
        <w:rPr>
          <w:b/>
          <w:bCs/>
        </w:rPr>
        <w:t>modrozelené riasy</w:t>
      </w:r>
      <w:hyperlink r:id="rId769" w:anchor="cite_note-6" w:history="1">
        <w:r>
          <w:rPr>
            <w:rStyle w:val="Hypertextovprepojenie"/>
            <w:vertAlign w:val="superscript"/>
          </w:rPr>
          <w:t>[6]</w:t>
        </w:r>
      </w:hyperlink>
      <w:hyperlink r:id="rId770" w:anchor="cite_note-A-7" w:history="1">
        <w:r>
          <w:rPr>
            <w:rStyle w:val="Hypertextovprepojenie"/>
            <w:vertAlign w:val="superscript"/>
          </w:rPr>
          <w:t>[7]</w:t>
        </w:r>
      </w:hyperlink>
      <w:r>
        <w:t xml:space="preserve">, </w:t>
      </w:r>
      <w:r>
        <w:rPr>
          <w:b/>
          <w:bCs/>
        </w:rPr>
        <w:t>modrozelené baktérie</w:t>
      </w:r>
      <w:hyperlink r:id="rId771" w:anchor="cite_note-A-7" w:history="1">
        <w:r>
          <w:rPr>
            <w:rStyle w:val="Hypertextovprepojenie"/>
            <w:vertAlign w:val="superscript"/>
          </w:rPr>
          <w:t>[7]</w:t>
        </w:r>
      </w:hyperlink>
      <w:r>
        <w:t xml:space="preserve">, </w:t>
      </w:r>
      <w:r>
        <w:rPr>
          <w:b/>
          <w:bCs/>
        </w:rPr>
        <w:t>zelenomodré riasy</w:t>
      </w:r>
      <w:hyperlink r:id="rId772" w:anchor="cite_note-8" w:history="1">
        <w:r>
          <w:rPr>
            <w:rStyle w:val="Hypertextovprepojenie"/>
            <w:vertAlign w:val="superscript"/>
          </w:rPr>
          <w:t>[8]</w:t>
        </w:r>
      </w:hyperlink>
      <w:r>
        <w:t xml:space="preserve">, </w:t>
      </w:r>
      <w:r>
        <w:rPr>
          <w:b/>
          <w:bCs/>
        </w:rPr>
        <w:t>siné riasy</w:t>
      </w:r>
      <w:hyperlink r:id="rId773" w:anchor="cite_note-9" w:history="1">
        <w:r>
          <w:rPr>
            <w:rStyle w:val="Hypertextovprepojenie"/>
            <w:vertAlign w:val="superscript"/>
          </w:rPr>
          <w:t>[9]</w:t>
        </w:r>
      </w:hyperlink>
      <w:r>
        <w:t xml:space="preserve">, </w:t>
      </w:r>
      <w:r>
        <w:rPr>
          <w:b/>
          <w:bCs/>
        </w:rPr>
        <w:t>modré riasy</w:t>
      </w:r>
      <w:hyperlink r:id="rId774" w:anchor="cite_note-10" w:history="1">
        <w:r>
          <w:rPr>
            <w:rStyle w:val="Hypertextovprepojenie"/>
            <w:vertAlign w:val="superscript"/>
          </w:rPr>
          <w:t>[10]</w:t>
        </w:r>
      </w:hyperlink>
      <w:r>
        <w:t xml:space="preserve">, </w:t>
      </w:r>
      <w:r>
        <w:rPr>
          <w:b/>
          <w:bCs/>
        </w:rPr>
        <w:t>cyanofyty</w:t>
      </w:r>
      <w:hyperlink r:id="rId775" w:anchor="cite_note-11" w:history="1">
        <w:r>
          <w:rPr>
            <w:rStyle w:val="Hypertextovprepojenie"/>
            <w:vertAlign w:val="superscript"/>
          </w:rPr>
          <w:t>[11]</w:t>
        </w:r>
      </w:hyperlink>
      <w:r>
        <w:t xml:space="preserve">, </w:t>
      </w:r>
      <w:r>
        <w:rPr>
          <w:b/>
          <w:bCs/>
        </w:rPr>
        <w:t>cyanofyta</w:t>
      </w:r>
      <w:r>
        <w:t xml:space="preserve">, </w:t>
      </w:r>
      <w:r>
        <w:rPr>
          <w:b/>
          <w:bCs/>
        </w:rPr>
        <w:t>cyanoprokaryofyta</w:t>
      </w:r>
      <w:r>
        <w:t xml:space="preserve">, </w:t>
      </w:r>
      <w:r>
        <w:rPr>
          <w:b/>
          <w:bCs/>
        </w:rPr>
        <w:t>cyanoprokaryonta</w:t>
      </w:r>
      <w:hyperlink r:id="rId776" w:anchor="cite_note-12" w:history="1">
        <w:r>
          <w:rPr>
            <w:rStyle w:val="Hypertextovprepojenie"/>
            <w:vertAlign w:val="superscript"/>
          </w:rPr>
          <w:t>[12]</w:t>
        </w:r>
      </w:hyperlink>
      <w:hyperlink r:id="rId777" w:anchor="cite_note-13" w:history="1">
        <w:r>
          <w:rPr>
            <w:rStyle w:val="Hypertextovprepojenie"/>
            <w:vertAlign w:val="superscript"/>
          </w:rPr>
          <w:t>[13]</w:t>
        </w:r>
      </w:hyperlink>
      <w:r>
        <w:t xml:space="preserve">) sú skupina </w:t>
      </w:r>
      <w:hyperlink r:id="rId778" w:tooltip="Baktérie" w:history="1">
        <w:r>
          <w:rPr>
            <w:rStyle w:val="Hypertextovprepojenie"/>
          </w:rPr>
          <w:t>baktérií</w:t>
        </w:r>
      </w:hyperlink>
      <w:r>
        <w:t xml:space="preserve"> schopných produkovať </w:t>
      </w:r>
      <w:hyperlink r:id="rId779" w:tooltip="Kyslík" w:history="1">
        <w:r>
          <w:rPr>
            <w:rStyle w:val="Hypertextovprepojenie"/>
          </w:rPr>
          <w:t>kyslík</w:t>
        </w:r>
      </w:hyperlink>
      <w:r>
        <w:t xml:space="preserve"> prostredníctvom </w:t>
      </w:r>
      <w:hyperlink r:id="rId780" w:tooltip="Fotosyntéza" w:history="1">
        <w:r>
          <w:rPr>
            <w:rStyle w:val="Hypertextovprepojenie"/>
          </w:rPr>
          <w:t>fotosyntézy</w:t>
        </w:r>
      </w:hyperlink>
      <w:r>
        <w:t xml:space="preserve"> podobne ako </w:t>
      </w:r>
      <w:hyperlink r:id="rId781" w:tooltip="Rastliny" w:history="1">
        <w:r>
          <w:rPr>
            <w:rStyle w:val="Hypertextovprepojenie"/>
          </w:rPr>
          <w:t>rastliny</w:t>
        </w:r>
      </w:hyperlink>
      <w:r>
        <w:t xml:space="preserve">. Sú to </w:t>
      </w:r>
      <w:hyperlink r:id="rId782" w:tooltip="Gramovo farbenie" w:history="1">
        <w:r>
          <w:rPr>
            <w:rStyle w:val="Hypertextovprepojenie"/>
          </w:rPr>
          <w:t>gramnegatívne</w:t>
        </w:r>
      </w:hyperlink>
      <w:r>
        <w:t xml:space="preserve">, jednoduché, </w:t>
      </w:r>
      <w:hyperlink r:id="rId783" w:tooltip="Prokaryoty" w:history="1">
        <w:r>
          <w:rPr>
            <w:rStyle w:val="Hypertextovprepojenie"/>
          </w:rPr>
          <w:t>prokaryotické</w:t>
        </w:r>
      </w:hyperlink>
      <w:r>
        <w:t xml:space="preserve">, </w:t>
      </w:r>
      <w:hyperlink r:id="rId784" w:tooltip="Fotoautotrofia (stránka neexistuje)" w:history="1">
        <w:r>
          <w:rPr>
            <w:rStyle w:val="Hypertextovprepojenie"/>
          </w:rPr>
          <w:t>fototrofné</w:t>
        </w:r>
      </w:hyperlink>
      <w:r>
        <w:t xml:space="preserve"> organizmy. Slovenský názov tejto skupiny pochádza zo slova siný, čiže </w:t>
      </w:r>
      <w:hyperlink r:id="rId785" w:tooltip="Modrá" w:history="1">
        <w:r>
          <w:rPr>
            <w:rStyle w:val="Hypertextovprepojenie"/>
          </w:rPr>
          <w:t>modravý</w:t>
        </w:r>
      </w:hyperlink>
      <w:r>
        <w:t xml:space="preserve">. Staršie sa považovali za </w:t>
      </w:r>
      <w:hyperlink r:id="rId786" w:tooltip="Riasa (vodný organizmus)" w:history="1">
        <w:r>
          <w:rPr>
            <w:rStyle w:val="Hypertextovprepojenie"/>
          </w:rPr>
          <w:t>riasy</w:t>
        </w:r>
      </w:hyperlink>
      <w:r>
        <w:t xml:space="preserve">, dnes sa pre svoju prokaryotickú povahu zaraďujú pod baktérie. </w:t>
      </w:r>
    </w:p>
    <w:p w:rsidR="00D8323D" w:rsidRPr="00D8323D" w:rsidRDefault="00D8323D" w:rsidP="00DF4524">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b/>
        </w:rPr>
      </w:pPr>
      <w:r w:rsidRPr="00D8323D">
        <w:rPr>
          <w:b/>
        </w:rPr>
        <w:t xml:space="preserve">TELÁ SINÍC SÚ JEDNOBUNKOVÉ ČI VLÁKNITÉ, NAJČASTEJŠIE MODROZELENO SFARBENÉ A V MNOHÝCH OHĽADOCH TYPICKY </w:t>
      </w:r>
      <w:hyperlink r:id="rId787" w:tooltip="Prokaryotická bunka" w:history="1">
        <w:r w:rsidRPr="00D8323D">
          <w:rPr>
            <w:rStyle w:val="Hypertextovprepojenie"/>
            <w:b/>
          </w:rPr>
          <w:t>PROKARYOTICKÉ</w:t>
        </w:r>
      </w:hyperlink>
      <w:r w:rsidR="00DF4524">
        <w:rPr>
          <w:b/>
        </w:rPr>
        <w:t>.</w:t>
      </w:r>
    </w:p>
    <w:p w:rsidR="000A50E1" w:rsidRDefault="00DF4524" w:rsidP="000A50E1">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t>O</w:t>
      </w:r>
      <w:r w:rsidR="000A50E1">
        <w:t xml:space="preserve">bsahujú kruhovú molekulu </w:t>
      </w:r>
      <w:hyperlink r:id="rId788" w:tooltip="Deoxyribonukleová kyselina" w:history="1">
        <w:r w:rsidR="000A50E1">
          <w:rPr>
            <w:rStyle w:val="Hypertextovprepojenie"/>
          </w:rPr>
          <w:t>DNA</w:t>
        </w:r>
      </w:hyperlink>
      <w:r w:rsidR="000A50E1">
        <w:t xml:space="preserve">, bakteriány typ </w:t>
      </w:r>
      <w:hyperlink r:id="rId789" w:tooltip="Ribozóm" w:history="1">
        <w:r w:rsidR="000A50E1">
          <w:rPr>
            <w:rStyle w:val="Hypertextovprepojenie"/>
          </w:rPr>
          <w:t>ribozómov</w:t>
        </w:r>
      </w:hyperlink>
      <w:r w:rsidR="000A50E1">
        <w:t xml:space="preserve"> a chýbajú u nich zložitejšie </w:t>
      </w:r>
      <w:hyperlink r:id="rId790" w:tooltip="Endomembránový systém" w:history="1">
        <w:r w:rsidR="000A50E1">
          <w:rPr>
            <w:rStyle w:val="Hypertextovprepojenie"/>
          </w:rPr>
          <w:t>membránové štruktúry</w:t>
        </w:r>
      </w:hyperlink>
      <w:r w:rsidR="000A50E1">
        <w:t xml:space="preserve">, ako </w:t>
      </w:r>
      <w:hyperlink r:id="rId791" w:tooltip="Golgiho aparát" w:history="1">
        <w:r w:rsidR="000A50E1">
          <w:rPr>
            <w:rStyle w:val="Hypertextovprepojenie"/>
          </w:rPr>
          <w:t>Golgiho aparát</w:t>
        </w:r>
      </w:hyperlink>
      <w:r w:rsidR="000A50E1">
        <w:t xml:space="preserve">, </w:t>
      </w:r>
      <w:hyperlink r:id="rId792" w:tooltip="Endoplazmatické retikulum" w:history="1">
        <w:r w:rsidR="000A50E1">
          <w:rPr>
            <w:rStyle w:val="Hypertextovprepojenie"/>
          </w:rPr>
          <w:t>endoplazmatické retikulum</w:t>
        </w:r>
      </w:hyperlink>
      <w:r w:rsidR="000A50E1">
        <w:t xml:space="preserve"> či </w:t>
      </w:r>
      <w:hyperlink r:id="rId793" w:tooltip="Mitochondrie" w:history="1">
        <w:r w:rsidR="000A50E1">
          <w:rPr>
            <w:rStyle w:val="Hypertextovprepojenie"/>
          </w:rPr>
          <w:t>mitochondrie</w:t>
        </w:r>
      </w:hyperlink>
      <w:r w:rsidR="000A50E1">
        <w:t xml:space="preserve">. </w:t>
      </w:r>
      <w:hyperlink r:id="rId794" w:tooltip="Fotosyntetický pigment (stránka neexistuje)" w:history="1">
        <w:r w:rsidR="000A50E1">
          <w:rPr>
            <w:rStyle w:val="Hypertextovprepojenie"/>
          </w:rPr>
          <w:t>Fotosyntetické farbivá</w:t>
        </w:r>
      </w:hyperlink>
      <w:r w:rsidR="000A50E1">
        <w:t xml:space="preserve"> sa nachádzajú v špeciálnych útvaroch – </w:t>
      </w:r>
      <w:hyperlink r:id="rId795" w:tooltip="Tylakoid (stránka neexistuje)" w:history="1">
        <w:r w:rsidR="000A50E1">
          <w:rPr>
            <w:rStyle w:val="Hypertextovprepojenie"/>
          </w:rPr>
          <w:t>tylakoidoch</w:t>
        </w:r>
      </w:hyperlink>
      <w:r w:rsidR="000A50E1">
        <w:t xml:space="preserve">, ktoré sú uložené voľne v </w:t>
      </w:r>
      <w:hyperlink r:id="rId796" w:tooltip="Protoplast (stránka neexistuje)" w:history="1">
        <w:r w:rsidR="000A50E1">
          <w:rPr>
            <w:rStyle w:val="Hypertextovprepojenie"/>
          </w:rPr>
          <w:t>protoplaste</w:t>
        </w:r>
      </w:hyperlink>
      <w:r w:rsidR="000A50E1">
        <w:t xml:space="preserve"> a nie sú zabudované do </w:t>
      </w:r>
      <w:hyperlink r:id="rId797" w:tooltip="Chloroplast" w:history="1">
        <w:r w:rsidR="000A50E1">
          <w:rPr>
            <w:rStyle w:val="Hypertextovprepojenie"/>
          </w:rPr>
          <w:t>chloroplastov</w:t>
        </w:r>
      </w:hyperlink>
      <w:r w:rsidR="000A50E1">
        <w:t xml:space="preserve">, ako je to pri </w:t>
      </w:r>
      <w:hyperlink r:id="rId798" w:tooltip="Eukaryoty" w:history="1">
        <w:r w:rsidR="000A50E1">
          <w:rPr>
            <w:rStyle w:val="Hypertextovprepojenie"/>
          </w:rPr>
          <w:t>eukarytotických</w:t>
        </w:r>
      </w:hyperlink>
      <w:r w:rsidR="000A50E1">
        <w:t xml:space="preserve"> fotosyntetizujúcich rastlinách. Akcesorické pigmanty sú uložené v 30 – 40 nm veľkých diskovitých až guľovitých telieskach </w:t>
      </w:r>
      <w:hyperlink r:id="rId799" w:tooltip="Fykobilizóm (stránka neexistuje)" w:history="1">
        <w:r w:rsidR="000A50E1">
          <w:rPr>
            <w:rStyle w:val="Hypertextovprepojenie"/>
          </w:rPr>
          <w:t>fykobilizómoch</w:t>
        </w:r>
      </w:hyperlink>
      <w:r w:rsidR="000A50E1">
        <w:t>, ktoré sú prichytené na tylakoidoch.</w:t>
      </w:r>
      <w:hyperlink r:id="rId800" w:anchor="cite_note-SAENR-14" w:history="1">
        <w:r w:rsidR="000A50E1">
          <w:rPr>
            <w:rStyle w:val="Hypertextovprepojenie"/>
            <w:vertAlign w:val="superscript"/>
          </w:rPr>
          <w:t>[14]</w:t>
        </w:r>
      </w:hyperlink>
      <w:r w:rsidR="000A50E1">
        <w:t xml:space="preserve"> K hlavným pigmentom účastniacich sa fotosyntézy patria </w:t>
      </w:r>
      <w:hyperlink r:id="rId801" w:tooltip="Chlorofyl" w:history="1">
        <w:r w:rsidR="000A50E1">
          <w:rPr>
            <w:rStyle w:val="Hypertextovprepojenie"/>
          </w:rPr>
          <w:t>chlorofyl</w:t>
        </w:r>
      </w:hyperlink>
      <w:r w:rsidR="000A50E1">
        <w:t xml:space="preserve"> a (niekedy tiež b, c, alebo </w:t>
      </w:r>
      <w:r w:rsidR="000A50E1">
        <w:lastRenderedPageBreak/>
        <w:t xml:space="preserve">d) a </w:t>
      </w:r>
      <w:hyperlink r:id="rId802" w:tooltip="Allofykocyanín (stránka neexistuje)" w:history="1">
        <w:r w:rsidR="000A50E1">
          <w:rPr>
            <w:rStyle w:val="Hypertextovprepojenie"/>
          </w:rPr>
          <w:t>allofykocyanín</w:t>
        </w:r>
      </w:hyperlink>
      <w:r w:rsidR="000A50E1">
        <w:t xml:space="preserve">, </w:t>
      </w:r>
      <w:hyperlink r:id="rId803" w:tooltip="Fykocyanín (stránka neexistuje)" w:history="1">
        <w:r w:rsidR="000A50E1">
          <w:rPr>
            <w:rStyle w:val="Hypertextovprepojenie"/>
          </w:rPr>
          <w:t>fykocyanín</w:t>
        </w:r>
      </w:hyperlink>
      <w:r w:rsidR="000A50E1">
        <w:t xml:space="preserve">, </w:t>
      </w:r>
      <w:hyperlink r:id="rId804" w:tooltip="Fykoerytrín (stránka neexistuje)" w:history="1">
        <w:r w:rsidR="000A50E1">
          <w:rPr>
            <w:rStyle w:val="Hypertextovprepojenie"/>
          </w:rPr>
          <w:t>fykoerytrín</w:t>
        </w:r>
      </w:hyperlink>
      <w:r w:rsidR="000A50E1">
        <w:t xml:space="preserve"> a ďalšie. Sinice sa </w:t>
      </w:r>
      <w:hyperlink r:id="rId805" w:tooltip="Rozmnožovanie" w:history="1">
        <w:r w:rsidR="000A50E1">
          <w:rPr>
            <w:rStyle w:val="Hypertextovprepojenie"/>
          </w:rPr>
          <w:t>rozmnožujú</w:t>
        </w:r>
      </w:hyperlink>
      <w:r w:rsidR="000A50E1">
        <w:t xml:space="preserve"> </w:t>
      </w:r>
      <w:hyperlink r:id="rId806" w:tooltip="Nepohlavné rozmnožovanie" w:history="1">
        <w:r w:rsidR="000A50E1">
          <w:rPr>
            <w:rStyle w:val="Hypertextovprepojenie"/>
          </w:rPr>
          <w:t>nepohlavne</w:t>
        </w:r>
      </w:hyperlink>
      <w:r w:rsidR="000A50E1">
        <w:t xml:space="preserve">, a to buď </w:t>
      </w:r>
      <w:hyperlink r:id="rId807" w:tooltip="Amitóza" w:history="1">
        <w:r w:rsidR="000A50E1">
          <w:rPr>
            <w:rStyle w:val="Hypertextovprepojenie"/>
          </w:rPr>
          <w:t>bunkovým delením</w:t>
        </w:r>
      </w:hyperlink>
      <w:r w:rsidR="000A50E1">
        <w:t xml:space="preserve"> či </w:t>
      </w:r>
      <w:hyperlink r:id="rId808" w:tooltip="Fragmentácia" w:history="1">
        <w:r w:rsidR="000A50E1">
          <w:rPr>
            <w:rStyle w:val="Hypertextovprepojenie"/>
          </w:rPr>
          <w:t>fragmentáciou</w:t>
        </w:r>
      </w:hyperlink>
      <w:r w:rsidR="000A50E1">
        <w:t xml:space="preserve"> vlákien. </w:t>
      </w:r>
    </w:p>
    <w:p w:rsidR="00986158" w:rsidRDefault="000A50E1" w:rsidP="000A50E1">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3709670" cy="2782253"/>
            <wp:effectExtent l="0" t="0" r="5080" b="0"/>
            <wp:docPr id="156" name="Obrázok 156" descr="Oscillatoria s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scillatoria sp.jpg"/>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0" y="0"/>
                      <a:ext cx="3712240" cy="2784180"/>
                    </a:xfrm>
                    <a:prstGeom prst="rect">
                      <a:avLst/>
                    </a:prstGeom>
                    <a:noFill/>
                    <a:ln>
                      <a:noFill/>
                    </a:ln>
                  </pic:spPr>
                </pic:pic>
              </a:graphicData>
            </a:graphic>
          </wp:inline>
        </w:drawing>
      </w:r>
    </w:p>
    <w:p w:rsidR="000A50E1" w:rsidRPr="0069614D" w:rsidRDefault="0069614D" w:rsidP="000A50E1">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69614D">
        <w:rPr>
          <w:i/>
        </w:rPr>
        <w:t>Obr</w:t>
      </w:r>
      <w:r w:rsidR="000A50E1" w:rsidRPr="0069614D">
        <w:rPr>
          <w:i/>
        </w:rPr>
        <w:t xml:space="preserve">. </w:t>
      </w:r>
      <w:r w:rsidRPr="0069614D">
        <w:rPr>
          <w:i/>
        </w:rPr>
        <w:t>56</w:t>
      </w:r>
      <w:r w:rsidR="000A50E1" w:rsidRPr="0069614D">
        <w:rPr>
          <w:i/>
        </w:rPr>
        <w:t xml:space="preserve"> Vlákna siníc rodu </w:t>
      </w:r>
      <w:hyperlink r:id="rId810" w:tooltip="Drgavka (stránka neexistuje)" w:history="1">
        <w:r w:rsidR="000A50E1" w:rsidRPr="0069614D">
          <w:rPr>
            <w:rStyle w:val="Hypertextovprepojenie"/>
            <w:i/>
          </w:rPr>
          <w:t>drgavka</w:t>
        </w:r>
      </w:hyperlink>
      <w:r w:rsidR="000A50E1" w:rsidRPr="0069614D">
        <w:rPr>
          <w:i/>
        </w:rPr>
        <w:t xml:space="preserve"> (</w:t>
      </w:r>
      <w:r w:rsidR="000A50E1" w:rsidRPr="0069614D">
        <w:rPr>
          <w:i/>
          <w:iCs/>
        </w:rPr>
        <w:t>Oscillatoria</w:t>
      </w:r>
      <w:r w:rsidR="000A50E1" w:rsidRPr="0069614D">
        <w:rPr>
          <w:i/>
        </w:rPr>
        <w:t>)</w:t>
      </w:r>
      <w:r>
        <w:rPr>
          <w:i/>
        </w:rPr>
        <w:t>.</w:t>
      </w:r>
    </w:p>
    <w:p w:rsidR="000A50E1" w:rsidRDefault="000A50E1" w:rsidP="000A50E1">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0A50E1" w:rsidRDefault="000A50E1" w:rsidP="00DF452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Sinice sa rozmnožujú väčšinou </w:t>
      </w:r>
      <w:hyperlink r:id="rId811" w:tooltip="Nepohlavné rozmnožovanie" w:history="1">
        <w:r>
          <w:rPr>
            <w:rStyle w:val="Hypertextovprepojenie"/>
          </w:rPr>
          <w:t>nepohlavne</w:t>
        </w:r>
      </w:hyperlink>
      <w:r>
        <w:t xml:space="preserve">, pohlavný proces bol pozorovaný len experimentálne. Nepohlavne sa môžu rozmnožovať buď delením, alebo tvorbou </w:t>
      </w:r>
      <w:r>
        <w:rPr>
          <w:i/>
          <w:iCs/>
        </w:rPr>
        <w:t>beocytov</w:t>
      </w:r>
      <w:r>
        <w:t xml:space="preserve"> – drobných guľatých útvarov. U vláknitých siníc sa oddeľujú časti vlákien, z ktorých dorastá nové vlákno. V nepriaznivých podmienkach tvoria hrubostenné útvary </w:t>
      </w:r>
      <w:r>
        <w:rPr>
          <w:i/>
          <w:iCs/>
        </w:rPr>
        <w:t>artrocyty</w:t>
      </w:r>
      <w:r>
        <w:t xml:space="preserve"> (</w:t>
      </w:r>
      <w:r>
        <w:rPr>
          <w:i/>
          <w:iCs/>
        </w:rPr>
        <w:t>akinety</w:t>
      </w:r>
      <w:r>
        <w:t>), ktoré slúžia na prečkanie týchto podmienok.</w:t>
      </w:r>
    </w:p>
    <w:p w:rsidR="000A50E1" w:rsidRDefault="000A50E1" w:rsidP="00091FE8">
      <w:pPr>
        <w:jc w:val="both"/>
      </w:pPr>
    </w:p>
    <w:p w:rsidR="00BC7E12" w:rsidRDefault="00BC7E12" w:rsidP="00091FE8">
      <w:pPr>
        <w:jc w:val="both"/>
      </w:pPr>
    </w:p>
    <w:p w:rsidR="000A50E1" w:rsidRDefault="00D8323D" w:rsidP="00BC7E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rPr>
          <w:b/>
        </w:rPr>
      </w:pPr>
      <w:r w:rsidRPr="00D8323D">
        <w:rPr>
          <w:b/>
        </w:rPr>
        <w:t xml:space="preserve">RIASY </w:t>
      </w:r>
    </w:p>
    <w:p w:rsidR="000768B4" w:rsidRPr="00D8323D" w:rsidRDefault="000768B4" w:rsidP="00BC7E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rPr>
          <w:b/>
        </w:rPr>
      </w:pPr>
    </w:p>
    <w:p w:rsidR="00D8323D" w:rsidRPr="000768B4" w:rsidRDefault="000768B4" w:rsidP="00BC7E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rPr>
          <w:b/>
        </w:rPr>
      </w:pPr>
      <w:r w:rsidRPr="000768B4">
        <w:rPr>
          <w:b/>
        </w:rPr>
        <w:t xml:space="preserve">SÚ TO </w:t>
      </w:r>
      <w:hyperlink r:id="rId812" w:tooltip="Eukaryot" w:history="1">
        <w:r w:rsidR="00D8323D" w:rsidRPr="000768B4">
          <w:rPr>
            <w:rStyle w:val="Hypertextovprepojenie"/>
            <w:b/>
          </w:rPr>
          <w:t>EUKARYOTICKÉ</w:t>
        </w:r>
      </w:hyperlink>
      <w:r w:rsidR="00D8323D" w:rsidRPr="000768B4">
        <w:rPr>
          <w:b/>
        </w:rPr>
        <w:t xml:space="preserve"> VODNÉ ORGANIZMY, KTORÉ SÚ VÄČŠINOU </w:t>
      </w:r>
      <w:hyperlink r:id="rId813" w:tooltip="Autotrofia" w:history="1">
        <w:r w:rsidR="00D8323D" w:rsidRPr="000768B4">
          <w:rPr>
            <w:rStyle w:val="Hypertextovprepojenie"/>
            <w:b/>
            <w:color w:val="auto"/>
            <w:u w:val="none"/>
          </w:rPr>
          <w:t>AUTOTROFNÉ</w:t>
        </w:r>
      </w:hyperlink>
      <w:r w:rsidR="00D8323D" w:rsidRPr="000768B4">
        <w:rPr>
          <w:b/>
        </w:rPr>
        <w:t xml:space="preserve"> (FOTOSYNTETIZUJÚCE). </w:t>
      </w:r>
    </w:p>
    <w:p w:rsidR="00D8323D" w:rsidRDefault="00D8323D" w:rsidP="00BC7E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0A50E1" w:rsidRPr="00BC7E12" w:rsidRDefault="000A50E1" w:rsidP="00BC7E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BC7E12">
        <w:t>Ich spoločnou charakteristikou je, že ich predkovia vznikli spojením (</w:t>
      </w:r>
      <w:hyperlink r:id="rId814" w:tooltip="Endosymbióza" w:history="1">
        <w:r w:rsidRPr="00BC7E12">
          <w:rPr>
            <w:rStyle w:val="Hypertextovprepojenie"/>
          </w:rPr>
          <w:t>endosymbiózou</w:t>
        </w:r>
      </w:hyperlink>
      <w:r w:rsidRPr="00BC7E12">
        <w:t xml:space="preserve">) </w:t>
      </w:r>
      <w:hyperlink r:id="rId815" w:tooltip="Heterotrofia" w:history="1">
        <w:r w:rsidRPr="00BC7E12">
          <w:rPr>
            <w:rStyle w:val="Hypertextovprepojenie"/>
          </w:rPr>
          <w:t>heterotrofnej</w:t>
        </w:r>
      </w:hyperlink>
      <w:r w:rsidRPr="00BC7E12">
        <w:t xml:space="preserve"> eukaryotickej bunky so </w:t>
      </w:r>
      <w:hyperlink r:id="rId816" w:tooltip="Sinice" w:history="1">
        <w:r w:rsidRPr="00BC7E12">
          <w:rPr>
            <w:rStyle w:val="Hypertextovprepojenie"/>
          </w:rPr>
          <w:t>sinicou</w:t>
        </w:r>
      </w:hyperlink>
      <w:r w:rsidRPr="00BC7E12">
        <w:t>, čím vznikli ich chloroplasty.</w:t>
      </w:r>
    </w:p>
    <w:p w:rsidR="000A50E1" w:rsidRPr="00BC7E12" w:rsidRDefault="000A50E1" w:rsidP="00BC7E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BC7E12">
        <w:t xml:space="preserve">Tradične sa za riasy považujú aj samotné sinice, ide však o </w:t>
      </w:r>
      <w:hyperlink r:id="rId817" w:tooltip="Prokaryot" w:history="1">
        <w:r w:rsidRPr="00BC7E12">
          <w:rPr>
            <w:rStyle w:val="Hypertextovprepojenie"/>
          </w:rPr>
          <w:t>prokaryotické</w:t>
        </w:r>
      </w:hyperlink>
      <w:r w:rsidRPr="00BC7E12">
        <w:t xml:space="preserve"> organizmy, ktoré sa dnes zaraďujú medzi </w:t>
      </w:r>
      <w:hyperlink r:id="rId818" w:tooltip="Baktéria" w:history="1">
        <w:r w:rsidRPr="00BC7E12">
          <w:rPr>
            <w:rStyle w:val="Hypertextovprepojenie"/>
          </w:rPr>
          <w:t>baktérie</w:t>
        </w:r>
      </w:hyperlink>
      <w:r w:rsidRPr="00BC7E12">
        <w:t xml:space="preserve"> (a novšie sa označujú aj názvom cyanobaktérie).</w:t>
      </w:r>
    </w:p>
    <w:p w:rsidR="000A50E1" w:rsidRPr="00BC7E12" w:rsidRDefault="000A50E1" w:rsidP="00BC7E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BC7E12">
        <w:t xml:space="preserve">Riasy môžu byť </w:t>
      </w:r>
      <w:hyperlink r:id="rId819" w:tooltip="Jednobunkový organizmus" w:history="1">
        <w:r w:rsidRPr="00BC7E12">
          <w:rPr>
            <w:rStyle w:val="Hypertextovprepojenie"/>
          </w:rPr>
          <w:t>jednobunkové</w:t>
        </w:r>
      </w:hyperlink>
      <w:r w:rsidRPr="00BC7E12">
        <w:t xml:space="preserve"> aj </w:t>
      </w:r>
      <w:hyperlink r:id="rId820" w:tooltip="Mnohobunkový organizmus" w:history="1">
        <w:r w:rsidRPr="00BC7E12">
          <w:rPr>
            <w:rStyle w:val="Hypertextovprepojenie"/>
          </w:rPr>
          <w:t>mnohobunkové</w:t>
        </w:r>
      </w:hyperlink>
      <w:r w:rsidRPr="00BC7E12">
        <w:t xml:space="preserve">. Jednobunkové riasy často plávajú vo voľnom </w:t>
      </w:r>
      <w:hyperlink r:id="rId821" w:tooltip="Oceán" w:history="1">
        <w:r w:rsidRPr="00BC7E12">
          <w:rPr>
            <w:rStyle w:val="Hypertextovprepojenie"/>
          </w:rPr>
          <w:t>oceáne</w:t>
        </w:r>
      </w:hyperlink>
      <w:r w:rsidRPr="00BC7E12">
        <w:t xml:space="preserve"> a tvoria dôležitú zložku </w:t>
      </w:r>
      <w:hyperlink r:id="rId822" w:tooltip="Planktón" w:history="1">
        <w:r w:rsidRPr="00BC7E12">
          <w:rPr>
            <w:rStyle w:val="Hypertextovprepojenie"/>
          </w:rPr>
          <w:t>planktónu</w:t>
        </w:r>
      </w:hyperlink>
      <w:r w:rsidRPr="00BC7E12">
        <w:t xml:space="preserve">, ktorý je základnou potravou pre mnohé morské organizmy. Najväčšie riasy môžu byť až desiatky metrov veľké a žijú väčšinou prichytené na dne. Telo veľkých rias je značne diferencované, a niekedy podobné suchozemským rastlinám (môžeme na nich rozlíšiť </w:t>
      </w:r>
      <w:hyperlink r:id="rId823" w:tooltip="Pakorienok" w:history="1">
        <w:r w:rsidRPr="00BC7E12">
          <w:rPr>
            <w:rStyle w:val="Hypertextovprepojenie"/>
          </w:rPr>
          <w:t>pakorienky</w:t>
        </w:r>
      </w:hyperlink>
      <w:r w:rsidRPr="00BC7E12">
        <w:t xml:space="preserve"> (rhizoidy), </w:t>
      </w:r>
      <w:hyperlink r:id="rId824" w:tooltip="Pabyľka" w:history="1">
        <w:r w:rsidRPr="00BC7E12">
          <w:rPr>
            <w:rStyle w:val="Hypertextovprepojenie"/>
          </w:rPr>
          <w:t>pabyľku</w:t>
        </w:r>
      </w:hyperlink>
      <w:r w:rsidRPr="00BC7E12">
        <w:t xml:space="preserve"> (cauloid) a </w:t>
      </w:r>
      <w:hyperlink r:id="rId825" w:tooltip="Palístok" w:history="1">
        <w:r w:rsidRPr="00BC7E12">
          <w:rPr>
            <w:rStyle w:val="Hypertextovprepojenie"/>
          </w:rPr>
          <w:t>palístky</w:t>
        </w:r>
      </w:hyperlink>
      <w:r w:rsidRPr="00BC7E12">
        <w:t xml:space="preserve"> (fyloidy)), nemajú však typické korene, ani listy.</w:t>
      </w:r>
    </w:p>
    <w:p w:rsidR="000A50E1" w:rsidRDefault="00BC7E12" w:rsidP="000768B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sidRPr="00BC7E12">
        <w:rPr>
          <w:noProof/>
        </w:rPr>
        <w:lastRenderedPageBreak/>
        <w:drawing>
          <wp:inline distT="0" distB="0" distL="0" distR="0" wp14:anchorId="5B8B02EB" wp14:editId="7EFBCCEE">
            <wp:extent cx="2190750" cy="2062112"/>
            <wp:effectExtent l="0" t="0" r="0" b="0"/>
            <wp:docPr id="157" name="Obrázok 157" descr="https://upload.wikimedia.org/wikipedia/commons/b/bf/Phaeodactylum_tricornut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b/bf/Phaeodactylum_tricornutum.png"/>
                    <pic:cNvPicPr>
                      <a:picLocks noChangeAspect="1" noChangeArrowheads="1"/>
                    </pic:cNvPicPr>
                  </pic:nvPicPr>
                  <pic:blipFill>
                    <a:blip r:embed="rId826" cstate="print">
                      <a:extLst>
                        <a:ext uri="{28A0092B-C50C-407E-A947-70E740481C1C}">
                          <a14:useLocalDpi xmlns:a14="http://schemas.microsoft.com/office/drawing/2010/main" val="0"/>
                        </a:ext>
                      </a:extLst>
                    </a:blip>
                    <a:srcRect/>
                    <a:stretch>
                      <a:fillRect/>
                    </a:stretch>
                  </pic:blipFill>
                  <pic:spPr bwMode="auto">
                    <a:xfrm>
                      <a:off x="0" y="0"/>
                      <a:ext cx="2194688" cy="2065818"/>
                    </a:xfrm>
                    <a:prstGeom prst="rect">
                      <a:avLst/>
                    </a:prstGeom>
                    <a:noFill/>
                    <a:ln>
                      <a:noFill/>
                    </a:ln>
                  </pic:spPr>
                </pic:pic>
              </a:graphicData>
            </a:graphic>
          </wp:inline>
        </w:drawing>
      </w:r>
      <w:r w:rsidRPr="00BC7E12">
        <w:rPr>
          <w:noProof/>
        </w:rPr>
        <w:drawing>
          <wp:inline distT="0" distB="0" distL="0" distR="0" wp14:anchorId="704CA9DF" wp14:editId="481DD2C3">
            <wp:extent cx="2641600" cy="1981200"/>
            <wp:effectExtent l="0" t="0" r="6350" b="0"/>
            <wp:docPr id="158" name="Obrázok 158" descr="https://upload.wikimedia.org/wikipedia/commons/6/63/Sargassum_weeds_close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pload.wikimedia.org/wikipedia/commons/6/63/Sargassum_weeds_closeup.jpg"/>
                    <pic:cNvPicPr>
                      <a:picLocks noChangeAspect="1" noChangeArrowheads="1"/>
                    </pic:cNvPicPr>
                  </pic:nvPicPr>
                  <pic:blipFill>
                    <a:blip r:embed="rId827">
                      <a:extLst>
                        <a:ext uri="{28A0092B-C50C-407E-A947-70E740481C1C}">
                          <a14:useLocalDpi xmlns:a14="http://schemas.microsoft.com/office/drawing/2010/main" val="0"/>
                        </a:ext>
                      </a:extLst>
                    </a:blip>
                    <a:srcRect/>
                    <a:stretch>
                      <a:fillRect/>
                    </a:stretch>
                  </pic:blipFill>
                  <pic:spPr bwMode="auto">
                    <a:xfrm>
                      <a:off x="0" y="0"/>
                      <a:ext cx="2648775" cy="1986581"/>
                    </a:xfrm>
                    <a:prstGeom prst="rect">
                      <a:avLst/>
                    </a:prstGeom>
                    <a:noFill/>
                    <a:ln>
                      <a:noFill/>
                    </a:ln>
                  </pic:spPr>
                </pic:pic>
              </a:graphicData>
            </a:graphic>
          </wp:inline>
        </w:drawing>
      </w:r>
    </w:p>
    <w:p w:rsidR="00BC7E12" w:rsidRDefault="00BC7E12" w:rsidP="000768B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t xml:space="preserve">a)           </w:t>
      </w:r>
      <w:r w:rsidR="000768B4">
        <w:t xml:space="preserve">  </w:t>
      </w:r>
      <w:r>
        <w:t xml:space="preserve">                                  b)</w:t>
      </w:r>
    </w:p>
    <w:p w:rsidR="00BC7E12" w:rsidRPr="0069614D" w:rsidRDefault="00BC7E12" w:rsidP="00BC7E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rPr>
          <w:i/>
        </w:rPr>
      </w:pPr>
      <w:r w:rsidRPr="0069614D">
        <w:rPr>
          <w:i/>
        </w:rPr>
        <w:t xml:space="preserve">Obr. </w:t>
      </w:r>
      <w:r w:rsidR="0069614D" w:rsidRPr="0069614D">
        <w:rPr>
          <w:i/>
        </w:rPr>
        <w:t>57</w:t>
      </w:r>
      <w:r w:rsidRPr="0069614D">
        <w:rPr>
          <w:i/>
        </w:rPr>
        <w:t xml:space="preserve"> a) </w:t>
      </w:r>
      <w:hyperlink r:id="rId828" w:history="1">
        <w:r w:rsidRPr="0069614D">
          <w:rPr>
            <w:rStyle w:val="Hypertextovprepojenie"/>
            <w:i/>
          </w:rPr>
          <w:t>Rozsievka</w:t>
        </w:r>
      </w:hyperlink>
      <w:r w:rsidRPr="0069614D">
        <w:rPr>
          <w:i/>
        </w:rPr>
        <w:t xml:space="preserve"> (Phaeodactylum tricornutum) je príkladom jednobunkovej riasy, b) Morská riasa z rodu </w:t>
      </w:r>
      <w:hyperlink r:id="rId829" w:tooltip="Sargassum (stránka neexistuje)" w:history="1">
        <w:r w:rsidRPr="0069614D">
          <w:rPr>
            <w:rStyle w:val="Hypertextovprepojenie"/>
            <w:i/>
          </w:rPr>
          <w:t>Sargassum</w:t>
        </w:r>
      </w:hyperlink>
      <w:r w:rsidRPr="0069614D">
        <w:rPr>
          <w:i/>
        </w:rPr>
        <w:t xml:space="preserve"> je príkladom pletivovitej stielky</w:t>
      </w:r>
      <w:r w:rsidR="000768B4">
        <w:rPr>
          <w:i/>
        </w:rPr>
        <w:t>.</w:t>
      </w:r>
    </w:p>
    <w:p w:rsidR="000768B4" w:rsidRDefault="000768B4" w:rsidP="00091FE8">
      <w:pPr>
        <w:pStyle w:val="Normlnywebov"/>
        <w:spacing w:before="0" w:beforeAutospacing="0" w:after="0" w:afterAutospacing="0"/>
        <w:jc w:val="both"/>
      </w:pPr>
    </w:p>
    <w:p w:rsidR="00C141E5" w:rsidRDefault="00C141E5" w:rsidP="00091FE8">
      <w:pPr>
        <w:pStyle w:val="Normlnywebov"/>
        <w:spacing w:before="0" w:beforeAutospacing="0" w:after="0" w:afterAutospacing="0"/>
        <w:jc w:val="both"/>
      </w:pPr>
      <w:r>
        <w:t xml:space="preserve">To remember the scientific name, just remind yourself that </w:t>
      </w:r>
      <w:r>
        <w:rPr>
          <w:i/>
          <w:iCs/>
        </w:rPr>
        <w:t>cyan</w:t>
      </w:r>
      <w:r>
        <w:t xml:space="preserve"> is a blue-green hue used to describe the color of the bacteria. </w:t>
      </w:r>
    </w:p>
    <w:p w:rsidR="00C141E5" w:rsidRDefault="00C141E5" w:rsidP="00091FE8">
      <w:pPr>
        <w:pStyle w:val="Normlnywebov"/>
        <w:spacing w:before="0" w:beforeAutospacing="0" w:after="0" w:afterAutospacing="0"/>
        <w:jc w:val="both"/>
      </w:pPr>
    </w:p>
    <w:p w:rsidR="00C141E5" w:rsidRDefault="00C141E5" w:rsidP="00091FE8">
      <w:pPr>
        <w:pStyle w:val="Normlnywebov"/>
        <w:spacing w:before="0" w:beforeAutospacing="0" w:after="0" w:afterAutospacing="0"/>
        <w:jc w:val="both"/>
      </w:pPr>
      <w:r>
        <w:t xml:space="preserve">The algae part of the common name can be a little misleading since most algae are considered plants, which are classified as eukaryotic organisms. </w:t>
      </w:r>
    </w:p>
    <w:p w:rsidR="00C141E5" w:rsidRDefault="00C141E5" w:rsidP="00091FE8">
      <w:pPr>
        <w:pStyle w:val="Normlnywebov"/>
        <w:spacing w:before="0" w:beforeAutospacing="0" w:after="0" w:afterAutospacing="0"/>
        <w:jc w:val="both"/>
      </w:pPr>
    </w:p>
    <w:p w:rsidR="00C141E5" w:rsidRDefault="00C141E5" w:rsidP="00091FE8">
      <w:pPr>
        <w:pStyle w:val="Normlnywebov"/>
        <w:spacing w:before="0" w:beforeAutospacing="0" w:after="0" w:afterAutospacing="0"/>
        <w:jc w:val="both"/>
      </w:pPr>
      <w:r>
        <w:t xml:space="preserve">But as stated earlier, cyanobacteria are prokaryotic, so there is a huge difference in their structure compared to the structure of plants. </w:t>
      </w:r>
    </w:p>
    <w:p w:rsidR="00C141E5" w:rsidRDefault="00C141E5" w:rsidP="00091FE8">
      <w:pPr>
        <w:pStyle w:val="Normlnywebov"/>
        <w:spacing w:before="0" w:beforeAutospacing="0" w:after="0" w:afterAutospacing="0"/>
        <w:jc w:val="both"/>
      </w:pPr>
    </w:p>
    <w:p w:rsidR="00C141E5" w:rsidRDefault="00C141E5" w:rsidP="00091FE8">
      <w:pPr>
        <w:pStyle w:val="Normlnywebov"/>
        <w:spacing w:before="0" w:beforeAutospacing="0" w:after="0" w:afterAutospacing="0"/>
        <w:jc w:val="both"/>
      </w:pPr>
      <w:r>
        <w:t xml:space="preserve">Cyanobacteria are amazing creatures (yes they are alive; remember, they are bacteria, which is a living organism). </w:t>
      </w:r>
    </w:p>
    <w:p w:rsidR="00C141E5" w:rsidRDefault="00C141E5" w:rsidP="00091FE8">
      <w:pPr>
        <w:pStyle w:val="Normlnywebov"/>
        <w:spacing w:before="0" w:beforeAutospacing="0" w:after="0" w:afterAutospacing="0"/>
        <w:jc w:val="both"/>
      </w:pPr>
    </w:p>
    <w:p w:rsidR="00C141E5" w:rsidRDefault="00C141E5" w:rsidP="00091FE8">
      <w:pPr>
        <w:pStyle w:val="Normlnywebov"/>
        <w:spacing w:before="0" w:beforeAutospacing="0" w:after="0" w:afterAutospacing="0"/>
        <w:jc w:val="both"/>
      </w:pPr>
      <w:r>
        <w:t xml:space="preserve">They are found in nearly every single possible environment or habitat that we know of - from the hottest deserts to the deepest oceans to the highest mountains. </w:t>
      </w:r>
    </w:p>
    <w:p w:rsidR="00C141E5" w:rsidRDefault="00C141E5" w:rsidP="00091FE8">
      <w:pPr>
        <w:pStyle w:val="Normlnywebov"/>
        <w:spacing w:before="0" w:beforeAutospacing="0" w:after="0" w:afterAutospacing="0"/>
        <w:jc w:val="both"/>
      </w:pPr>
    </w:p>
    <w:p w:rsidR="00C141E5" w:rsidRDefault="00C141E5" w:rsidP="00091FE8">
      <w:pPr>
        <w:pStyle w:val="Normlnywebov"/>
        <w:spacing w:before="0" w:beforeAutospacing="0" w:after="0" w:afterAutospacing="0"/>
        <w:jc w:val="both"/>
      </w:pPr>
      <w:r>
        <w:t xml:space="preserve">Cyanobacteria are extremely versatile and have adapted to live essentially anywhere. </w:t>
      </w:r>
    </w:p>
    <w:p w:rsidR="00C141E5" w:rsidRDefault="00C141E5" w:rsidP="00091FE8">
      <w:pPr>
        <w:jc w:val="both"/>
      </w:pPr>
    </w:p>
    <w:p w:rsidR="008F62A0" w:rsidRPr="000A6B0E" w:rsidRDefault="008F62A0" w:rsidP="00091FE8">
      <w:pPr>
        <w:jc w:val="both"/>
      </w:pPr>
      <w:r w:rsidRPr="000A6B0E">
        <w:t>What are algae?</w:t>
      </w:r>
    </w:p>
    <w:p w:rsidR="008F62A0" w:rsidRPr="000A6B0E" w:rsidRDefault="008F62A0" w:rsidP="00091FE8">
      <w:pPr>
        <w:jc w:val="both"/>
      </w:pPr>
    </w:p>
    <w:p w:rsidR="008F62A0" w:rsidRPr="000A6B0E" w:rsidRDefault="008F62A0" w:rsidP="00091FE8">
      <w:pPr>
        <w:jc w:val="both"/>
      </w:pPr>
      <w:r w:rsidRPr="000A6B0E">
        <w:t>The term 'algae' is used for some lower plants and many, often unrelated groups of microorganisms that are able to perform photosynthesis.</w:t>
      </w:r>
    </w:p>
    <w:p w:rsidR="008F62A0" w:rsidRPr="000A6B0E" w:rsidRDefault="008F62A0" w:rsidP="00091FE8">
      <w:pPr>
        <w:jc w:val="both"/>
      </w:pPr>
    </w:p>
    <w:p w:rsidR="00064F6F" w:rsidRDefault="008F62A0" w:rsidP="00091FE8">
      <w:pPr>
        <w:jc w:val="both"/>
      </w:pPr>
      <w:r w:rsidRPr="000A6B0E">
        <w:t xml:space="preserve">Photosynthesis (converting light energy into chemical energy) is performed in parts of the cell called chloroplasts. </w:t>
      </w:r>
    </w:p>
    <w:p w:rsidR="00064F6F" w:rsidRDefault="00064F6F" w:rsidP="00091FE8">
      <w:pPr>
        <w:jc w:val="both"/>
      </w:pPr>
    </w:p>
    <w:p w:rsidR="00064F6F" w:rsidRDefault="008F62A0" w:rsidP="00091FE8">
      <w:pPr>
        <w:jc w:val="both"/>
      </w:pPr>
      <w:r w:rsidRPr="000A6B0E">
        <w:t xml:space="preserve">They can be found in different shapes and colours and in many different organisms. </w:t>
      </w:r>
    </w:p>
    <w:p w:rsidR="00064F6F" w:rsidRDefault="00064F6F" w:rsidP="00091FE8">
      <w:pPr>
        <w:jc w:val="both"/>
      </w:pPr>
    </w:p>
    <w:p w:rsidR="008F62A0" w:rsidRDefault="008F62A0" w:rsidP="00091FE8">
      <w:pPr>
        <w:jc w:val="both"/>
      </w:pPr>
      <w:r w:rsidRPr="000A6B0E">
        <w:t xml:space="preserve">Not all these organisms are green. </w:t>
      </w:r>
      <w:hyperlink r:id="rId830" w:history="1">
        <w:r w:rsidRPr="000A6B0E">
          <w:rPr>
            <w:rStyle w:val="Hypertextovprepojenie"/>
          </w:rPr>
          <w:t>Diatoms</w:t>
        </w:r>
      </w:hyperlink>
      <w:r w:rsidRPr="000A6B0E">
        <w:t xml:space="preserve">, Chrysophytes and dinoflagellates have yellow to brown chloroplasts. There are brown algae (Phaeophyta), red algae (Rhodophyta) and many other groups of unicellular algae in many shades of green. The blue green </w:t>
      </w:r>
      <w:hyperlink r:id="rId831" w:history="1">
        <w:r w:rsidRPr="000A6B0E">
          <w:rPr>
            <w:rStyle w:val="Hypertextovprepojenie"/>
          </w:rPr>
          <w:t>Cyanobacteria</w:t>
        </w:r>
      </w:hyperlink>
      <w:r w:rsidRPr="000A6B0E">
        <w:t xml:space="preserve"> also photosynthesize.</w:t>
      </w:r>
    </w:p>
    <w:p w:rsidR="000768B4" w:rsidRDefault="000768B4" w:rsidP="00091FE8">
      <w:pPr>
        <w:jc w:val="both"/>
      </w:pPr>
    </w:p>
    <w:p w:rsidR="000768B4" w:rsidRDefault="000768B4" w:rsidP="00091FE8">
      <w:pPr>
        <w:jc w:val="both"/>
      </w:pPr>
    </w:p>
    <w:p w:rsidR="000768B4" w:rsidRPr="000A6B0E" w:rsidRDefault="000768B4" w:rsidP="00091FE8">
      <w:pPr>
        <w:jc w:val="both"/>
      </w:pPr>
    </w:p>
    <w:p w:rsidR="00DB4653" w:rsidRPr="000A6B0E" w:rsidRDefault="00DB4653" w:rsidP="00BC7E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064F6F">
        <w:rPr>
          <w:bCs/>
        </w:rPr>
        <w:t>T</w:t>
      </w:r>
      <w:r w:rsidRPr="000A6B0E">
        <w:t>he algae have been grouped by their major features. Some of these are artificial groups (i.e. not necessarily related to their taxonomy) but are convenient ones for the pond dipper</w:t>
      </w:r>
    </w:p>
    <w:p w:rsidR="00DB4653" w:rsidRPr="000A6B0E" w:rsidRDefault="00DB4653" w:rsidP="00BC7E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DB4653" w:rsidRPr="000A6B0E" w:rsidRDefault="00DB4653" w:rsidP="00BC7E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Style w:val="Siln"/>
          <w:color w:val="800000"/>
        </w:rPr>
      </w:pPr>
      <w:r w:rsidRPr="000A6B0E">
        <w:rPr>
          <w:noProof/>
          <w:color w:val="800000"/>
        </w:rPr>
        <w:drawing>
          <wp:inline distT="0" distB="0" distL="0" distR="0">
            <wp:extent cx="5535640" cy="3809065"/>
            <wp:effectExtent l="0" t="0" r="8255" b="1270"/>
            <wp:docPr id="71" name="Obrázo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32" cstate="print"/>
                    <a:srcRect t="12642" r="38343" b="11964"/>
                    <a:stretch>
                      <a:fillRect/>
                    </a:stretch>
                  </pic:blipFill>
                  <pic:spPr bwMode="auto">
                    <a:xfrm>
                      <a:off x="0" y="0"/>
                      <a:ext cx="5559303" cy="3825347"/>
                    </a:xfrm>
                    <a:prstGeom prst="rect">
                      <a:avLst/>
                    </a:prstGeom>
                    <a:noFill/>
                    <a:ln w="9525">
                      <a:noFill/>
                      <a:miter lim="800000"/>
                      <a:headEnd/>
                      <a:tailEnd/>
                    </a:ln>
                  </pic:spPr>
                </pic:pic>
              </a:graphicData>
            </a:graphic>
          </wp:inline>
        </w:drawing>
      </w:r>
    </w:p>
    <w:p w:rsidR="00BB63AD" w:rsidRPr="000A6B0E" w:rsidRDefault="00BB63AD" w:rsidP="00BC7E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Style w:val="Siln"/>
          <w:color w:val="800000"/>
        </w:rPr>
      </w:pPr>
      <w:r w:rsidRPr="000A6B0E">
        <w:rPr>
          <w:noProof/>
          <w:color w:val="800000"/>
        </w:rPr>
        <w:drawing>
          <wp:inline distT="0" distB="0" distL="0" distR="0">
            <wp:extent cx="5250663" cy="3730752"/>
            <wp:effectExtent l="0" t="0" r="7620" b="3175"/>
            <wp:docPr id="74" name="Obrázo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33" cstate="print"/>
                    <a:srcRect l="1193" t="11283" r="38354" b="12395"/>
                    <a:stretch>
                      <a:fillRect/>
                    </a:stretch>
                  </pic:blipFill>
                  <pic:spPr bwMode="auto">
                    <a:xfrm>
                      <a:off x="0" y="0"/>
                      <a:ext cx="5264634" cy="3740679"/>
                    </a:xfrm>
                    <a:prstGeom prst="rect">
                      <a:avLst/>
                    </a:prstGeom>
                    <a:noFill/>
                    <a:ln w="9525">
                      <a:noFill/>
                      <a:miter lim="800000"/>
                      <a:headEnd/>
                      <a:tailEnd/>
                    </a:ln>
                  </pic:spPr>
                </pic:pic>
              </a:graphicData>
            </a:graphic>
          </wp:inline>
        </w:drawing>
      </w:r>
    </w:p>
    <w:p w:rsidR="00BB63AD" w:rsidRDefault="00BB63AD" w:rsidP="00BC7E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Style w:val="Siln"/>
          <w:color w:val="800000"/>
        </w:rPr>
      </w:pPr>
      <w:r w:rsidRPr="000A6B0E">
        <w:rPr>
          <w:noProof/>
          <w:color w:val="800000"/>
        </w:rPr>
        <w:lastRenderedPageBreak/>
        <w:drawing>
          <wp:inline distT="0" distB="0" distL="0" distR="0">
            <wp:extent cx="5260666" cy="3862425"/>
            <wp:effectExtent l="0" t="0" r="0" b="5080"/>
            <wp:docPr id="77" name="Obrázo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34" cstate="print"/>
                    <a:srcRect t="10158" r="39597" b="11045"/>
                    <a:stretch>
                      <a:fillRect/>
                    </a:stretch>
                  </pic:blipFill>
                  <pic:spPr bwMode="auto">
                    <a:xfrm>
                      <a:off x="0" y="0"/>
                      <a:ext cx="5275410" cy="3873250"/>
                    </a:xfrm>
                    <a:prstGeom prst="rect">
                      <a:avLst/>
                    </a:prstGeom>
                    <a:noFill/>
                    <a:ln w="9525">
                      <a:noFill/>
                      <a:miter lim="800000"/>
                      <a:headEnd/>
                      <a:tailEnd/>
                    </a:ln>
                  </pic:spPr>
                </pic:pic>
              </a:graphicData>
            </a:graphic>
          </wp:inline>
        </w:drawing>
      </w:r>
    </w:p>
    <w:p w:rsidR="00DB4653" w:rsidRPr="000A6B0E" w:rsidRDefault="00064F6F" w:rsidP="000768B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Style w:val="Siln"/>
          <w:color w:val="800000"/>
        </w:rPr>
      </w:pPr>
      <w:r w:rsidRPr="00986158">
        <w:rPr>
          <w:i/>
        </w:rPr>
        <w:t xml:space="preserve">Obr. </w:t>
      </w:r>
      <w:r w:rsidR="0069614D">
        <w:rPr>
          <w:i/>
        </w:rPr>
        <w:t>58</w:t>
      </w:r>
      <w:r w:rsidRPr="00986158">
        <w:rPr>
          <w:i/>
        </w:rPr>
        <w:t xml:space="preserve"> </w:t>
      </w:r>
      <w:r>
        <w:rPr>
          <w:i/>
        </w:rPr>
        <w:t>Rozdelenie</w:t>
      </w:r>
      <w:r w:rsidR="0069614D">
        <w:rPr>
          <w:i/>
        </w:rPr>
        <w:t xml:space="preserve"> rias</w:t>
      </w:r>
      <w:r>
        <w:rPr>
          <w:i/>
        </w:rPr>
        <w:t>.</w:t>
      </w:r>
    </w:p>
    <w:p w:rsidR="000768B4" w:rsidRDefault="000768B4" w:rsidP="00154E46">
      <w:pPr>
        <w:jc w:val="center"/>
        <w:rPr>
          <w:color w:val="000080"/>
        </w:rPr>
      </w:pPr>
    </w:p>
    <w:p w:rsidR="003A28FE" w:rsidRPr="000A6B0E" w:rsidRDefault="008803A4" w:rsidP="00154E46">
      <w:pPr>
        <w:jc w:val="center"/>
        <w:rPr>
          <w:color w:val="000080"/>
        </w:rPr>
      </w:pPr>
      <w:r w:rsidRPr="000A6B0E">
        <w:rPr>
          <w:noProof/>
        </w:rPr>
        <w:drawing>
          <wp:inline distT="0" distB="0" distL="0" distR="0">
            <wp:extent cx="3569970" cy="3006725"/>
            <wp:effectExtent l="19050" t="0" r="0" b="0"/>
            <wp:docPr id="27" name="Obrázok 32" descr="http://www.microscopy-uk.org.uk/mag/imagsmall/pediastr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microscopy-uk.org.uk/mag/imagsmall/pediastrum.jpg"/>
                    <pic:cNvPicPr>
                      <a:picLocks noChangeAspect="1" noChangeArrowheads="1"/>
                    </pic:cNvPicPr>
                  </pic:nvPicPr>
                  <pic:blipFill>
                    <a:blip r:embed="rId835" cstate="print"/>
                    <a:srcRect/>
                    <a:stretch>
                      <a:fillRect/>
                    </a:stretch>
                  </pic:blipFill>
                  <pic:spPr bwMode="auto">
                    <a:xfrm>
                      <a:off x="0" y="0"/>
                      <a:ext cx="3569970" cy="3006725"/>
                    </a:xfrm>
                    <a:prstGeom prst="rect">
                      <a:avLst/>
                    </a:prstGeom>
                    <a:noFill/>
                    <a:ln w="9525">
                      <a:noFill/>
                      <a:miter lim="800000"/>
                      <a:headEnd/>
                      <a:tailEnd/>
                    </a:ln>
                  </pic:spPr>
                </pic:pic>
              </a:graphicData>
            </a:graphic>
          </wp:inline>
        </w:drawing>
      </w:r>
    </w:p>
    <w:p w:rsidR="008803A4" w:rsidRDefault="00A26078" w:rsidP="00154E46">
      <w:pPr>
        <w:jc w:val="center"/>
        <w:rPr>
          <w:i/>
        </w:rPr>
      </w:pPr>
      <w:r w:rsidRPr="00A26078">
        <w:rPr>
          <w:i/>
          <w:iCs/>
        </w:rPr>
        <w:t xml:space="preserve">Obr. </w:t>
      </w:r>
      <w:r w:rsidR="0069614D">
        <w:rPr>
          <w:i/>
          <w:iCs/>
        </w:rPr>
        <w:t>59</w:t>
      </w:r>
      <w:r w:rsidRPr="00A26078">
        <w:rPr>
          <w:i/>
          <w:iCs/>
        </w:rPr>
        <w:t xml:space="preserve"> </w:t>
      </w:r>
      <w:r w:rsidR="008803A4" w:rsidRPr="00A26078">
        <w:rPr>
          <w:i/>
          <w:iCs/>
          <w:u w:val="single"/>
        </w:rPr>
        <w:t>Pediastrum</w:t>
      </w:r>
      <w:r w:rsidR="008803A4" w:rsidRPr="00A26078">
        <w:rPr>
          <w:i/>
        </w:rPr>
        <w:t>, a flat colony of green algae</w:t>
      </w:r>
      <w:r w:rsidRPr="00A26078">
        <w:rPr>
          <w:i/>
        </w:rPr>
        <w:t>.</w:t>
      </w:r>
    </w:p>
    <w:p w:rsidR="000768B4" w:rsidRDefault="000768B4" w:rsidP="00154E46">
      <w:pPr>
        <w:jc w:val="center"/>
        <w:rPr>
          <w:i/>
        </w:rPr>
      </w:pPr>
    </w:p>
    <w:p w:rsidR="000768B4" w:rsidRDefault="000768B4" w:rsidP="00154E46">
      <w:pPr>
        <w:jc w:val="center"/>
        <w:rPr>
          <w:i/>
        </w:rPr>
      </w:pPr>
    </w:p>
    <w:p w:rsidR="000768B4" w:rsidRDefault="000768B4" w:rsidP="00154E46">
      <w:pPr>
        <w:jc w:val="center"/>
        <w:rPr>
          <w:i/>
        </w:rPr>
      </w:pPr>
    </w:p>
    <w:p w:rsidR="000768B4" w:rsidRDefault="000768B4" w:rsidP="00154E46">
      <w:pPr>
        <w:jc w:val="center"/>
        <w:rPr>
          <w:i/>
        </w:rPr>
      </w:pPr>
    </w:p>
    <w:p w:rsidR="000768B4" w:rsidRDefault="000768B4" w:rsidP="00154E46">
      <w:pPr>
        <w:jc w:val="center"/>
        <w:rPr>
          <w:i/>
        </w:rPr>
      </w:pPr>
    </w:p>
    <w:p w:rsidR="000768B4" w:rsidRPr="00A26078" w:rsidRDefault="000768B4" w:rsidP="00154E46">
      <w:pPr>
        <w:jc w:val="center"/>
        <w:rPr>
          <w:i/>
        </w:rPr>
      </w:pPr>
    </w:p>
    <w:p w:rsidR="008803A4" w:rsidRPr="000A6B0E" w:rsidRDefault="008803A4" w:rsidP="00154E46">
      <w:pPr>
        <w:jc w:val="center"/>
        <w:rPr>
          <w:color w:val="000080"/>
        </w:rPr>
      </w:pPr>
      <w:r w:rsidRPr="000A6B0E">
        <w:rPr>
          <w:noProof/>
        </w:rPr>
        <w:lastRenderedPageBreak/>
        <w:drawing>
          <wp:inline distT="0" distB="0" distL="0" distR="0">
            <wp:extent cx="3335655" cy="2340610"/>
            <wp:effectExtent l="19050" t="0" r="0" b="0"/>
            <wp:docPr id="35" name="Obrázok 35" descr="http://www.microscopy-uk.org.uk/mag/imagsmall/netr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microscopy-uk.org.uk/mag/imagsmall/netrium.jpg"/>
                    <pic:cNvPicPr>
                      <a:picLocks noChangeAspect="1" noChangeArrowheads="1"/>
                    </pic:cNvPicPr>
                  </pic:nvPicPr>
                  <pic:blipFill>
                    <a:blip r:embed="rId836" cstate="print"/>
                    <a:srcRect/>
                    <a:stretch>
                      <a:fillRect/>
                    </a:stretch>
                  </pic:blipFill>
                  <pic:spPr bwMode="auto">
                    <a:xfrm>
                      <a:off x="0" y="0"/>
                      <a:ext cx="3335655" cy="2340610"/>
                    </a:xfrm>
                    <a:prstGeom prst="rect">
                      <a:avLst/>
                    </a:prstGeom>
                    <a:noFill/>
                    <a:ln w="9525">
                      <a:noFill/>
                      <a:miter lim="800000"/>
                      <a:headEnd/>
                      <a:tailEnd/>
                    </a:ln>
                  </pic:spPr>
                </pic:pic>
              </a:graphicData>
            </a:graphic>
          </wp:inline>
        </w:drawing>
      </w:r>
    </w:p>
    <w:p w:rsidR="008803A4" w:rsidRPr="00A26078" w:rsidRDefault="00A26078" w:rsidP="00154E46">
      <w:pPr>
        <w:jc w:val="center"/>
        <w:rPr>
          <w:i/>
        </w:rPr>
      </w:pPr>
      <w:r w:rsidRPr="00A26078">
        <w:rPr>
          <w:i/>
        </w:rPr>
        <w:t xml:space="preserve">Obr. </w:t>
      </w:r>
      <w:r w:rsidR="0069614D">
        <w:rPr>
          <w:i/>
        </w:rPr>
        <w:t>60</w:t>
      </w:r>
      <w:r w:rsidRPr="00A26078">
        <w:rPr>
          <w:i/>
        </w:rPr>
        <w:t xml:space="preserve"> </w:t>
      </w:r>
      <w:r w:rsidR="008803A4" w:rsidRPr="00A26078">
        <w:rPr>
          <w:i/>
        </w:rPr>
        <w:t xml:space="preserve">The desmid </w:t>
      </w:r>
      <w:r w:rsidR="008803A4" w:rsidRPr="00A26078">
        <w:rPr>
          <w:i/>
          <w:iCs/>
          <w:u w:val="single"/>
        </w:rPr>
        <w:t>Netrium digitus</w:t>
      </w:r>
      <w:r w:rsidR="008803A4" w:rsidRPr="00A26078">
        <w:rPr>
          <w:i/>
        </w:rPr>
        <w:t xml:space="preserve"> has a beautifully folded chloroplast</w:t>
      </w:r>
      <w:r w:rsidRPr="00A26078">
        <w:rPr>
          <w:i/>
        </w:rPr>
        <w:t>.</w:t>
      </w:r>
    </w:p>
    <w:p w:rsidR="008803A4" w:rsidRPr="000A6B0E" w:rsidRDefault="008803A4" w:rsidP="00091FE8">
      <w:pPr>
        <w:jc w:val="both"/>
      </w:pPr>
    </w:p>
    <w:p w:rsidR="00A26078" w:rsidRDefault="003A28FE" w:rsidP="00091FE8">
      <w:pPr>
        <w:pStyle w:val="Normlnywebov"/>
        <w:spacing w:before="0" w:beforeAutospacing="0" w:after="0" w:afterAutospacing="0"/>
        <w:jc w:val="both"/>
        <w:rPr>
          <w:color w:val="000080"/>
        </w:rPr>
      </w:pPr>
      <w:r w:rsidRPr="000A6B0E">
        <w:rPr>
          <w:color w:val="000080"/>
        </w:rPr>
        <w:t xml:space="preserve">The </w:t>
      </w:r>
      <w:r w:rsidRPr="000A6B0E">
        <w:rPr>
          <w:rStyle w:val="Siln"/>
          <w:color w:val="800000"/>
        </w:rPr>
        <w:t>eukaryotic</w:t>
      </w:r>
      <w:r w:rsidRPr="000A6B0E">
        <w:rPr>
          <w:color w:val="000080"/>
        </w:rPr>
        <w:t xml:space="preserve"> </w:t>
      </w:r>
      <w:r w:rsidRPr="000A6B0E">
        <w:rPr>
          <w:rStyle w:val="Siln"/>
          <w:color w:val="800000"/>
        </w:rPr>
        <w:t>algae</w:t>
      </w:r>
      <w:r w:rsidRPr="000A6B0E">
        <w:rPr>
          <w:color w:val="000080"/>
        </w:rPr>
        <w:t xml:space="preserve"> (those with compartmentalized cells) are part of a diverse group of organisms called </w:t>
      </w:r>
      <w:r w:rsidRPr="000A6B0E">
        <w:rPr>
          <w:rStyle w:val="Siln"/>
          <w:color w:val="800000"/>
        </w:rPr>
        <w:t>protists</w:t>
      </w:r>
      <w:r w:rsidRPr="000A6B0E">
        <w:rPr>
          <w:color w:val="000080"/>
        </w:rPr>
        <w:t xml:space="preserve">. </w:t>
      </w:r>
      <w:r w:rsidR="00252E0E">
        <w:rPr>
          <w:color w:val="000080"/>
        </w:rPr>
        <w:tab/>
      </w:r>
    </w:p>
    <w:p w:rsidR="00F55CFF" w:rsidRDefault="00F55CFF" w:rsidP="00091FE8">
      <w:pPr>
        <w:pStyle w:val="Normlnywebov"/>
        <w:spacing w:before="0" w:beforeAutospacing="0" w:after="0" w:afterAutospacing="0"/>
        <w:jc w:val="both"/>
        <w:rPr>
          <w:color w:val="000080"/>
        </w:rPr>
      </w:pPr>
    </w:p>
    <w:p w:rsidR="003A28FE" w:rsidRDefault="003A28FE" w:rsidP="00091FE8">
      <w:pPr>
        <w:pStyle w:val="Normlnywebov"/>
        <w:spacing w:before="0" w:beforeAutospacing="0" w:after="0" w:afterAutospacing="0"/>
        <w:jc w:val="both"/>
        <w:rPr>
          <w:color w:val="000080"/>
        </w:rPr>
      </w:pPr>
      <w:r w:rsidRPr="000A6B0E">
        <w:rPr>
          <w:color w:val="000080"/>
        </w:rPr>
        <w:t xml:space="preserve">The kingdom </w:t>
      </w:r>
      <w:r w:rsidRPr="000A6B0E">
        <w:rPr>
          <w:rStyle w:val="Siln"/>
          <w:color w:val="804000"/>
        </w:rPr>
        <w:t>Protista</w:t>
      </w:r>
      <w:r w:rsidRPr="000A6B0E">
        <w:rPr>
          <w:color w:val="000080"/>
        </w:rPr>
        <w:t xml:space="preserve"> (once included partly in the animal kingdom and partly in the plant kingdom) is now divided into a number of as yet not adequately circumscribed kingdoms. </w:t>
      </w:r>
    </w:p>
    <w:p w:rsidR="00F55CFF" w:rsidRPr="000A6B0E" w:rsidRDefault="00F55CFF" w:rsidP="00091FE8">
      <w:pPr>
        <w:pStyle w:val="Normlnywebov"/>
        <w:spacing w:before="0" w:beforeAutospacing="0" w:after="0" w:afterAutospacing="0"/>
        <w:jc w:val="both"/>
      </w:pPr>
    </w:p>
    <w:p w:rsidR="003A28FE" w:rsidRPr="000A6B0E" w:rsidRDefault="003A28FE" w:rsidP="00091FE8">
      <w:pPr>
        <w:pStyle w:val="Normlnywebov"/>
        <w:spacing w:before="0" w:beforeAutospacing="0" w:after="0" w:afterAutospacing="0"/>
        <w:jc w:val="both"/>
        <w:rPr>
          <w:color w:val="000080"/>
        </w:rPr>
      </w:pPr>
      <w:r w:rsidRPr="000A6B0E">
        <w:rPr>
          <w:color w:val="000080"/>
        </w:rPr>
        <w:t xml:space="preserve">The </w:t>
      </w:r>
      <w:r w:rsidRPr="000A6B0E">
        <w:rPr>
          <w:rStyle w:val="Siln"/>
          <w:color w:val="800000"/>
        </w:rPr>
        <w:t>prokaryotic algae</w:t>
      </w:r>
      <w:r w:rsidRPr="000A6B0E">
        <w:rPr>
          <w:color w:val="000080"/>
        </w:rPr>
        <w:t xml:space="preserve"> (the cyanobacteria) are included with bacteria in the kingdom </w:t>
      </w:r>
      <w:r w:rsidRPr="000A6B0E">
        <w:rPr>
          <w:rStyle w:val="Siln"/>
          <w:color w:val="800000"/>
        </w:rPr>
        <w:t>Monera</w:t>
      </w:r>
      <w:r w:rsidRPr="000A6B0E">
        <w:rPr>
          <w:color w:val="000080"/>
        </w:rPr>
        <w:t xml:space="preserve">. </w:t>
      </w:r>
      <w:r w:rsidR="00AE51CE" w:rsidRPr="000A6B0E">
        <w:rPr>
          <w:color w:val="000080"/>
        </w:rPr>
        <w:tab/>
      </w:r>
    </w:p>
    <w:p w:rsidR="00702E08" w:rsidRDefault="00702E08" w:rsidP="00091FE8">
      <w:pPr>
        <w:pStyle w:val="Normlnywebov"/>
        <w:spacing w:before="0" w:beforeAutospacing="0" w:after="0" w:afterAutospacing="0"/>
        <w:jc w:val="both"/>
        <w:rPr>
          <w:i/>
        </w:rPr>
      </w:pPr>
      <w:r>
        <w:rPr>
          <w:noProof/>
        </w:rPr>
        <w:lastRenderedPageBreak/>
        <w:drawing>
          <wp:inline distT="0" distB="0" distL="0" distR="0">
            <wp:extent cx="5760720" cy="5754222"/>
            <wp:effectExtent l="19050" t="0" r="0" b="0"/>
            <wp:docPr id="25"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37" cstate="print"/>
                    <a:srcRect/>
                    <a:stretch>
                      <a:fillRect/>
                    </a:stretch>
                  </pic:blipFill>
                  <pic:spPr bwMode="auto">
                    <a:xfrm>
                      <a:off x="0" y="0"/>
                      <a:ext cx="5760720" cy="5754222"/>
                    </a:xfrm>
                    <a:prstGeom prst="rect">
                      <a:avLst/>
                    </a:prstGeom>
                    <a:noFill/>
                    <a:ln w="9525">
                      <a:noFill/>
                      <a:miter lim="800000"/>
                      <a:headEnd/>
                      <a:tailEnd/>
                    </a:ln>
                  </pic:spPr>
                </pic:pic>
              </a:graphicData>
            </a:graphic>
          </wp:inline>
        </w:drawing>
      </w:r>
      <w:r w:rsidR="00AF011B">
        <w:tab/>
      </w:r>
      <w:r w:rsidR="00A26078">
        <w:rPr>
          <w:i/>
        </w:rPr>
        <w:t xml:space="preserve">Obr. </w:t>
      </w:r>
      <w:r w:rsidR="0069614D">
        <w:rPr>
          <w:i/>
        </w:rPr>
        <w:t>61</w:t>
      </w:r>
      <w:r w:rsidR="00A26078">
        <w:rPr>
          <w:i/>
        </w:rPr>
        <w:t xml:space="preserve"> </w:t>
      </w:r>
      <w:r w:rsidRPr="00702E08">
        <w:rPr>
          <w:i/>
        </w:rPr>
        <w:t>Figs 3–18. LM micrographs of selected microalgae occurring in corticolous biofilms: (3–4) Trentepohlia</w:t>
      </w:r>
      <w:r>
        <w:rPr>
          <w:i/>
        </w:rPr>
        <w:t xml:space="preserve"> </w:t>
      </w:r>
      <w:r w:rsidRPr="00702E08">
        <w:rPr>
          <w:i/>
        </w:rPr>
        <w:t>sp., (5) Trebouxia/Asterochloris</w:t>
      </w:r>
      <w:r>
        <w:rPr>
          <w:i/>
        </w:rPr>
        <w:t xml:space="preserve"> </w:t>
      </w:r>
      <w:r w:rsidRPr="00702E08">
        <w:rPr>
          <w:i/>
        </w:rPr>
        <w:t>sp.,(6)Klebsormidium</w:t>
      </w:r>
      <w:r>
        <w:rPr>
          <w:i/>
        </w:rPr>
        <w:t xml:space="preserve"> </w:t>
      </w:r>
      <w:r w:rsidRPr="00702E08">
        <w:rPr>
          <w:i/>
        </w:rPr>
        <w:t>sp., (7)</w:t>
      </w:r>
      <w:r>
        <w:rPr>
          <w:i/>
        </w:rPr>
        <w:t xml:space="preserve"> </w:t>
      </w:r>
      <w:r w:rsidRPr="00702E08">
        <w:rPr>
          <w:i/>
        </w:rPr>
        <w:t>Stichococcus bacillaris,</w:t>
      </w:r>
      <w:r>
        <w:rPr>
          <w:i/>
        </w:rPr>
        <w:t xml:space="preserve"> </w:t>
      </w:r>
      <w:r w:rsidRPr="00702E08">
        <w:rPr>
          <w:i/>
        </w:rPr>
        <w:t>(8)</w:t>
      </w:r>
      <w:r>
        <w:rPr>
          <w:i/>
        </w:rPr>
        <w:t xml:space="preserve"> </w:t>
      </w:r>
      <w:r w:rsidRPr="00702E08">
        <w:rPr>
          <w:i/>
        </w:rPr>
        <w:t>Apatococcus lobatus, (9)</w:t>
      </w:r>
      <w:r>
        <w:rPr>
          <w:i/>
        </w:rPr>
        <w:t xml:space="preserve"> </w:t>
      </w:r>
      <w:r w:rsidRPr="00702E08">
        <w:rPr>
          <w:i/>
        </w:rPr>
        <w:t>Interfilum terricolum</w:t>
      </w:r>
      <w:r>
        <w:rPr>
          <w:i/>
        </w:rPr>
        <w:t xml:space="preserve"> </w:t>
      </w:r>
      <w:r w:rsidRPr="00702E08">
        <w:rPr>
          <w:i/>
        </w:rPr>
        <w:t>, (10)</w:t>
      </w:r>
      <w:r>
        <w:rPr>
          <w:i/>
        </w:rPr>
        <w:t xml:space="preserve"> </w:t>
      </w:r>
      <w:r w:rsidRPr="00702E08">
        <w:rPr>
          <w:i/>
        </w:rPr>
        <w:t>Dictyochloropsis</w:t>
      </w:r>
      <w:r>
        <w:rPr>
          <w:i/>
        </w:rPr>
        <w:t xml:space="preserve"> </w:t>
      </w:r>
      <w:r w:rsidRPr="00702E08">
        <w:rPr>
          <w:i/>
        </w:rPr>
        <w:t>irregularis</w:t>
      </w:r>
      <w:r>
        <w:rPr>
          <w:i/>
        </w:rPr>
        <w:t xml:space="preserve"> </w:t>
      </w:r>
      <w:r w:rsidRPr="00702E08">
        <w:rPr>
          <w:i/>
        </w:rPr>
        <w:t>, (11)</w:t>
      </w:r>
      <w:r>
        <w:rPr>
          <w:i/>
        </w:rPr>
        <w:t xml:space="preserve"> </w:t>
      </w:r>
      <w:r w:rsidRPr="00702E08">
        <w:rPr>
          <w:i/>
        </w:rPr>
        <w:t>Coccomyxa</w:t>
      </w:r>
      <w:r>
        <w:rPr>
          <w:i/>
        </w:rPr>
        <w:t xml:space="preserve"> </w:t>
      </w:r>
      <w:r w:rsidRPr="00702E08">
        <w:rPr>
          <w:i/>
        </w:rPr>
        <w:t>sp. 2, (12)</w:t>
      </w:r>
      <w:r>
        <w:rPr>
          <w:i/>
        </w:rPr>
        <w:t xml:space="preserve"> </w:t>
      </w:r>
      <w:r w:rsidRPr="00702E08">
        <w:rPr>
          <w:i/>
        </w:rPr>
        <w:t>Pseudococcomyxa</w:t>
      </w:r>
      <w:r>
        <w:rPr>
          <w:i/>
        </w:rPr>
        <w:t xml:space="preserve"> </w:t>
      </w:r>
      <w:r w:rsidRPr="00702E08">
        <w:rPr>
          <w:i/>
        </w:rPr>
        <w:t>sp., (13)Chloroidium ellipsoideum, (14)Pseudanabaena</w:t>
      </w:r>
      <w:r>
        <w:rPr>
          <w:i/>
        </w:rPr>
        <w:t xml:space="preserve"> </w:t>
      </w:r>
      <w:r w:rsidRPr="00702E08">
        <w:rPr>
          <w:i/>
        </w:rPr>
        <w:t>sp., (15)Nostoc</w:t>
      </w:r>
      <w:r>
        <w:rPr>
          <w:i/>
        </w:rPr>
        <w:t xml:space="preserve"> </w:t>
      </w:r>
      <w:r w:rsidRPr="00702E08">
        <w:rPr>
          <w:i/>
        </w:rPr>
        <w:t>sp., (16)Hantzschia am-phyoxis, (17)Luticola mutica, (18) Botrydiopsis constricta</w:t>
      </w:r>
      <w:r w:rsidR="00A26078">
        <w:rPr>
          <w:i/>
        </w:rPr>
        <w:t xml:space="preserve">. </w:t>
      </w:r>
      <w:r w:rsidRPr="00702E08">
        <w:rPr>
          <w:i/>
        </w:rPr>
        <w:t>Scale bars represent 10 μm</w:t>
      </w:r>
      <w:r w:rsidR="00A26078">
        <w:rPr>
          <w:i/>
        </w:rPr>
        <w:t>.</w:t>
      </w:r>
    </w:p>
    <w:p w:rsidR="00702E08" w:rsidRDefault="00702E08" w:rsidP="00091FE8">
      <w:pPr>
        <w:jc w:val="both"/>
        <w:rPr>
          <w:i/>
        </w:rPr>
      </w:pPr>
    </w:p>
    <w:p w:rsidR="003A28FE" w:rsidRPr="00F55CFF" w:rsidRDefault="003A28FE" w:rsidP="00091FE8">
      <w:pPr>
        <w:jc w:val="both"/>
        <w:rPr>
          <w:rStyle w:val="Siln"/>
        </w:rPr>
      </w:pPr>
      <w:r w:rsidRPr="00F55CFF">
        <w:rPr>
          <w:rStyle w:val="Siln"/>
        </w:rPr>
        <w:t>WHERE DO 'FRESHWATER ALGAE' GROW?</w:t>
      </w:r>
    </w:p>
    <w:p w:rsidR="003A28FE" w:rsidRPr="00F55CFF" w:rsidRDefault="003A28FE" w:rsidP="00091FE8">
      <w:pPr>
        <w:jc w:val="both"/>
      </w:pPr>
      <w:r w:rsidRPr="00F55CFF">
        <w:t>Algae grow in almost every habitat in every part of the world. The following are examples of non-marine (loosely termed 'freshwater' here) habitats.</w:t>
      </w:r>
      <w:r w:rsidR="00AF011B" w:rsidRPr="00F55CFF">
        <w:tab/>
      </w:r>
    </w:p>
    <w:p w:rsidR="00F55CFF" w:rsidRDefault="008803A4" w:rsidP="00091FE8">
      <w:pPr>
        <w:pStyle w:val="Normlnywebov"/>
        <w:spacing w:before="0" w:beforeAutospacing="0" w:after="0" w:afterAutospacing="0"/>
        <w:jc w:val="both"/>
      </w:pPr>
      <w:r w:rsidRPr="00F55CFF">
        <w:t xml:space="preserve">A very diverse groups of freshwater algae are the </w:t>
      </w:r>
      <w:r w:rsidRPr="00F55CFF">
        <w:rPr>
          <w:b/>
          <w:bCs/>
        </w:rPr>
        <w:t>Chlorophytes or Green algae</w:t>
      </w:r>
      <w:r w:rsidRPr="00F55CFF">
        <w:t>. Based on the compounds of the photosynthetic pigments and several other characteristics they seem closest related to plants.</w:t>
      </w:r>
    </w:p>
    <w:p w:rsidR="00F55CFF" w:rsidRDefault="00F55CFF" w:rsidP="00091FE8">
      <w:pPr>
        <w:pStyle w:val="Normlnywebov"/>
        <w:spacing w:before="0" w:beforeAutospacing="0" w:after="0" w:afterAutospacing="0"/>
        <w:jc w:val="both"/>
      </w:pPr>
    </w:p>
    <w:p w:rsidR="008022E8" w:rsidRPr="00F55CFF" w:rsidRDefault="008022E8" w:rsidP="00091FE8">
      <w:pPr>
        <w:pStyle w:val="Normlnywebov"/>
        <w:spacing w:before="0" w:beforeAutospacing="0" w:after="0" w:afterAutospacing="0"/>
        <w:jc w:val="both"/>
      </w:pPr>
      <w:r w:rsidRPr="00F55CFF">
        <w:t xml:space="preserve">A common green algae is </w:t>
      </w:r>
      <w:r w:rsidRPr="00F55CFF">
        <w:rPr>
          <w:i/>
          <w:iCs/>
        </w:rPr>
        <w:t>Hydrodictyon</w:t>
      </w:r>
      <w:r w:rsidRPr="00F55CFF">
        <w:t xml:space="preserve">, the water net. </w:t>
      </w:r>
      <w:r w:rsidRPr="00F55CFF">
        <w:rPr>
          <w:i/>
          <w:iCs/>
        </w:rPr>
        <w:t>Hydrodictyon</w:t>
      </w:r>
      <w:r w:rsidRPr="00F55CFF">
        <w:t xml:space="preserve"> can grow large, almost 30 cm. in length. Blooms of </w:t>
      </w:r>
      <w:r w:rsidRPr="00F55CFF">
        <w:rPr>
          <w:i/>
          <w:iCs/>
        </w:rPr>
        <w:t>Hydrodictyon</w:t>
      </w:r>
      <w:r w:rsidRPr="00F55CFF">
        <w:t xml:space="preserve"> can be a real problem for water treatment plants.</w:t>
      </w:r>
    </w:p>
    <w:p w:rsidR="008022E8" w:rsidRDefault="008022E8" w:rsidP="00154E46">
      <w:pPr>
        <w:pStyle w:val="Normlnywebov"/>
        <w:spacing w:before="0" w:beforeAutospacing="0" w:after="0" w:afterAutospacing="0"/>
        <w:jc w:val="center"/>
      </w:pPr>
      <w:r>
        <w:rPr>
          <w:noProof/>
        </w:rPr>
        <w:lastRenderedPageBreak/>
        <w:drawing>
          <wp:inline distT="0" distB="0" distL="0" distR="0">
            <wp:extent cx="3009012" cy="2052406"/>
            <wp:effectExtent l="19050" t="0" r="888" b="0"/>
            <wp:docPr id="38" name="Obrázok 38" descr="http://www.microscopy-uk.org.uk/mag/imagsmall/hydrodi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www.microscopy-uk.org.uk/mag/imagsmall/hydrodiction.jpg"/>
                    <pic:cNvPicPr>
                      <a:picLocks noChangeAspect="1" noChangeArrowheads="1"/>
                    </pic:cNvPicPr>
                  </pic:nvPicPr>
                  <pic:blipFill>
                    <a:blip r:embed="rId838" cstate="print"/>
                    <a:srcRect/>
                    <a:stretch>
                      <a:fillRect/>
                    </a:stretch>
                  </pic:blipFill>
                  <pic:spPr bwMode="auto">
                    <a:xfrm>
                      <a:off x="0" y="0"/>
                      <a:ext cx="3011534" cy="2054126"/>
                    </a:xfrm>
                    <a:prstGeom prst="rect">
                      <a:avLst/>
                    </a:prstGeom>
                    <a:noFill/>
                    <a:ln w="9525">
                      <a:noFill/>
                      <a:miter lim="800000"/>
                      <a:headEnd/>
                      <a:tailEnd/>
                    </a:ln>
                  </pic:spPr>
                </pic:pic>
              </a:graphicData>
            </a:graphic>
          </wp:inline>
        </w:drawing>
      </w:r>
      <w:r>
        <w:rPr>
          <w:noProof/>
        </w:rPr>
        <w:drawing>
          <wp:inline distT="0" distB="0" distL="0" distR="0">
            <wp:extent cx="3651250" cy="1959952"/>
            <wp:effectExtent l="19050" t="0" r="6350" b="0"/>
            <wp:docPr id="41" name="Obrázok 41" descr="http://www.biologydiscussion.com/wp-content/uploads/2016/02/clip_image00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www.biologydiscussion.com/wp-content/uploads/2016/02/clip_image004-81.jpg"/>
                    <pic:cNvPicPr>
                      <a:picLocks noChangeAspect="1" noChangeArrowheads="1"/>
                    </pic:cNvPicPr>
                  </pic:nvPicPr>
                  <pic:blipFill>
                    <a:blip r:embed="rId839" cstate="print"/>
                    <a:srcRect/>
                    <a:stretch>
                      <a:fillRect/>
                    </a:stretch>
                  </pic:blipFill>
                  <pic:spPr bwMode="auto">
                    <a:xfrm>
                      <a:off x="0" y="0"/>
                      <a:ext cx="3651250" cy="1959952"/>
                    </a:xfrm>
                    <a:prstGeom prst="rect">
                      <a:avLst/>
                    </a:prstGeom>
                    <a:noFill/>
                    <a:ln w="9525">
                      <a:noFill/>
                      <a:miter lim="800000"/>
                      <a:headEnd/>
                      <a:tailEnd/>
                    </a:ln>
                  </pic:spPr>
                </pic:pic>
              </a:graphicData>
            </a:graphic>
          </wp:inline>
        </w:drawing>
      </w:r>
    </w:p>
    <w:p w:rsidR="008022E8" w:rsidRDefault="008022E8" w:rsidP="00154E46">
      <w:pPr>
        <w:pStyle w:val="Normlnywebov"/>
        <w:spacing w:before="0" w:beforeAutospacing="0" w:after="0" w:afterAutospacing="0"/>
        <w:jc w:val="center"/>
        <w:rPr>
          <w:i/>
          <w:iCs/>
        </w:rPr>
      </w:pPr>
      <w:r w:rsidRPr="00F55CFF">
        <w:rPr>
          <w:i/>
          <w:iCs/>
        </w:rPr>
        <w:t xml:space="preserve">Obr. </w:t>
      </w:r>
      <w:r w:rsidR="0069614D">
        <w:rPr>
          <w:i/>
          <w:iCs/>
        </w:rPr>
        <w:t>62</w:t>
      </w:r>
      <w:r w:rsidRPr="00F55CFF">
        <w:rPr>
          <w:i/>
          <w:iCs/>
        </w:rPr>
        <w:t xml:space="preserve"> Hydrodictyon</w:t>
      </w:r>
    </w:p>
    <w:p w:rsidR="00154E46" w:rsidRPr="00F55CFF" w:rsidRDefault="00154E46" w:rsidP="00154E46">
      <w:pPr>
        <w:pStyle w:val="Normlnywebov"/>
        <w:spacing w:before="0" w:beforeAutospacing="0" w:after="0" w:afterAutospacing="0"/>
        <w:jc w:val="center"/>
        <w:rPr>
          <w:i/>
          <w:iCs/>
        </w:rPr>
      </w:pPr>
    </w:p>
    <w:p w:rsidR="00630972" w:rsidRPr="00F55CFF" w:rsidRDefault="00630972" w:rsidP="00091FE8">
      <w:pPr>
        <w:pStyle w:val="Normlnywebov"/>
        <w:spacing w:before="0" w:beforeAutospacing="0" w:after="0" w:afterAutospacing="0"/>
        <w:jc w:val="both"/>
      </w:pPr>
      <w:r w:rsidRPr="00F55CFF">
        <w:t xml:space="preserve">If you have a birdbath with water that has turned red you may find the green algae </w:t>
      </w:r>
      <w:r w:rsidRPr="00F55CFF">
        <w:rPr>
          <w:i/>
          <w:iCs/>
        </w:rPr>
        <w:t>Haematococcus pluvialis</w:t>
      </w:r>
      <w:r w:rsidRPr="00F55CFF">
        <w:t>.</w:t>
      </w:r>
    </w:p>
    <w:p w:rsidR="00630972" w:rsidRPr="00F55CFF" w:rsidRDefault="00630972" w:rsidP="00091FE8">
      <w:pPr>
        <w:pStyle w:val="Normlnywebov"/>
        <w:spacing w:before="0" w:beforeAutospacing="0" w:after="0" w:afterAutospacing="0"/>
        <w:jc w:val="both"/>
        <w:rPr>
          <w:i/>
          <w:iCs/>
        </w:rPr>
      </w:pPr>
      <w:r w:rsidRPr="00F55CFF">
        <w:t xml:space="preserve">This species illustrates that green algae don't always have to look like green algae. The chloroplast often turns red when conditions become unfavourable. </w:t>
      </w:r>
      <w:r w:rsidRPr="00F55CFF">
        <w:rPr>
          <w:i/>
          <w:iCs/>
        </w:rPr>
        <w:t>Haematococcus</w:t>
      </w:r>
      <w:r w:rsidRPr="00F55CFF">
        <w:t xml:space="preserve"> swims with the aid of two long flagella.</w:t>
      </w:r>
    </w:p>
    <w:p w:rsidR="00630972" w:rsidRDefault="00630972" w:rsidP="000768B4">
      <w:pPr>
        <w:pStyle w:val="Normlnywebov"/>
        <w:spacing w:before="0" w:beforeAutospacing="0" w:after="0" w:afterAutospacing="0"/>
        <w:jc w:val="center"/>
      </w:pPr>
      <w:r>
        <w:rPr>
          <w:noProof/>
        </w:rPr>
        <w:drawing>
          <wp:inline distT="0" distB="0" distL="0" distR="0">
            <wp:extent cx="2527664" cy="1631606"/>
            <wp:effectExtent l="19050" t="0" r="5986" b="0"/>
            <wp:docPr id="44" name="Obrázok 44" descr="http://www.microscopy-uk.org.uk/mag/imagsmall/haematococc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microscopy-uk.org.uk/mag/imagsmall/haematococcus.jpg"/>
                    <pic:cNvPicPr>
                      <a:picLocks noChangeAspect="1" noChangeArrowheads="1"/>
                    </pic:cNvPicPr>
                  </pic:nvPicPr>
                  <pic:blipFill>
                    <a:blip r:embed="rId840" cstate="print"/>
                    <a:srcRect/>
                    <a:stretch>
                      <a:fillRect/>
                    </a:stretch>
                  </pic:blipFill>
                  <pic:spPr bwMode="auto">
                    <a:xfrm>
                      <a:off x="0" y="0"/>
                      <a:ext cx="2535573" cy="1636711"/>
                    </a:xfrm>
                    <a:prstGeom prst="rect">
                      <a:avLst/>
                    </a:prstGeom>
                    <a:noFill/>
                    <a:ln w="9525">
                      <a:noFill/>
                      <a:miter lim="800000"/>
                      <a:headEnd/>
                      <a:tailEnd/>
                    </a:ln>
                  </pic:spPr>
                </pic:pic>
              </a:graphicData>
            </a:graphic>
          </wp:inline>
        </w:drawing>
      </w:r>
      <w:r>
        <w:rPr>
          <w:noProof/>
        </w:rPr>
        <w:drawing>
          <wp:inline distT="0" distB="0" distL="0" distR="0">
            <wp:extent cx="2590447" cy="1631950"/>
            <wp:effectExtent l="19050" t="0" r="353" b="0"/>
            <wp:docPr id="47" name="Obrázok 47" descr="http://www.stoneagecreations.com/upload/images/products/birdbaths/BB-BO-4-WE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www.stoneagecreations.com/upload/images/products/birdbaths/BB-BO-4-WEB-B.jpg"/>
                    <pic:cNvPicPr>
                      <a:picLocks noChangeAspect="1" noChangeArrowheads="1"/>
                    </pic:cNvPicPr>
                  </pic:nvPicPr>
                  <pic:blipFill>
                    <a:blip r:embed="rId841" cstate="print"/>
                    <a:srcRect/>
                    <a:stretch>
                      <a:fillRect/>
                    </a:stretch>
                  </pic:blipFill>
                  <pic:spPr bwMode="auto">
                    <a:xfrm>
                      <a:off x="0" y="0"/>
                      <a:ext cx="2591979" cy="1632915"/>
                    </a:xfrm>
                    <a:prstGeom prst="rect">
                      <a:avLst/>
                    </a:prstGeom>
                    <a:noFill/>
                    <a:ln w="9525">
                      <a:noFill/>
                      <a:miter lim="800000"/>
                      <a:headEnd/>
                      <a:tailEnd/>
                    </a:ln>
                  </pic:spPr>
                </pic:pic>
              </a:graphicData>
            </a:graphic>
          </wp:inline>
        </w:drawing>
      </w:r>
    </w:p>
    <w:p w:rsidR="00630972" w:rsidRDefault="00630972" w:rsidP="00154E46">
      <w:pPr>
        <w:pStyle w:val="Normlnywebov"/>
        <w:spacing w:before="0" w:beforeAutospacing="0" w:after="0" w:afterAutospacing="0"/>
        <w:jc w:val="center"/>
        <w:rPr>
          <w:i/>
          <w:iCs/>
        </w:rPr>
      </w:pPr>
      <w:r w:rsidRPr="00F55CFF">
        <w:rPr>
          <w:i/>
        </w:rPr>
        <w:t xml:space="preserve">Obr. </w:t>
      </w:r>
      <w:r w:rsidR="0069614D">
        <w:rPr>
          <w:i/>
        </w:rPr>
        <w:t>63</w:t>
      </w:r>
      <w:r w:rsidRPr="00F55CFF">
        <w:rPr>
          <w:i/>
        </w:rPr>
        <w:t xml:space="preserve"> </w:t>
      </w:r>
      <w:r w:rsidRPr="00F55CFF">
        <w:rPr>
          <w:i/>
          <w:iCs/>
        </w:rPr>
        <w:t>Haematococcus pluvialis</w:t>
      </w:r>
    </w:p>
    <w:p w:rsidR="00154E46" w:rsidRPr="00F55CFF" w:rsidRDefault="00154E46" w:rsidP="00154E46">
      <w:pPr>
        <w:pStyle w:val="Normlnywebov"/>
        <w:spacing w:before="0" w:beforeAutospacing="0" w:after="0" w:afterAutospacing="0"/>
        <w:jc w:val="center"/>
        <w:rPr>
          <w:i/>
        </w:rPr>
      </w:pPr>
    </w:p>
    <w:p w:rsidR="00F55CFF" w:rsidRDefault="00B64042" w:rsidP="00091FE8">
      <w:pPr>
        <w:pStyle w:val="Normlnywebov"/>
        <w:spacing w:before="0" w:beforeAutospacing="0" w:after="0" w:afterAutospacing="0"/>
        <w:jc w:val="both"/>
      </w:pPr>
      <w:r w:rsidRPr="00F55CFF">
        <w:t xml:space="preserve">Many species are flagellated and motile, other are immobile but often have a flagellated stage at some time in their life cycle. </w:t>
      </w:r>
    </w:p>
    <w:p w:rsidR="00F55CFF" w:rsidRDefault="00F55CFF" w:rsidP="00091FE8">
      <w:pPr>
        <w:pStyle w:val="Normlnywebov"/>
        <w:spacing w:before="0" w:beforeAutospacing="0" w:after="0" w:afterAutospacing="0"/>
        <w:jc w:val="both"/>
      </w:pPr>
    </w:p>
    <w:p w:rsidR="008022E8" w:rsidRPr="00F55CFF" w:rsidRDefault="00B64042" w:rsidP="00091FE8">
      <w:pPr>
        <w:pStyle w:val="Normlnywebov"/>
        <w:spacing w:before="0" w:beforeAutospacing="0" w:after="0" w:afterAutospacing="0"/>
        <w:jc w:val="both"/>
      </w:pPr>
      <w:r w:rsidRPr="00F55CFF">
        <w:t xml:space="preserve">Certainly one of the most spectacular flagellated green algae is </w:t>
      </w:r>
      <w:r w:rsidRPr="00F55CFF">
        <w:rPr>
          <w:i/>
          <w:iCs/>
        </w:rPr>
        <w:t>Volvox.</w:t>
      </w:r>
      <w:r w:rsidRPr="00F55CFF">
        <w:t xml:space="preserve"> It forms a spherical colony. All the small cells of the colony possess two flagella and a small eyespot. With this the colony is able to swim towards the light. </w:t>
      </w:r>
      <w:r w:rsidRPr="00F55CFF">
        <w:rPr>
          <w:i/>
          <w:iCs/>
        </w:rPr>
        <w:t>Volvox</w:t>
      </w:r>
      <w:r w:rsidRPr="00F55CFF">
        <w:t xml:space="preserve"> has interesting ways of reproduction.</w:t>
      </w:r>
    </w:p>
    <w:p w:rsidR="00B64042" w:rsidRDefault="00B64042" w:rsidP="00154E46">
      <w:pPr>
        <w:pStyle w:val="Normlnywebov"/>
        <w:spacing w:before="0" w:beforeAutospacing="0" w:after="0" w:afterAutospacing="0"/>
        <w:jc w:val="center"/>
      </w:pPr>
      <w:r>
        <w:rPr>
          <w:noProof/>
        </w:rPr>
        <w:lastRenderedPageBreak/>
        <w:drawing>
          <wp:inline distT="0" distB="0" distL="0" distR="0">
            <wp:extent cx="3569970" cy="3050540"/>
            <wp:effectExtent l="19050" t="0" r="0" b="0"/>
            <wp:docPr id="50" name="Obrázok 50" descr="http://www.microscopy-uk.org.uk/mag/imagsmall/volvox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www.microscopy-uk.org.uk/mag/imagsmall/volvox2.jpg"/>
                    <pic:cNvPicPr>
                      <a:picLocks noChangeAspect="1" noChangeArrowheads="1"/>
                    </pic:cNvPicPr>
                  </pic:nvPicPr>
                  <pic:blipFill>
                    <a:blip r:embed="rId842" cstate="print"/>
                    <a:srcRect/>
                    <a:stretch>
                      <a:fillRect/>
                    </a:stretch>
                  </pic:blipFill>
                  <pic:spPr bwMode="auto">
                    <a:xfrm>
                      <a:off x="0" y="0"/>
                      <a:ext cx="3569970" cy="3050540"/>
                    </a:xfrm>
                    <a:prstGeom prst="rect">
                      <a:avLst/>
                    </a:prstGeom>
                    <a:noFill/>
                    <a:ln w="9525">
                      <a:noFill/>
                      <a:miter lim="800000"/>
                      <a:headEnd/>
                      <a:tailEnd/>
                    </a:ln>
                  </pic:spPr>
                </pic:pic>
              </a:graphicData>
            </a:graphic>
          </wp:inline>
        </w:drawing>
      </w:r>
      <w:r w:rsidR="00F55CFF">
        <w:rPr>
          <w:noProof/>
        </w:rPr>
        <w:drawing>
          <wp:inline distT="0" distB="0" distL="0" distR="0">
            <wp:extent cx="4700155" cy="2921000"/>
            <wp:effectExtent l="19050" t="0" r="5195" b="0"/>
            <wp:docPr id="3" name="Obrázok 1" descr="Image result for Volv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Volvox"/>
                    <pic:cNvPicPr>
                      <a:picLocks noChangeAspect="1" noChangeArrowheads="1"/>
                    </pic:cNvPicPr>
                  </pic:nvPicPr>
                  <pic:blipFill>
                    <a:blip r:embed="rId843" cstate="print"/>
                    <a:srcRect/>
                    <a:stretch>
                      <a:fillRect/>
                    </a:stretch>
                  </pic:blipFill>
                  <pic:spPr bwMode="auto">
                    <a:xfrm>
                      <a:off x="0" y="0"/>
                      <a:ext cx="4700155" cy="2921000"/>
                    </a:xfrm>
                    <a:prstGeom prst="rect">
                      <a:avLst/>
                    </a:prstGeom>
                    <a:noFill/>
                    <a:ln w="9525">
                      <a:noFill/>
                      <a:miter lim="800000"/>
                      <a:headEnd/>
                      <a:tailEnd/>
                    </a:ln>
                  </pic:spPr>
                </pic:pic>
              </a:graphicData>
            </a:graphic>
          </wp:inline>
        </w:drawing>
      </w:r>
    </w:p>
    <w:p w:rsidR="00B64042" w:rsidRDefault="00B64042" w:rsidP="00154E46">
      <w:pPr>
        <w:pStyle w:val="Normlnywebov"/>
        <w:spacing w:before="0" w:beforeAutospacing="0" w:after="0" w:afterAutospacing="0"/>
        <w:jc w:val="center"/>
        <w:rPr>
          <w:i/>
        </w:rPr>
      </w:pPr>
      <w:r w:rsidRPr="00B64042">
        <w:rPr>
          <w:i/>
        </w:rPr>
        <w:t xml:space="preserve">Obr. </w:t>
      </w:r>
      <w:r w:rsidR="0069614D">
        <w:rPr>
          <w:i/>
        </w:rPr>
        <w:t>64</w:t>
      </w:r>
      <w:r w:rsidR="00F55CFF">
        <w:rPr>
          <w:i/>
        </w:rPr>
        <w:t xml:space="preserve"> </w:t>
      </w:r>
      <w:r w:rsidRPr="00B64042">
        <w:rPr>
          <w:i/>
        </w:rPr>
        <w:t>Volvox</w:t>
      </w:r>
      <w:r w:rsidR="00F55CFF">
        <w:rPr>
          <w:i/>
        </w:rPr>
        <w:t>.</w:t>
      </w:r>
    </w:p>
    <w:p w:rsidR="00154E46" w:rsidRPr="00B64042" w:rsidRDefault="00154E46" w:rsidP="00091FE8">
      <w:pPr>
        <w:pStyle w:val="Normlnywebov"/>
        <w:spacing w:before="0" w:beforeAutospacing="0" w:after="0" w:afterAutospacing="0"/>
        <w:jc w:val="both"/>
        <w:rPr>
          <w:i/>
        </w:rPr>
      </w:pPr>
    </w:p>
    <w:p w:rsidR="00946407" w:rsidRPr="00F55CFF" w:rsidRDefault="00946407" w:rsidP="00091FE8">
      <w:pPr>
        <w:pStyle w:val="Normlnywebov"/>
        <w:spacing w:before="0" w:beforeAutospacing="0" w:after="0" w:afterAutospacing="0"/>
        <w:jc w:val="both"/>
      </w:pPr>
      <w:r w:rsidRPr="00F55CFF">
        <w:t xml:space="preserve">A small rather inconspicuous green algae without undulipodia is </w:t>
      </w:r>
      <w:r w:rsidRPr="00F55CFF">
        <w:rPr>
          <w:i/>
          <w:iCs/>
        </w:rPr>
        <w:t>Chlorella</w:t>
      </w:r>
      <w:r w:rsidRPr="00F55CFF">
        <w:t xml:space="preserve">. It can be found as an endosymbiont inside ciliates, hydra and other animals. They raise </w:t>
      </w:r>
      <w:r w:rsidRPr="00F55CFF">
        <w:rPr>
          <w:i/>
          <w:iCs/>
        </w:rPr>
        <w:t>Chlorella</w:t>
      </w:r>
      <w:r w:rsidRPr="00F55CFF">
        <w:t xml:space="preserve"> as if they grow crops in a greenhouse.</w:t>
      </w:r>
    </w:p>
    <w:p w:rsidR="00946407" w:rsidRPr="00F55CFF" w:rsidRDefault="00946407" w:rsidP="00091FE8">
      <w:pPr>
        <w:pStyle w:val="Normlnywebov"/>
        <w:spacing w:before="0" w:beforeAutospacing="0" w:after="0" w:afterAutospacing="0"/>
        <w:jc w:val="both"/>
      </w:pPr>
    </w:p>
    <w:p w:rsidR="00946407" w:rsidRDefault="00946407" w:rsidP="00091FE8">
      <w:pPr>
        <w:pStyle w:val="Normlnywebov"/>
        <w:spacing w:before="0" w:beforeAutospacing="0" w:after="0" w:afterAutospacing="0"/>
        <w:jc w:val="both"/>
        <w:rPr>
          <w:rFonts w:ascii="Verdana" w:hAnsi="Verdana"/>
        </w:rPr>
      </w:pPr>
    </w:p>
    <w:p w:rsidR="00946407" w:rsidRDefault="00987E0B" w:rsidP="00091FE8">
      <w:pPr>
        <w:pStyle w:val="Normlnywebov"/>
        <w:spacing w:before="0" w:beforeAutospacing="0" w:after="0" w:afterAutospacing="0"/>
        <w:jc w:val="both"/>
        <w:rPr>
          <w:rFonts w:ascii="Verdana" w:hAnsi="Verdana"/>
        </w:rPr>
      </w:pPr>
      <w:r>
        <w:rPr>
          <w:noProof/>
        </w:rPr>
        <w:lastRenderedPageBreak/>
        <w:drawing>
          <wp:inline distT="0" distB="0" distL="0" distR="0">
            <wp:extent cx="2246940" cy="1684420"/>
            <wp:effectExtent l="19050" t="0" r="960" b="0"/>
            <wp:docPr id="59" name="Obrázok 59" descr="http://botany.natur.cuni.cz/algo/database/sites/default/files/H1917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botany.natur.cuni.cz/algo/database/sites/default/files/H1917_2.JPG"/>
                    <pic:cNvPicPr>
                      <a:picLocks noChangeAspect="1" noChangeArrowheads="1"/>
                    </pic:cNvPicPr>
                  </pic:nvPicPr>
                  <pic:blipFill>
                    <a:blip r:embed="rId844" cstate="print"/>
                    <a:srcRect/>
                    <a:stretch>
                      <a:fillRect/>
                    </a:stretch>
                  </pic:blipFill>
                  <pic:spPr bwMode="auto">
                    <a:xfrm>
                      <a:off x="0" y="0"/>
                      <a:ext cx="2250652" cy="1687203"/>
                    </a:xfrm>
                    <a:prstGeom prst="rect">
                      <a:avLst/>
                    </a:prstGeom>
                    <a:noFill/>
                    <a:ln w="9525">
                      <a:noFill/>
                      <a:miter lim="800000"/>
                      <a:headEnd/>
                      <a:tailEnd/>
                    </a:ln>
                  </pic:spPr>
                </pic:pic>
              </a:graphicData>
            </a:graphic>
          </wp:inline>
        </w:drawing>
      </w:r>
      <w:r w:rsidR="00B76B24" w:rsidRPr="00B76B24">
        <w:t xml:space="preserve"> </w:t>
      </w:r>
      <w:r w:rsidR="00B76B24">
        <w:rPr>
          <w:noProof/>
        </w:rPr>
        <w:drawing>
          <wp:inline distT="0" distB="0" distL="0" distR="0">
            <wp:extent cx="1346200" cy="2135413"/>
            <wp:effectExtent l="19050" t="0" r="6350" b="0"/>
            <wp:docPr id="62" name="Obrázok 62" descr="http://biocare.sk/images/uploads/chlorella-ext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biocare.sk/images/uploads/chlorella-extra.jpg"/>
                    <pic:cNvPicPr>
                      <a:picLocks noChangeAspect="1" noChangeArrowheads="1"/>
                    </pic:cNvPicPr>
                  </pic:nvPicPr>
                  <pic:blipFill>
                    <a:blip r:embed="rId845" cstate="print"/>
                    <a:srcRect/>
                    <a:stretch>
                      <a:fillRect/>
                    </a:stretch>
                  </pic:blipFill>
                  <pic:spPr bwMode="auto">
                    <a:xfrm>
                      <a:off x="0" y="0"/>
                      <a:ext cx="1348503" cy="2139066"/>
                    </a:xfrm>
                    <a:prstGeom prst="rect">
                      <a:avLst/>
                    </a:prstGeom>
                    <a:noFill/>
                    <a:ln w="9525">
                      <a:noFill/>
                      <a:miter lim="800000"/>
                      <a:headEnd/>
                      <a:tailEnd/>
                    </a:ln>
                  </pic:spPr>
                </pic:pic>
              </a:graphicData>
            </a:graphic>
          </wp:inline>
        </w:drawing>
      </w:r>
      <w:r w:rsidR="00B76B24" w:rsidRPr="00B76B24">
        <w:t xml:space="preserve"> </w:t>
      </w:r>
      <w:r w:rsidR="00B76B24">
        <w:rPr>
          <w:noProof/>
        </w:rPr>
        <w:drawing>
          <wp:inline distT="0" distB="0" distL="0" distR="0">
            <wp:extent cx="1839590" cy="2304288"/>
            <wp:effectExtent l="19050" t="0" r="8260" b="0"/>
            <wp:docPr id="65" name="Obrázok 65" descr="7 Chlorella Benefits &amp; side effects - Dr.A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7 Chlorella Benefits &amp; side effects - Dr.Axe"/>
                    <pic:cNvPicPr>
                      <a:picLocks noChangeAspect="1" noChangeArrowheads="1"/>
                    </pic:cNvPicPr>
                  </pic:nvPicPr>
                  <pic:blipFill>
                    <a:blip r:embed="rId846" cstate="print"/>
                    <a:srcRect/>
                    <a:stretch>
                      <a:fillRect/>
                    </a:stretch>
                  </pic:blipFill>
                  <pic:spPr bwMode="auto">
                    <a:xfrm>
                      <a:off x="0" y="0"/>
                      <a:ext cx="1839590" cy="2304288"/>
                    </a:xfrm>
                    <a:prstGeom prst="rect">
                      <a:avLst/>
                    </a:prstGeom>
                    <a:noFill/>
                    <a:ln w="9525">
                      <a:noFill/>
                      <a:miter lim="800000"/>
                      <a:headEnd/>
                      <a:tailEnd/>
                    </a:ln>
                  </pic:spPr>
                </pic:pic>
              </a:graphicData>
            </a:graphic>
          </wp:inline>
        </w:drawing>
      </w:r>
    </w:p>
    <w:p w:rsidR="00987E0B" w:rsidRPr="00F55CFF" w:rsidRDefault="00987E0B" w:rsidP="00154E46">
      <w:pPr>
        <w:pStyle w:val="Nadpis1"/>
        <w:shd w:val="clear" w:color="auto" w:fill="F4F4F4"/>
        <w:spacing w:before="0" w:after="0"/>
        <w:jc w:val="center"/>
        <w:textAlignment w:val="baseline"/>
        <w:rPr>
          <w:rFonts w:ascii="Times New Roman" w:hAnsi="Times New Roman"/>
          <w:b w:val="0"/>
          <w:bCs w:val="0"/>
          <w:i/>
          <w:color w:val="000000"/>
          <w:sz w:val="24"/>
          <w:szCs w:val="24"/>
        </w:rPr>
      </w:pPr>
      <w:r w:rsidRPr="00F55CFF">
        <w:rPr>
          <w:rFonts w:ascii="Times New Roman" w:hAnsi="Times New Roman"/>
          <w:b w:val="0"/>
          <w:i/>
          <w:sz w:val="24"/>
          <w:szCs w:val="24"/>
        </w:rPr>
        <w:t xml:space="preserve">Obr. </w:t>
      </w:r>
      <w:r w:rsidR="0069614D">
        <w:rPr>
          <w:rFonts w:ascii="Times New Roman" w:hAnsi="Times New Roman"/>
          <w:b w:val="0"/>
          <w:i/>
          <w:sz w:val="24"/>
          <w:szCs w:val="24"/>
        </w:rPr>
        <w:t>65</w:t>
      </w:r>
      <w:r w:rsidRPr="00F55CFF">
        <w:rPr>
          <w:rFonts w:ascii="Times New Roman" w:hAnsi="Times New Roman"/>
          <w:b w:val="0"/>
          <w:i/>
          <w:sz w:val="24"/>
          <w:szCs w:val="24"/>
        </w:rPr>
        <w:t xml:space="preserve"> </w:t>
      </w:r>
      <w:r w:rsidRPr="00F55CFF">
        <w:rPr>
          <w:rFonts w:ascii="Times New Roman" w:hAnsi="Times New Roman"/>
          <w:b w:val="0"/>
          <w:bCs w:val="0"/>
          <w:i/>
          <w:color w:val="000000"/>
          <w:sz w:val="24"/>
          <w:szCs w:val="24"/>
        </w:rPr>
        <w:t>Chlorella vulgaris</w:t>
      </w:r>
      <w:r w:rsidR="00F55CFF" w:rsidRPr="00F55CFF">
        <w:rPr>
          <w:rFonts w:ascii="Times New Roman" w:hAnsi="Times New Roman"/>
          <w:b w:val="0"/>
          <w:bCs w:val="0"/>
          <w:i/>
          <w:color w:val="000000"/>
          <w:sz w:val="24"/>
          <w:szCs w:val="24"/>
        </w:rPr>
        <w:t>.</w:t>
      </w:r>
    </w:p>
    <w:p w:rsidR="00946407" w:rsidRDefault="00946407" w:rsidP="00091FE8">
      <w:pPr>
        <w:pStyle w:val="Normlnywebov"/>
        <w:spacing w:before="0" w:beforeAutospacing="0" w:after="0" w:afterAutospacing="0"/>
        <w:jc w:val="both"/>
        <w:rPr>
          <w:rFonts w:ascii="Verdana" w:hAnsi="Verdana"/>
        </w:rPr>
      </w:pPr>
      <w:r>
        <w:rPr>
          <w:noProof/>
        </w:rPr>
        <w:drawing>
          <wp:inline distT="0" distB="0" distL="0" distR="0">
            <wp:extent cx="5713095" cy="4060190"/>
            <wp:effectExtent l="19050" t="0" r="1905" b="0"/>
            <wp:docPr id="56" name="Obrázok 56" descr="http://cfb.unh.edu/phycokey/Choices/Amoebae_Flagellates_Ciliates/Ciliates/PARAMECIUM/Paramecium_03_600x426_bursa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cfb.unh.edu/phycokey/Choices/Amoebae_Flagellates_Ciliates/Ciliates/PARAMECIUM/Paramecium_03_600x426_bursaria.jpg"/>
                    <pic:cNvPicPr>
                      <a:picLocks noChangeAspect="1" noChangeArrowheads="1"/>
                    </pic:cNvPicPr>
                  </pic:nvPicPr>
                  <pic:blipFill>
                    <a:blip r:embed="rId847" cstate="print"/>
                    <a:srcRect/>
                    <a:stretch>
                      <a:fillRect/>
                    </a:stretch>
                  </pic:blipFill>
                  <pic:spPr bwMode="auto">
                    <a:xfrm>
                      <a:off x="0" y="0"/>
                      <a:ext cx="5713095" cy="4060190"/>
                    </a:xfrm>
                    <a:prstGeom prst="rect">
                      <a:avLst/>
                    </a:prstGeom>
                    <a:noFill/>
                    <a:ln w="9525">
                      <a:noFill/>
                      <a:miter lim="800000"/>
                      <a:headEnd/>
                      <a:tailEnd/>
                    </a:ln>
                  </pic:spPr>
                </pic:pic>
              </a:graphicData>
            </a:graphic>
          </wp:inline>
        </w:drawing>
      </w:r>
    </w:p>
    <w:p w:rsidR="00946407" w:rsidRPr="001D733D" w:rsidRDefault="00946407" w:rsidP="000768B4">
      <w:pPr>
        <w:pStyle w:val="Normlnywebov"/>
        <w:spacing w:before="0" w:beforeAutospacing="0" w:after="0" w:afterAutospacing="0"/>
        <w:jc w:val="both"/>
        <w:rPr>
          <w:i/>
        </w:rPr>
      </w:pPr>
      <w:r w:rsidRPr="001D733D">
        <w:rPr>
          <w:bCs/>
          <w:i/>
          <w:iCs/>
          <w:color w:val="252525"/>
          <w:shd w:val="clear" w:color="auto" w:fill="FFFFFF"/>
        </w:rPr>
        <w:t xml:space="preserve">Obr. </w:t>
      </w:r>
      <w:r w:rsidR="0069614D">
        <w:rPr>
          <w:bCs/>
          <w:i/>
          <w:iCs/>
          <w:color w:val="252525"/>
          <w:shd w:val="clear" w:color="auto" w:fill="FFFFFF"/>
        </w:rPr>
        <w:t>66</w:t>
      </w:r>
      <w:r w:rsidRPr="001D733D">
        <w:rPr>
          <w:bCs/>
          <w:i/>
          <w:iCs/>
          <w:color w:val="252525"/>
          <w:shd w:val="clear" w:color="auto" w:fill="FFFFFF"/>
        </w:rPr>
        <w:t xml:space="preserve"> Paramecium bursaria</w:t>
      </w:r>
      <w:r w:rsidRPr="001D733D">
        <w:rPr>
          <w:rStyle w:val="apple-converted-space"/>
          <w:i/>
          <w:color w:val="252525"/>
          <w:shd w:val="clear" w:color="auto" w:fill="FFFFFF"/>
        </w:rPr>
        <w:t> </w:t>
      </w:r>
      <w:r w:rsidRPr="001D733D">
        <w:rPr>
          <w:i/>
          <w:color w:val="252525"/>
          <w:shd w:val="clear" w:color="auto" w:fill="FFFFFF"/>
        </w:rPr>
        <w:t>is a species of</w:t>
      </w:r>
      <w:r w:rsidRPr="001D733D">
        <w:rPr>
          <w:rStyle w:val="apple-converted-space"/>
          <w:i/>
          <w:color w:val="252525"/>
          <w:shd w:val="clear" w:color="auto" w:fill="FFFFFF"/>
        </w:rPr>
        <w:t> </w:t>
      </w:r>
      <w:hyperlink r:id="rId848" w:tooltip="Ciliate" w:history="1">
        <w:r w:rsidRPr="001D733D">
          <w:rPr>
            <w:rStyle w:val="Hypertextovprepojenie"/>
            <w:i/>
            <w:color w:val="0B0080"/>
            <w:shd w:val="clear" w:color="auto" w:fill="FFFFFF"/>
          </w:rPr>
          <w:t>ciliate</w:t>
        </w:r>
      </w:hyperlink>
      <w:r w:rsidRPr="001D733D">
        <w:rPr>
          <w:rStyle w:val="apple-converted-space"/>
          <w:i/>
          <w:color w:val="252525"/>
          <w:shd w:val="clear" w:color="auto" w:fill="FFFFFF"/>
        </w:rPr>
        <w:t> </w:t>
      </w:r>
      <w:hyperlink r:id="rId849" w:tooltip="Protozoa" w:history="1">
        <w:r w:rsidRPr="001D733D">
          <w:rPr>
            <w:rStyle w:val="Hypertextovprepojenie"/>
            <w:i/>
            <w:color w:val="0B0080"/>
            <w:shd w:val="clear" w:color="auto" w:fill="FFFFFF"/>
          </w:rPr>
          <w:t>protozoan</w:t>
        </w:r>
      </w:hyperlink>
      <w:r w:rsidRPr="001D733D">
        <w:rPr>
          <w:rStyle w:val="apple-converted-space"/>
          <w:i/>
          <w:color w:val="252525"/>
          <w:shd w:val="clear" w:color="auto" w:fill="FFFFFF"/>
        </w:rPr>
        <w:t> </w:t>
      </w:r>
      <w:r w:rsidRPr="001D733D">
        <w:rPr>
          <w:i/>
          <w:color w:val="252525"/>
          <w:shd w:val="clear" w:color="auto" w:fill="FFFFFF"/>
        </w:rPr>
        <w:t>that has a mutualistic</w:t>
      </w:r>
      <w:r w:rsidRPr="001D733D">
        <w:rPr>
          <w:rStyle w:val="apple-converted-space"/>
          <w:i/>
          <w:color w:val="252525"/>
          <w:shd w:val="clear" w:color="auto" w:fill="FFFFFF"/>
        </w:rPr>
        <w:t> </w:t>
      </w:r>
      <w:hyperlink r:id="rId850" w:tooltip="Endosymbiotic" w:history="1">
        <w:r w:rsidRPr="001D733D">
          <w:rPr>
            <w:rStyle w:val="Hypertextovprepojenie"/>
            <w:i/>
            <w:color w:val="0B0080"/>
            <w:shd w:val="clear" w:color="auto" w:fill="FFFFFF"/>
          </w:rPr>
          <w:t>endosymbiotic</w:t>
        </w:r>
      </w:hyperlink>
      <w:r w:rsidRPr="001D733D">
        <w:rPr>
          <w:rStyle w:val="apple-converted-space"/>
          <w:i/>
          <w:color w:val="252525"/>
          <w:shd w:val="clear" w:color="auto" w:fill="FFFFFF"/>
        </w:rPr>
        <w:t> </w:t>
      </w:r>
      <w:r w:rsidRPr="001D733D">
        <w:rPr>
          <w:i/>
          <w:color w:val="252525"/>
          <w:shd w:val="clear" w:color="auto" w:fill="FFFFFF"/>
        </w:rPr>
        <w:t>relationship with green</w:t>
      </w:r>
      <w:r w:rsidRPr="001D733D">
        <w:rPr>
          <w:rStyle w:val="apple-converted-space"/>
          <w:i/>
          <w:color w:val="252525"/>
          <w:shd w:val="clear" w:color="auto" w:fill="FFFFFF"/>
        </w:rPr>
        <w:t> </w:t>
      </w:r>
      <w:hyperlink r:id="rId851" w:tooltip="Algae" w:history="1">
        <w:r w:rsidRPr="001D733D">
          <w:rPr>
            <w:rStyle w:val="Hypertextovprepojenie"/>
            <w:i/>
            <w:color w:val="0B0080"/>
            <w:shd w:val="clear" w:color="auto" w:fill="FFFFFF"/>
          </w:rPr>
          <w:t>algae</w:t>
        </w:r>
      </w:hyperlink>
      <w:r w:rsidRPr="001D733D">
        <w:rPr>
          <w:rStyle w:val="apple-converted-space"/>
          <w:i/>
          <w:color w:val="252525"/>
          <w:shd w:val="clear" w:color="auto" w:fill="FFFFFF"/>
        </w:rPr>
        <w:t> </w:t>
      </w:r>
      <w:r w:rsidRPr="001D733D">
        <w:rPr>
          <w:i/>
          <w:color w:val="252525"/>
          <w:shd w:val="clear" w:color="auto" w:fill="FFFFFF"/>
        </w:rPr>
        <w:t>called</w:t>
      </w:r>
      <w:r w:rsidRPr="001D733D">
        <w:rPr>
          <w:rStyle w:val="apple-converted-space"/>
          <w:i/>
          <w:color w:val="252525"/>
          <w:shd w:val="clear" w:color="auto" w:fill="FFFFFF"/>
        </w:rPr>
        <w:t> </w:t>
      </w:r>
      <w:hyperlink r:id="rId852" w:tooltip="Zoochlorella" w:history="1">
        <w:r w:rsidRPr="001D733D">
          <w:rPr>
            <w:rStyle w:val="Hypertextovprepojenie"/>
            <w:i/>
            <w:iCs/>
            <w:color w:val="0B0080"/>
            <w:shd w:val="clear" w:color="auto" w:fill="FFFFFF"/>
          </w:rPr>
          <w:t>Zoochlorella</w:t>
        </w:r>
      </w:hyperlink>
      <w:r w:rsidRPr="001D733D">
        <w:rPr>
          <w:i/>
          <w:color w:val="252525"/>
          <w:shd w:val="clear" w:color="auto" w:fill="FFFFFF"/>
        </w:rPr>
        <w:t>. The algae live inside the</w:t>
      </w:r>
      <w:r w:rsidRPr="001D733D">
        <w:rPr>
          <w:rStyle w:val="apple-converted-space"/>
          <w:i/>
          <w:color w:val="252525"/>
          <w:shd w:val="clear" w:color="auto" w:fill="FFFFFF"/>
        </w:rPr>
        <w:t> </w:t>
      </w:r>
      <w:r w:rsidRPr="001D733D">
        <w:rPr>
          <w:i/>
          <w:iCs/>
          <w:color w:val="252525"/>
          <w:shd w:val="clear" w:color="auto" w:fill="FFFFFF"/>
        </w:rPr>
        <w:t>Paramecium</w:t>
      </w:r>
      <w:r w:rsidRPr="001D733D">
        <w:rPr>
          <w:rStyle w:val="apple-converted-space"/>
          <w:i/>
          <w:color w:val="252525"/>
          <w:shd w:val="clear" w:color="auto" w:fill="FFFFFF"/>
        </w:rPr>
        <w:t> </w:t>
      </w:r>
      <w:r w:rsidRPr="001D733D">
        <w:rPr>
          <w:i/>
          <w:color w:val="252525"/>
          <w:shd w:val="clear" w:color="auto" w:fill="FFFFFF"/>
        </w:rPr>
        <w:t>in its</w:t>
      </w:r>
      <w:r w:rsidRPr="001D733D">
        <w:rPr>
          <w:rStyle w:val="apple-converted-space"/>
          <w:i/>
          <w:color w:val="252525"/>
          <w:shd w:val="clear" w:color="auto" w:fill="FFFFFF"/>
        </w:rPr>
        <w:t> </w:t>
      </w:r>
      <w:hyperlink r:id="rId853" w:tooltip="Cytoplasm" w:history="1">
        <w:r w:rsidRPr="001D733D">
          <w:rPr>
            <w:rStyle w:val="Hypertextovprepojenie"/>
            <w:i/>
            <w:color w:val="0B0080"/>
            <w:shd w:val="clear" w:color="auto" w:fill="FFFFFF"/>
          </w:rPr>
          <w:t>cytoplasm</w:t>
        </w:r>
      </w:hyperlink>
      <w:r w:rsidRPr="001D733D">
        <w:rPr>
          <w:rStyle w:val="apple-converted-space"/>
          <w:i/>
          <w:color w:val="252525"/>
          <w:shd w:val="clear" w:color="auto" w:fill="FFFFFF"/>
        </w:rPr>
        <w:t> </w:t>
      </w:r>
      <w:r w:rsidRPr="001D733D">
        <w:rPr>
          <w:i/>
          <w:color w:val="252525"/>
          <w:shd w:val="clear" w:color="auto" w:fill="FFFFFF"/>
        </w:rPr>
        <w:t>and provide it with food, while the</w:t>
      </w:r>
      <w:r w:rsidRPr="001D733D">
        <w:rPr>
          <w:rStyle w:val="apple-converted-space"/>
          <w:i/>
          <w:color w:val="252525"/>
          <w:shd w:val="clear" w:color="auto" w:fill="FFFFFF"/>
        </w:rPr>
        <w:t> </w:t>
      </w:r>
      <w:r w:rsidRPr="001D733D">
        <w:rPr>
          <w:i/>
          <w:iCs/>
          <w:color w:val="252525"/>
          <w:shd w:val="clear" w:color="auto" w:fill="FFFFFF"/>
        </w:rPr>
        <w:t>Paramecium</w:t>
      </w:r>
      <w:r w:rsidRPr="001D733D">
        <w:rPr>
          <w:rStyle w:val="apple-converted-space"/>
          <w:i/>
          <w:color w:val="252525"/>
          <w:shd w:val="clear" w:color="auto" w:fill="FFFFFF"/>
        </w:rPr>
        <w:t> </w:t>
      </w:r>
      <w:r w:rsidRPr="001D733D">
        <w:rPr>
          <w:i/>
          <w:color w:val="252525"/>
          <w:shd w:val="clear" w:color="auto" w:fill="FFFFFF"/>
        </w:rPr>
        <w:t>provides the algae with movement and protection</w:t>
      </w:r>
    </w:p>
    <w:p w:rsidR="001D733D" w:rsidRDefault="001D733D" w:rsidP="00091FE8">
      <w:pPr>
        <w:pStyle w:val="Normlnywebov"/>
        <w:spacing w:before="0" w:beforeAutospacing="0" w:after="0" w:afterAutospacing="0"/>
        <w:jc w:val="both"/>
        <w:rPr>
          <w:rFonts w:ascii="Verdana" w:hAnsi="Verdana"/>
        </w:rPr>
      </w:pPr>
    </w:p>
    <w:p w:rsidR="001D733D" w:rsidRDefault="009173A5" w:rsidP="00091FE8">
      <w:pPr>
        <w:pStyle w:val="Normlnywebov"/>
        <w:spacing w:before="0" w:beforeAutospacing="0" w:after="0" w:afterAutospacing="0"/>
        <w:jc w:val="both"/>
      </w:pPr>
      <w:r w:rsidRPr="001D733D">
        <w:t xml:space="preserve">Many green algae form long filaments. </w:t>
      </w:r>
    </w:p>
    <w:p w:rsidR="00154E46" w:rsidRDefault="00154E46" w:rsidP="00091FE8">
      <w:pPr>
        <w:pStyle w:val="Normlnywebov"/>
        <w:spacing w:before="0" w:beforeAutospacing="0" w:after="0" w:afterAutospacing="0"/>
        <w:jc w:val="both"/>
      </w:pPr>
    </w:p>
    <w:p w:rsidR="001D733D" w:rsidRDefault="009173A5" w:rsidP="00091FE8">
      <w:pPr>
        <w:pStyle w:val="Normlnywebov"/>
        <w:spacing w:before="0" w:beforeAutospacing="0" w:after="0" w:afterAutospacing="0"/>
        <w:jc w:val="both"/>
      </w:pPr>
      <w:r w:rsidRPr="001D733D">
        <w:t xml:space="preserve">The cells stay attached after they divide. </w:t>
      </w:r>
    </w:p>
    <w:p w:rsidR="00154E46" w:rsidRDefault="00154E46" w:rsidP="00091FE8">
      <w:pPr>
        <w:pStyle w:val="Normlnywebov"/>
        <w:spacing w:before="0" w:beforeAutospacing="0" w:after="0" w:afterAutospacing="0"/>
        <w:jc w:val="both"/>
      </w:pPr>
    </w:p>
    <w:p w:rsidR="001D733D" w:rsidRDefault="009173A5" w:rsidP="00091FE8">
      <w:pPr>
        <w:pStyle w:val="Normlnywebov"/>
        <w:spacing w:before="0" w:beforeAutospacing="0" w:after="0" w:afterAutospacing="0"/>
        <w:jc w:val="both"/>
      </w:pPr>
      <w:r w:rsidRPr="001D733D">
        <w:t xml:space="preserve">Some genera, like </w:t>
      </w:r>
      <w:r w:rsidRPr="001D733D">
        <w:rPr>
          <w:i/>
          <w:iCs/>
        </w:rPr>
        <w:t>Spirogyra</w:t>
      </w:r>
      <w:r w:rsidRPr="001D733D">
        <w:t xml:space="preserve">, </w:t>
      </w:r>
      <w:r w:rsidRPr="001D733D">
        <w:rPr>
          <w:i/>
          <w:iCs/>
        </w:rPr>
        <w:t>Mougeotia</w:t>
      </w:r>
      <w:r w:rsidRPr="001D733D">
        <w:t xml:space="preserve"> and </w:t>
      </w:r>
      <w:r w:rsidRPr="001D733D">
        <w:rPr>
          <w:i/>
          <w:iCs/>
        </w:rPr>
        <w:t>Zygnema</w:t>
      </w:r>
      <w:r w:rsidRPr="001D733D">
        <w:t xml:space="preserve"> can become so numerous they form dense mats of growth in surfaces of ponds, so-called pond scum. </w:t>
      </w:r>
    </w:p>
    <w:p w:rsidR="00154E46" w:rsidRDefault="00154E46" w:rsidP="00091FE8">
      <w:pPr>
        <w:pStyle w:val="Normlnywebov"/>
        <w:spacing w:before="0" w:beforeAutospacing="0" w:after="0" w:afterAutospacing="0"/>
        <w:jc w:val="both"/>
      </w:pPr>
    </w:p>
    <w:p w:rsidR="001D733D" w:rsidRDefault="009173A5" w:rsidP="00091FE8">
      <w:pPr>
        <w:pStyle w:val="Normlnywebov"/>
        <w:spacing w:before="0" w:beforeAutospacing="0" w:after="0" w:afterAutospacing="0"/>
        <w:jc w:val="both"/>
      </w:pPr>
      <w:r w:rsidRPr="001D733D">
        <w:lastRenderedPageBreak/>
        <w:t>This pond scum is interesting for a study under the microscope.</w:t>
      </w:r>
    </w:p>
    <w:p w:rsidR="001D733D" w:rsidRDefault="009173A5" w:rsidP="00091FE8">
      <w:pPr>
        <w:pStyle w:val="Normlnywebov"/>
        <w:spacing w:before="0" w:beforeAutospacing="0" w:after="0" w:afterAutospacing="0"/>
        <w:jc w:val="both"/>
      </w:pPr>
      <w:r w:rsidRPr="001D733D">
        <w:t>If you squeeze it in a jar you will collect many interesting organisms. And the filamentous algae are at least as interesting. The chloroplasts have distinct shapes.</w:t>
      </w:r>
    </w:p>
    <w:p w:rsidR="00154E46" w:rsidRDefault="00154E46" w:rsidP="00091FE8">
      <w:pPr>
        <w:pStyle w:val="Normlnywebov"/>
        <w:spacing w:before="0" w:beforeAutospacing="0" w:after="0" w:afterAutospacing="0"/>
        <w:jc w:val="both"/>
      </w:pPr>
    </w:p>
    <w:p w:rsidR="009173A5" w:rsidRDefault="009173A5" w:rsidP="00091FE8">
      <w:pPr>
        <w:pStyle w:val="Normlnywebov"/>
        <w:spacing w:before="0" w:beforeAutospacing="0" w:after="0" w:afterAutospacing="0"/>
        <w:jc w:val="both"/>
      </w:pPr>
      <w:r w:rsidRPr="001D733D">
        <w:t xml:space="preserve">In </w:t>
      </w:r>
      <w:r w:rsidRPr="001D733D">
        <w:rPr>
          <w:i/>
          <w:iCs/>
        </w:rPr>
        <w:t>Spirogyra</w:t>
      </w:r>
      <w:r w:rsidRPr="001D733D">
        <w:t xml:space="preserve"> the chloroplast runs through the cell like a helix. The image also shows the nucleus hanging on fine threads.</w:t>
      </w:r>
    </w:p>
    <w:p w:rsidR="00154E46" w:rsidRPr="001D733D" w:rsidRDefault="00154E46" w:rsidP="00091FE8">
      <w:pPr>
        <w:pStyle w:val="Normlnywebov"/>
        <w:spacing w:before="0" w:beforeAutospacing="0" w:after="0" w:afterAutospacing="0"/>
        <w:jc w:val="both"/>
      </w:pPr>
    </w:p>
    <w:p w:rsidR="009173A5" w:rsidRDefault="009173A5" w:rsidP="00154E46">
      <w:pPr>
        <w:pStyle w:val="Normlnywebov"/>
        <w:spacing w:before="0" w:beforeAutospacing="0" w:after="0" w:afterAutospacing="0"/>
        <w:jc w:val="center"/>
        <w:rPr>
          <w:rFonts w:ascii="Verdana" w:hAnsi="Verdana"/>
        </w:rPr>
      </w:pPr>
      <w:r>
        <w:rPr>
          <w:noProof/>
        </w:rPr>
        <w:drawing>
          <wp:inline distT="0" distB="0" distL="0" distR="0">
            <wp:extent cx="3569970" cy="2465070"/>
            <wp:effectExtent l="19050" t="0" r="0" b="0"/>
            <wp:docPr id="68" name="Obrázok 68" descr="http://www.microscopy-uk.org.uk/mag/imagsmall/spirogy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www.microscopy-uk.org.uk/mag/imagsmall/spirogyra.jpg"/>
                    <pic:cNvPicPr>
                      <a:picLocks noChangeAspect="1" noChangeArrowheads="1"/>
                    </pic:cNvPicPr>
                  </pic:nvPicPr>
                  <pic:blipFill>
                    <a:blip r:embed="rId854" cstate="print"/>
                    <a:srcRect/>
                    <a:stretch>
                      <a:fillRect/>
                    </a:stretch>
                  </pic:blipFill>
                  <pic:spPr bwMode="auto">
                    <a:xfrm>
                      <a:off x="0" y="0"/>
                      <a:ext cx="3569970" cy="2465070"/>
                    </a:xfrm>
                    <a:prstGeom prst="rect">
                      <a:avLst/>
                    </a:prstGeom>
                    <a:noFill/>
                    <a:ln w="9525">
                      <a:noFill/>
                      <a:miter lim="800000"/>
                      <a:headEnd/>
                      <a:tailEnd/>
                    </a:ln>
                  </pic:spPr>
                </pic:pic>
              </a:graphicData>
            </a:graphic>
          </wp:inline>
        </w:drawing>
      </w:r>
    </w:p>
    <w:p w:rsidR="009173A5" w:rsidRDefault="009173A5" w:rsidP="00154E46">
      <w:pPr>
        <w:pStyle w:val="Normlnywebov"/>
        <w:spacing w:before="0" w:beforeAutospacing="0" w:after="0" w:afterAutospacing="0"/>
        <w:jc w:val="center"/>
        <w:rPr>
          <w:i/>
        </w:rPr>
      </w:pPr>
      <w:r w:rsidRPr="001D733D">
        <w:rPr>
          <w:i/>
        </w:rPr>
        <w:t xml:space="preserve">Obr. </w:t>
      </w:r>
      <w:r w:rsidR="0069614D">
        <w:rPr>
          <w:i/>
        </w:rPr>
        <w:t>67</w:t>
      </w:r>
      <w:r w:rsidRPr="001D733D">
        <w:rPr>
          <w:i/>
        </w:rPr>
        <w:t xml:space="preserve"> In </w:t>
      </w:r>
      <w:r w:rsidRPr="001D733D">
        <w:rPr>
          <w:i/>
          <w:iCs/>
        </w:rPr>
        <w:t>Spirogyra</w:t>
      </w:r>
      <w:r w:rsidRPr="001D733D">
        <w:rPr>
          <w:i/>
        </w:rPr>
        <w:t xml:space="preserve"> the chloroplast runs through the cell like a helix</w:t>
      </w:r>
      <w:r w:rsidR="001D733D">
        <w:rPr>
          <w:i/>
        </w:rPr>
        <w:t>.</w:t>
      </w:r>
    </w:p>
    <w:p w:rsidR="00154E46" w:rsidRPr="001D733D" w:rsidRDefault="00154E46" w:rsidP="00154E46">
      <w:pPr>
        <w:pStyle w:val="Normlnywebov"/>
        <w:spacing w:before="0" w:beforeAutospacing="0" w:after="0" w:afterAutospacing="0"/>
        <w:jc w:val="center"/>
        <w:rPr>
          <w:i/>
        </w:rPr>
      </w:pPr>
    </w:p>
    <w:p w:rsidR="003A28FE" w:rsidRDefault="003A28FE" w:rsidP="00154E46">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rPr>
          <w:color w:val="000080"/>
        </w:rPr>
      </w:pPr>
      <w:r>
        <w:rPr>
          <w:b/>
          <w:bCs/>
          <w:color w:val="800000"/>
        </w:rPr>
        <w:t>Aquatic plants:</w:t>
      </w:r>
      <w:r>
        <w:rPr>
          <w:b/>
          <w:bCs/>
        </w:rPr>
        <w:t xml:space="preserve"> </w:t>
      </w:r>
      <w:r>
        <w:rPr>
          <w:color w:val="000080"/>
        </w:rPr>
        <w:t xml:space="preserve">Algae grow on and inside water plants (including other algae), but are generally not restricted to a single host. </w:t>
      </w:r>
    </w:p>
    <w:p w:rsidR="003A28FE" w:rsidRDefault="003A28FE" w:rsidP="00154E46">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rPr>
          <w:color w:val="000080"/>
        </w:rPr>
      </w:pPr>
      <w:r>
        <w:rPr>
          <w:b/>
          <w:bCs/>
          <w:color w:val="800000"/>
        </w:rPr>
        <w:t>Hot springs:</w:t>
      </w:r>
      <w:r>
        <w:rPr>
          <w:b/>
          <w:bCs/>
        </w:rPr>
        <w:t xml:space="preserve"> </w:t>
      </w:r>
      <w:r>
        <w:rPr>
          <w:color w:val="000080"/>
        </w:rPr>
        <w:t>Little is known of hot springs algae in Australia, but as elsewhere the blue-green algae (Cyanobacteria) dominate except where sulfide concentrations are high.</w:t>
      </w:r>
    </w:p>
    <w:p w:rsidR="003A28FE" w:rsidRDefault="003A28FE" w:rsidP="00154E46">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rPr>
          <w:color w:val="000080"/>
        </w:rPr>
      </w:pPr>
      <w:r>
        <w:rPr>
          <w:b/>
          <w:bCs/>
          <w:color w:val="800000"/>
        </w:rPr>
        <w:t>Lakes:</w:t>
      </w:r>
      <w:r>
        <w:rPr>
          <w:b/>
          <w:bCs/>
        </w:rPr>
        <w:t xml:space="preserve"> </w:t>
      </w:r>
      <w:r>
        <w:rPr>
          <w:color w:val="000080"/>
        </w:rPr>
        <w:t>Coloured (or humic) lakes are usually species-rich but are uncommon in most of Australia. All lakes have a floating (or swimming) microalgal flora and an ‘attached’ micro- and macro-algal flora.</w:t>
      </w:r>
    </w:p>
    <w:p w:rsidR="003A28FE" w:rsidRDefault="003A28FE" w:rsidP="00154E46">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rPr>
          <w:color w:val="000080"/>
        </w:rPr>
      </w:pPr>
      <w:r>
        <w:rPr>
          <w:b/>
          <w:bCs/>
          <w:color w:val="800000"/>
        </w:rPr>
        <w:t xml:space="preserve">Mud and sand: </w:t>
      </w:r>
      <w:r>
        <w:rPr>
          <w:color w:val="000080"/>
        </w:rPr>
        <w:t>The surface of submerged soil in shallow waters supports many species.</w:t>
      </w:r>
    </w:p>
    <w:p w:rsidR="003A28FE" w:rsidRDefault="003A28FE" w:rsidP="00154E46">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rPr>
          <w:color w:val="000080"/>
        </w:rPr>
      </w:pPr>
      <w:r>
        <w:rPr>
          <w:b/>
          <w:bCs/>
          <w:color w:val="800000"/>
        </w:rPr>
        <w:t>Rivers</w:t>
      </w:r>
      <w:r>
        <w:rPr>
          <w:color w:val="800000"/>
        </w:rPr>
        <w:t>:</w:t>
      </w:r>
      <w:r>
        <w:t xml:space="preserve"> </w:t>
      </w:r>
      <w:r>
        <w:rPr>
          <w:color w:val="000080"/>
        </w:rPr>
        <w:t>Very few lowland rivers are in a pristine state; an understudied habitat.</w:t>
      </w:r>
    </w:p>
    <w:p w:rsidR="003A28FE" w:rsidRDefault="003A28FE" w:rsidP="00154E46">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r>
        <w:rPr>
          <w:b/>
          <w:bCs/>
          <w:color w:val="800000"/>
        </w:rPr>
        <w:t>Rock (internal)</w:t>
      </w:r>
      <w:r>
        <w:rPr>
          <w:color w:val="800000"/>
        </w:rPr>
        <w:t>:</w:t>
      </w:r>
      <w:r>
        <w:t xml:space="preserve"> </w:t>
      </w:r>
      <w:r>
        <w:rPr>
          <w:color w:val="000080"/>
        </w:rPr>
        <w:t>e.g. Australian Antarctic Territory where some algae live within rocks.</w:t>
      </w:r>
    </w:p>
    <w:p w:rsidR="003A28FE" w:rsidRDefault="003A28FE" w:rsidP="00154E46">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rPr>
          <w:color w:val="000080"/>
        </w:rPr>
      </w:pPr>
      <w:r>
        <w:rPr>
          <w:b/>
          <w:bCs/>
          <w:color w:val="800000"/>
        </w:rPr>
        <w:t>Rock (surface)</w:t>
      </w:r>
      <w:r>
        <w:rPr>
          <w:color w:val="800000"/>
        </w:rPr>
        <w:t>:</w:t>
      </w:r>
      <w:r>
        <w:t xml:space="preserve"> </w:t>
      </w:r>
      <w:r>
        <w:rPr>
          <w:color w:val="000080"/>
        </w:rPr>
        <w:t>Little studied in Australia.</w:t>
      </w:r>
    </w:p>
    <w:p w:rsidR="003A28FE" w:rsidRDefault="003A28FE" w:rsidP="00154E46">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rPr>
          <w:color w:val="000080"/>
        </w:rPr>
      </w:pPr>
      <w:r>
        <w:rPr>
          <w:b/>
          <w:bCs/>
          <w:color w:val="800000"/>
        </w:rPr>
        <w:t>Saline &amp; Hypersaline Lagoons</w:t>
      </w:r>
      <w:r>
        <w:rPr>
          <w:color w:val="800000"/>
        </w:rPr>
        <w:t>:</w:t>
      </w:r>
      <w:r>
        <w:t xml:space="preserve"> </w:t>
      </w:r>
      <w:r>
        <w:rPr>
          <w:color w:val="000080"/>
        </w:rPr>
        <w:t>These mostly coastal habitats have an intriguing microalgal flora but are very sensitive to changes in the water table.</w:t>
      </w:r>
    </w:p>
    <w:p w:rsidR="003A28FE" w:rsidRDefault="003A28FE" w:rsidP="00154E46">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rPr>
          <w:color w:val="000080"/>
        </w:rPr>
      </w:pPr>
      <w:r>
        <w:rPr>
          <w:b/>
          <w:bCs/>
          <w:color w:val="800000"/>
        </w:rPr>
        <w:t>Saline Lakes &amp; Marshes</w:t>
      </w:r>
      <w:r>
        <w:rPr>
          <w:color w:val="800000"/>
        </w:rPr>
        <w:t>:</w:t>
      </w:r>
      <w:r>
        <w:t xml:space="preserve"> </w:t>
      </w:r>
      <w:r>
        <w:rPr>
          <w:color w:val="000080"/>
        </w:rPr>
        <w:t>e.g. Basalt Plains of Victoria. Species poor but with distinctive algal flora.</w:t>
      </w:r>
    </w:p>
    <w:p w:rsidR="003A28FE" w:rsidRDefault="003A28FE" w:rsidP="00154E46">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rPr>
          <w:color w:val="000080"/>
        </w:rPr>
      </w:pPr>
      <w:r>
        <w:rPr>
          <w:b/>
          <w:bCs/>
          <w:color w:val="800000"/>
        </w:rPr>
        <w:t>Soil</w:t>
      </w:r>
      <w:r>
        <w:rPr>
          <w:color w:val="800000"/>
        </w:rPr>
        <w:t>:</w:t>
      </w:r>
      <w:r>
        <w:t xml:space="preserve"> </w:t>
      </w:r>
      <w:r>
        <w:rPr>
          <w:color w:val="000080"/>
        </w:rPr>
        <w:t xml:space="preserve">e.g. cryptogam mats in dry country. Species composition largely unknown, but of great environmental importance. </w:t>
      </w:r>
      <w:r>
        <w:rPr>
          <w:i/>
          <w:iCs/>
          <w:color w:val="000080"/>
        </w:rPr>
        <w:t xml:space="preserve">Anabaena </w:t>
      </w:r>
      <w:r>
        <w:rPr>
          <w:color w:val="000080"/>
        </w:rPr>
        <w:t>grows in nodules formed on the surface roots of cycads.</w:t>
      </w:r>
    </w:p>
    <w:p w:rsidR="000768B4" w:rsidRDefault="000768B4" w:rsidP="00154E46">
      <w:pPr>
        <w:pStyle w:val="Normlnywebov"/>
        <w:spacing w:before="0" w:beforeAutospacing="0" w:after="0" w:afterAutospacing="0"/>
        <w:jc w:val="center"/>
      </w:pPr>
    </w:p>
    <w:p w:rsidR="000768B4" w:rsidRDefault="000768B4" w:rsidP="00154E46">
      <w:pPr>
        <w:pStyle w:val="Normlnywebov"/>
        <w:spacing w:before="0" w:beforeAutospacing="0" w:after="0" w:afterAutospacing="0"/>
        <w:jc w:val="center"/>
      </w:pPr>
    </w:p>
    <w:p w:rsidR="00E36761" w:rsidRDefault="00E36761" w:rsidP="00154E46">
      <w:pPr>
        <w:pStyle w:val="Normlnywebov"/>
        <w:spacing w:before="0" w:beforeAutospacing="0" w:after="0" w:afterAutospacing="0"/>
        <w:jc w:val="center"/>
      </w:pPr>
      <w:r>
        <w:rPr>
          <w:noProof/>
        </w:rPr>
        <w:lastRenderedPageBreak/>
        <w:drawing>
          <wp:inline distT="0" distB="0" distL="0" distR="0">
            <wp:extent cx="2038845" cy="1529769"/>
            <wp:effectExtent l="19050" t="0" r="0" b="0"/>
            <wp:docPr id="5" name="Obrázok 1" descr="http://www.keweenawalgae.mtu.edu/gallery_images/cyanobacteria/Anabaena_a22-17_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keweenawalgae.mtu.edu/gallery_images/cyanobacteria/Anabaena_a22-17_2016.jpg"/>
                    <pic:cNvPicPr>
                      <a:picLocks noChangeAspect="1" noChangeArrowheads="1"/>
                    </pic:cNvPicPr>
                  </pic:nvPicPr>
                  <pic:blipFill>
                    <a:blip r:embed="rId855" cstate="print"/>
                    <a:srcRect/>
                    <a:stretch>
                      <a:fillRect/>
                    </a:stretch>
                  </pic:blipFill>
                  <pic:spPr bwMode="auto">
                    <a:xfrm>
                      <a:off x="0" y="0"/>
                      <a:ext cx="2039481" cy="1530246"/>
                    </a:xfrm>
                    <a:prstGeom prst="rect">
                      <a:avLst/>
                    </a:prstGeom>
                    <a:noFill/>
                    <a:ln w="9525">
                      <a:noFill/>
                      <a:miter lim="800000"/>
                      <a:headEnd/>
                      <a:tailEnd/>
                    </a:ln>
                  </pic:spPr>
                </pic:pic>
              </a:graphicData>
            </a:graphic>
          </wp:inline>
        </w:drawing>
      </w:r>
      <w:r>
        <w:rPr>
          <w:noProof/>
        </w:rPr>
        <w:drawing>
          <wp:inline distT="0" distB="0" distL="0" distR="0">
            <wp:extent cx="2640842" cy="1485286"/>
            <wp:effectExtent l="19050" t="0" r="7108" b="0"/>
            <wp:docPr id="6" name="Obrázok 4" descr="https://upload.wikimedia.org/wikipedia/commons/thumb/2/2a/Sorakuen03s3200.jpg/1280px-Sorakuen03s3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thumb/2/2a/Sorakuen03s3200.jpg/1280px-Sorakuen03s3200.jpg"/>
                    <pic:cNvPicPr>
                      <a:picLocks noChangeAspect="1" noChangeArrowheads="1"/>
                    </pic:cNvPicPr>
                  </pic:nvPicPr>
                  <pic:blipFill>
                    <a:blip r:embed="rId856" cstate="print"/>
                    <a:srcRect/>
                    <a:stretch>
                      <a:fillRect/>
                    </a:stretch>
                  </pic:blipFill>
                  <pic:spPr bwMode="auto">
                    <a:xfrm>
                      <a:off x="0" y="0"/>
                      <a:ext cx="2640816" cy="1485271"/>
                    </a:xfrm>
                    <a:prstGeom prst="rect">
                      <a:avLst/>
                    </a:prstGeom>
                    <a:noFill/>
                    <a:ln w="9525">
                      <a:noFill/>
                      <a:miter lim="800000"/>
                      <a:headEnd/>
                      <a:tailEnd/>
                    </a:ln>
                  </pic:spPr>
                </pic:pic>
              </a:graphicData>
            </a:graphic>
          </wp:inline>
        </w:drawing>
      </w:r>
    </w:p>
    <w:p w:rsidR="00E36761" w:rsidRDefault="00E36761" w:rsidP="00154E46">
      <w:pPr>
        <w:pStyle w:val="Normlnywebov"/>
        <w:spacing w:before="0" w:beforeAutospacing="0" w:after="0" w:afterAutospacing="0"/>
        <w:jc w:val="center"/>
        <w:rPr>
          <w:i/>
          <w:iCs/>
          <w:color w:val="000080"/>
        </w:rPr>
      </w:pPr>
      <w:r>
        <w:rPr>
          <w:i/>
          <w:iCs/>
          <w:color w:val="000080"/>
        </w:rPr>
        <w:t xml:space="preserve">Obr. </w:t>
      </w:r>
      <w:r w:rsidR="0069614D">
        <w:rPr>
          <w:i/>
          <w:iCs/>
          <w:color w:val="000080"/>
        </w:rPr>
        <w:t>68</w:t>
      </w:r>
      <w:r>
        <w:rPr>
          <w:i/>
          <w:iCs/>
          <w:color w:val="000080"/>
        </w:rPr>
        <w:t xml:space="preserve"> algea Anabaena  a palmovitý strom cycad</w:t>
      </w:r>
    </w:p>
    <w:p w:rsidR="00ED6F21" w:rsidRDefault="00ED6F21" w:rsidP="00154E46">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rPr>
          <w:color w:val="000080"/>
        </w:rPr>
      </w:pPr>
      <w:r>
        <w:rPr>
          <w:b/>
          <w:bCs/>
          <w:color w:val="800000"/>
        </w:rPr>
        <w:t>Streams:</w:t>
      </w:r>
      <w:r>
        <w:t xml:space="preserve"> </w:t>
      </w:r>
      <w:r>
        <w:rPr>
          <w:color w:val="000080"/>
        </w:rPr>
        <w:t>Acidic streams support a diverse macroalgal flora and are highly susceptible to impaction, eutrophication and river engineering. Alkaline streams are not common naturally in Australia. They seem to be species poor, but due to restricted occurrence they may support rare taxa. Eutrophic streams are species poor, but sometimes native taxa remain and, due to shortage of oligotrophic streams in some areas, they may represent the last fragments of a previously wide distribution.</w:t>
      </w:r>
    </w:p>
    <w:p w:rsidR="00ED6F21" w:rsidRDefault="00ED6F21" w:rsidP="00154E46">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rPr>
          <w:color w:val="000080"/>
        </w:rPr>
      </w:pPr>
      <w:r>
        <w:rPr>
          <w:b/>
          <w:bCs/>
          <w:color w:val="800000"/>
        </w:rPr>
        <w:t xml:space="preserve">Terrestrial plants: </w:t>
      </w:r>
      <w:r>
        <w:rPr>
          <w:i/>
          <w:iCs/>
          <w:color w:val="000080"/>
        </w:rPr>
        <w:t>Trentepohlia</w:t>
      </w:r>
      <w:r>
        <w:rPr>
          <w:color w:val="000080"/>
        </w:rPr>
        <w:t xml:space="preserve"> and related species have a very similar habit to lichenised fungi, growing on tree trunks and branches. </w:t>
      </w:r>
    </w:p>
    <w:p w:rsidR="00D8323D" w:rsidRDefault="00ED6F21" w:rsidP="00091FE8">
      <w:pPr>
        <w:pStyle w:val="Normlnywebov"/>
        <w:spacing w:before="0" w:beforeAutospacing="0" w:after="0" w:afterAutospacing="0"/>
        <w:jc w:val="both"/>
        <w:rPr>
          <w:color w:val="000080"/>
        </w:rPr>
      </w:pPr>
      <w:r>
        <w:rPr>
          <w:color w:val="000080"/>
        </w:rPr>
        <w:tab/>
      </w:r>
    </w:p>
    <w:p w:rsidR="00ED6F21" w:rsidRDefault="00ED6F21" w:rsidP="00154E46">
      <w:pPr>
        <w:pStyle w:val="Normlnywebov"/>
        <w:spacing w:before="0" w:beforeAutospacing="0" w:after="0" w:afterAutospacing="0"/>
        <w:jc w:val="center"/>
        <w:rPr>
          <w:color w:val="000080"/>
        </w:rPr>
      </w:pPr>
      <w:r>
        <w:rPr>
          <w:noProof/>
        </w:rPr>
        <w:drawing>
          <wp:inline distT="0" distB="0" distL="0" distR="0">
            <wp:extent cx="1681662" cy="2355550"/>
            <wp:effectExtent l="19050" t="0" r="0" b="0"/>
            <wp:docPr id="12" name="Obrázok 13" descr="https://upload.wikimedia.org/wikipedia/commons/thumb/0/01/Trentepohlia_sp._on_Cryptomeria_japonica_bark.JPG/220px-Trentepohlia_sp._on_Cryptomeria_japonica_b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upload.wikimedia.org/wikipedia/commons/thumb/0/01/Trentepohlia_sp._on_Cryptomeria_japonica_bark.JPG/220px-Trentepohlia_sp._on_Cryptomeria_japonica_bark.JPG"/>
                    <pic:cNvPicPr>
                      <a:picLocks noChangeAspect="1" noChangeArrowheads="1"/>
                    </pic:cNvPicPr>
                  </pic:nvPicPr>
                  <pic:blipFill>
                    <a:blip r:embed="rId857" cstate="print"/>
                    <a:srcRect/>
                    <a:stretch>
                      <a:fillRect/>
                    </a:stretch>
                  </pic:blipFill>
                  <pic:spPr bwMode="auto">
                    <a:xfrm>
                      <a:off x="0" y="0"/>
                      <a:ext cx="1682026" cy="2356060"/>
                    </a:xfrm>
                    <a:prstGeom prst="rect">
                      <a:avLst/>
                    </a:prstGeom>
                    <a:noFill/>
                    <a:ln w="9525">
                      <a:noFill/>
                      <a:miter lim="800000"/>
                      <a:headEnd/>
                      <a:tailEnd/>
                    </a:ln>
                  </pic:spPr>
                </pic:pic>
              </a:graphicData>
            </a:graphic>
          </wp:inline>
        </w:drawing>
      </w:r>
      <w:r>
        <w:rPr>
          <w:noProof/>
        </w:rPr>
        <w:drawing>
          <wp:inline distT="0" distB="0" distL="0" distR="0">
            <wp:extent cx="3283151" cy="2387600"/>
            <wp:effectExtent l="19050" t="0" r="0" b="0"/>
            <wp:docPr id="15" name="Obrázok 16" descr="http://www.bioref.lastdragon.org/Chlorophyta/Trentepohlia_abietina_02PM01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bioref.lastdragon.org/Chlorophyta/Trentepohlia_abietina_02PM01_23.jpg"/>
                    <pic:cNvPicPr>
                      <a:picLocks noChangeAspect="1" noChangeArrowheads="1"/>
                    </pic:cNvPicPr>
                  </pic:nvPicPr>
                  <pic:blipFill>
                    <a:blip r:embed="rId858" cstate="print"/>
                    <a:srcRect/>
                    <a:stretch>
                      <a:fillRect/>
                    </a:stretch>
                  </pic:blipFill>
                  <pic:spPr bwMode="auto">
                    <a:xfrm>
                      <a:off x="0" y="0"/>
                      <a:ext cx="3283803" cy="2388074"/>
                    </a:xfrm>
                    <a:prstGeom prst="rect">
                      <a:avLst/>
                    </a:prstGeom>
                    <a:noFill/>
                    <a:ln w="9525">
                      <a:noFill/>
                      <a:miter lim="800000"/>
                      <a:headEnd/>
                      <a:tailEnd/>
                    </a:ln>
                  </pic:spPr>
                </pic:pic>
              </a:graphicData>
            </a:graphic>
          </wp:inline>
        </w:drawing>
      </w:r>
    </w:p>
    <w:p w:rsidR="00ED6F21" w:rsidRDefault="00EB1F9E" w:rsidP="00154E46">
      <w:pPr>
        <w:pStyle w:val="Normlnywebov"/>
        <w:spacing w:before="0" w:beforeAutospacing="0" w:after="0" w:afterAutospacing="0"/>
        <w:jc w:val="center"/>
        <w:rPr>
          <w:i/>
          <w:iCs/>
          <w:color w:val="000080"/>
        </w:rPr>
      </w:pPr>
      <w:r>
        <w:rPr>
          <w:color w:val="000080"/>
        </w:rPr>
        <w:t xml:space="preserve">Obr. </w:t>
      </w:r>
      <w:r w:rsidR="0069614D">
        <w:rPr>
          <w:color w:val="000080"/>
        </w:rPr>
        <w:t>69</w:t>
      </w:r>
      <w:r>
        <w:rPr>
          <w:color w:val="000080"/>
        </w:rPr>
        <w:t xml:space="preserve"> </w:t>
      </w:r>
      <w:r w:rsidR="00ED6F21">
        <w:rPr>
          <w:i/>
          <w:iCs/>
          <w:color w:val="000080"/>
        </w:rPr>
        <w:t>Trentepohlia</w:t>
      </w:r>
      <w:r>
        <w:rPr>
          <w:i/>
          <w:iCs/>
          <w:color w:val="000080"/>
        </w:rPr>
        <w:t>.</w:t>
      </w:r>
    </w:p>
    <w:p w:rsidR="00154E46" w:rsidRDefault="00154E46" w:rsidP="00091FE8">
      <w:pPr>
        <w:pStyle w:val="Normlnywebov"/>
        <w:spacing w:before="0" w:beforeAutospacing="0" w:after="0" w:afterAutospacing="0"/>
        <w:jc w:val="both"/>
        <w:rPr>
          <w:color w:val="000080"/>
        </w:rPr>
      </w:pPr>
    </w:p>
    <w:p w:rsidR="00702E08" w:rsidRDefault="00ED6F21" w:rsidP="00091FE8">
      <w:pPr>
        <w:pStyle w:val="Normlnywebov"/>
        <w:spacing w:before="0" w:beforeAutospacing="0" w:after="0" w:afterAutospacing="0"/>
        <w:jc w:val="both"/>
        <w:rPr>
          <w:color w:val="000080"/>
        </w:rPr>
      </w:pPr>
      <w:r>
        <w:rPr>
          <w:i/>
          <w:iCs/>
          <w:color w:val="000080"/>
        </w:rPr>
        <w:t xml:space="preserve">Apatococcus </w:t>
      </w:r>
      <w:r>
        <w:rPr>
          <w:color w:val="000080"/>
        </w:rPr>
        <w:t xml:space="preserve">(previously included in the more broadly circumscribed </w:t>
      </w:r>
      <w:r>
        <w:rPr>
          <w:i/>
          <w:iCs/>
          <w:color w:val="000080"/>
        </w:rPr>
        <w:t>Protococcus</w:t>
      </w:r>
      <w:r>
        <w:rPr>
          <w:color w:val="000080"/>
        </w:rPr>
        <w:t>)</w:t>
      </w:r>
      <w:r>
        <w:rPr>
          <w:i/>
          <w:iCs/>
          <w:color w:val="000080"/>
        </w:rPr>
        <w:t xml:space="preserve"> </w:t>
      </w:r>
      <w:r>
        <w:rPr>
          <w:color w:val="000080"/>
        </w:rPr>
        <w:t xml:space="preserve">is universally common as a green powdery covering on the shady side of trees. </w:t>
      </w:r>
    </w:p>
    <w:p w:rsidR="00154E46" w:rsidRDefault="00154E46" w:rsidP="00091FE8">
      <w:pPr>
        <w:pStyle w:val="Normlnywebov"/>
        <w:spacing w:before="0" w:beforeAutospacing="0" w:after="0" w:afterAutospacing="0"/>
        <w:jc w:val="both"/>
        <w:rPr>
          <w:color w:val="000080"/>
        </w:rPr>
      </w:pPr>
    </w:p>
    <w:p w:rsidR="000768B4" w:rsidRDefault="000768B4" w:rsidP="00154E46">
      <w:pPr>
        <w:pStyle w:val="Normlnywebov"/>
        <w:spacing w:before="0" w:beforeAutospacing="0" w:after="0" w:afterAutospacing="0"/>
        <w:jc w:val="center"/>
        <w:rPr>
          <w:i/>
        </w:rPr>
      </w:pPr>
    </w:p>
    <w:p w:rsidR="002B6946" w:rsidRPr="00EB1F9E" w:rsidRDefault="00702E08" w:rsidP="00154E46">
      <w:pPr>
        <w:pStyle w:val="Normlnywebov"/>
        <w:spacing w:before="0" w:beforeAutospacing="0" w:after="0" w:afterAutospacing="0"/>
        <w:jc w:val="center"/>
        <w:rPr>
          <w:i/>
          <w:color w:val="000080"/>
        </w:rPr>
      </w:pPr>
      <w:r>
        <w:rPr>
          <w:noProof/>
        </w:rPr>
        <w:lastRenderedPageBreak/>
        <w:drawing>
          <wp:inline distT="0" distB="0" distL="0" distR="0">
            <wp:extent cx="2761254" cy="2101850"/>
            <wp:effectExtent l="19050" t="0" r="996" b="0"/>
            <wp:docPr id="18" name="Obrázok 19" descr="Apatococcus on trees in Gal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patococcus on trees in Galway"/>
                    <pic:cNvPicPr>
                      <a:picLocks noChangeAspect="1" noChangeArrowheads="1"/>
                    </pic:cNvPicPr>
                  </pic:nvPicPr>
                  <pic:blipFill>
                    <a:blip r:embed="rId859" cstate="print"/>
                    <a:srcRect/>
                    <a:stretch>
                      <a:fillRect/>
                    </a:stretch>
                  </pic:blipFill>
                  <pic:spPr bwMode="auto">
                    <a:xfrm>
                      <a:off x="0" y="0"/>
                      <a:ext cx="2763633" cy="2103661"/>
                    </a:xfrm>
                    <a:prstGeom prst="rect">
                      <a:avLst/>
                    </a:prstGeom>
                    <a:noFill/>
                    <a:ln w="9525">
                      <a:noFill/>
                      <a:miter lim="800000"/>
                      <a:headEnd/>
                      <a:tailEnd/>
                    </a:ln>
                  </pic:spPr>
                </pic:pic>
              </a:graphicData>
            </a:graphic>
          </wp:inline>
        </w:drawing>
      </w:r>
      <w:r>
        <w:rPr>
          <w:noProof/>
        </w:rPr>
        <w:drawing>
          <wp:inline distT="0" distB="0" distL="0" distR="0">
            <wp:extent cx="2863340" cy="2095500"/>
            <wp:effectExtent l="19050" t="0" r="0" b="0"/>
            <wp:docPr id="21" name="Obrázok 22" descr="http://www.bioplek.org/images/p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bioplek.org/images/pl1.JPG"/>
                    <pic:cNvPicPr>
                      <a:picLocks noChangeAspect="1" noChangeArrowheads="1"/>
                    </pic:cNvPicPr>
                  </pic:nvPicPr>
                  <pic:blipFill>
                    <a:blip r:embed="rId860" cstate="print"/>
                    <a:srcRect/>
                    <a:stretch>
                      <a:fillRect/>
                    </a:stretch>
                  </pic:blipFill>
                  <pic:spPr bwMode="auto">
                    <a:xfrm>
                      <a:off x="0" y="0"/>
                      <a:ext cx="2863846" cy="2095870"/>
                    </a:xfrm>
                    <a:prstGeom prst="rect">
                      <a:avLst/>
                    </a:prstGeom>
                    <a:noFill/>
                    <a:ln w="9525">
                      <a:noFill/>
                      <a:miter lim="800000"/>
                      <a:headEnd/>
                      <a:tailEnd/>
                    </a:ln>
                  </pic:spPr>
                </pic:pic>
              </a:graphicData>
            </a:graphic>
          </wp:inline>
        </w:drawing>
      </w:r>
      <w:r w:rsidR="00EB1F9E" w:rsidRPr="00EB1F9E">
        <w:rPr>
          <w:i/>
        </w:rPr>
        <w:t xml:space="preserve">Obr. </w:t>
      </w:r>
      <w:r w:rsidR="0069614D">
        <w:rPr>
          <w:i/>
        </w:rPr>
        <w:t>70</w:t>
      </w:r>
      <w:r w:rsidR="00EB1F9E" w:rsidRPr="00EB1F9E">
        <w:rPr>
          <w:i/>
        </w:rPr>
        <w:t xml:space="preserve"> </w:t>
      </w:r>
      <w:r w:rsidR="002B6946" w:rsidRPr="00EB1F9E">
        <w:rPr>
          <w:i/>
          <w:iCs/>
          <w:color w:val="000080"/>
        </w:rPr>
        <w:t>Apatococcus</w:t>
      </w:r>
      <w:r w:rsidR="00EB1F9E" w:rsidRPr="00EB1F9E">
        <w:rPr>
          <w:i/>
          <w:iCs/>
          <w:color w:val="000080"/>
        </w:rPr>
        <w:t>.</w:t>
      </w:r>
    </w:p>
    <w:p w:rsidR="00EB1F9E" w:rsidRDefault="00EB1F9E" w:rsidP="00091FE8">
      <w:pPr>
        <w:pStyle w:val="Normlnywebov"/>
        <w:spacing w:before="0" w:beforeAutospacing="0" w:after="0" w:afterAutospacing="0"/>
        <w:jc w:val="both"/>
        <w:rPr>
          <w:color w:val="000080"/>
        </w:rPr>
      </w:pPr>
    </w:p>
    <w:p w:rsidR="00EB33E9" w:rsidRDefault="00ED6F21" w:rsidP="00091FE8">
      <w:pPr>
        <w:pStyle w:val="Normlnywebov"/>
        <w:spacing w:before="0" w:beforeAutospacing="0" w:after="0" w:afterAutospacing="0"/>
        <w:jc w:val="both"/>
        <w:rPr>
          <w:color w:val="000080"/>
        </w:rPr>
      </w:pPr>
      <w:r>
        <w:rPr>
          <w:color w:val="000080"/>
        </w:rPr>
        <w:t xml:space="preserve">A variety of blue-green algae readily colonize damp walls and other moist surfaces. Algae also live on the surface of, or penetrate into, leaves; it is possible that such species are extremely diverse in rainforests. </w:t>
      </w:r>
    </w:p>
    <w:p w:rsidR="00D8323D" w:rsidRDefault="00D8323D" w:rsidP="00091FE8">
      <w:pPr>
        <w:pStyle w:val="Normlnywebov"/>
        <w:spacing w:before="0" w:beforeAutospacing="0" w:after="0" w:afterAutospacing="0"/>
        <w:jc w:val="both"/>
        <w:rPr>
          <w:color w:val="000080"/>
        </w:rPr>
      </w:pPr>
    </w:p>
    <w:p w:rsidR="00D8323D" w:rsidRPr="00D8323D" w:rsidRDefault="00D8323D" w:rsidP="0069614D">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rPr>
          <w:b/>
          <w:color w:val="000080"/>
        </w:rPr>
      </w:pPr>
      <w:r w:rsidRPr="00D8323D">
        <w:rPr>
          <w:b/>
          <w:color w:val="000080"/>
        </w:rPr>
        <w:t>LIŠAJNÍKY</w:t>
      </w:r>
    </w:p>
    <w:p w:rsidR="00D8323D" w:rsidRDefault="00D8323D" w:rsidP="0069614D">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p>
    <w:p w:rsidR="00D8323D" w:rsidRDefault="00D8323D" w:rsidP="0069614D">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r>
        <w:t xml:space="preserve">Na rozhraní medzi nižšími rastlinami a hubami stoja </w:t>
      </w:r>
      <w:hyperlink r:id="rId861" w:tooltip="Lišajník" w:history="1">
        <w:r>
          <w:rPr>
            <w:rStyle w:val="Hypertextovprepojenie"/>
          </w:rPr>
          <w:t>lišajníky</w:t>
        </w:r>
      </w:hyperlink>
      <w:r>
        <w:t xml:space="preserve">, čo sú vlastne organizmy vznikajúce spojením huby a </w:t>
      </w:r>
      <w:hyperlink r:id="rId862" w:tooltip="Riasa" w:history="1">
        <w:r>
          <w:rPr>
            <w:rStyle w:val="Hypertextovprepojenie"/>
          </w:rPr>
          <w:t>riasy</w:t>
        </w:r>
      </w:hyperlink>
      <w:r>
        <w:t xml:space="preserve"> (resp. </w:t>
      </w:r>
      <w:hyperlink r:id="rId863" w:tooltip="Cyanobaktérie" w:history="1">
        <w:r>
          <w:rPr>
            <w:rStyle w:val="Hypertextovprepojenie"/>
          </w:rPr>
          <w:t>cyanobaktérie</w:t>
        </w:r>
      </w:hyperlink>
      <w:r>
        <w:t>). Nakoľko je ale huba v tomto zväzku zrejme dominantnejšia, systém lišajníkov patrí pod systém húb</w:t>
      </w:r>
    </w:p>
    <w:p w:rsidR="00D8323D" w:rsidRDefault="00D8323D" w:rsidP="0069614D">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rPr>
          <w:color w:val="000080"/>
        </w:rPr>
      </w:pPr>
    </w:p>
    <w:p w:rsidR="00D8323D" w:rsidRDefault="00D8323D" w:rsidP="0069614D">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rPr>
          <w:color w:val="000080"/>
        </w:rPr>
      </w:pPr>
    </w:p>
    <w:p w:rsidR="00ED6F21" w:rsidRDefault="00ED6F21" w:rsidP="0069614D">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rPr>
          <w:color w:val="000080"/>
        </w:rPr>
      </w:pPr>
      <w:r>
        <w:rPr>
          <w:color w:val="000080"/>
        </w:rPr>
        <w:t xml:space="preserve">Lichens, a symbiosis between algae and fungi, usually contain green algae (particularly </w:t>
      </w:r>
      <w:r>
        <w:rPr>
          <w:i/>
          <w:iCs/>
          <w:color w:val="000080"/>
        </w:rPr>
        <w:t xml:space="preserve">Trebouxia </w:t>
      </w:r>
      <w:r>
        <w:rPr>
          <w:color w:val="000080"/>
        </w:rPr>
        <w:t xml:space="preserve">and less commonly </w:t>
      </w:r>
      <w:r>
        <w:rPr>
          <w:i/>
          <w:iCs/>
          <w:color w:val="000080"/>
        </w:rPr>
        <w:t>Trentepohlia</w:t>
      </w:r>
      <w:r>
        <w:rPr>
          <w:color w:val="000080"/>
        </w:rPr>
        <w:t xml:space="preserve">) or sometimes blue-green algae (e.g. </w:t>
      </w:r>
      <w:r>
        <w:rPr>
          <w:i/>
          <w:iCs/>
          <w:color w:val="000080"/>
        </w:rPr>
        <w:t>Nostoc</w:t>
      </w:r>
      <w:r>
        <w:rPr>
          <w:color w:val="000080"/>
        </w:rPr>
        <w:t xml:space="preserve">, </w:t>
      </w:r>
      <w:r>
        <w:rPr>
          <w:i/>
          <w:iCs/>
          <w:color w:val="000080"/>
        </w:rPr>
        <w:t>Scytonema</w:t>
      </w:r>
      <w:r>
        <w:rPr>
          <w:color w:val="000080"/>
        </w:rPr>
        <w:t xml:space="preserve">, </w:t>
      </w:r>
      <w:r>
        <w:rPr>
          <w:i/>
          <w:iCs/>
          <w:color w:val="000080"/>
        </w:rPr>
        <w:t>Stigonema</w:t>
      </w:r>
    </w:p>
    <w:p w:rsidR="00EB33E9" w:rsidRDefault="00EB33E9" w:rsidP="0069614D">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center"/>
      </w:pPr>
      <w:r>
        <w:rPr>
          <w:noProof/>
        </w:rPr>
        <w:drawing>
          <wp:inline distT="0" distB="0" distL="0" distR="0">
            <wp:extent cx="2602865" cy="1886049"/>
            <wp:effectExtent l="19050" t="0" r="6985" b="0"/>
            <wp:docPr id="26" name="Obrázok 26" descr="http://www.bioref.lastdragon.org/Chlorophyta/Trebouxia_02PM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bioref.lastdragon.org/Chlorophyta/Trebouxia_02PM1-38.jpg"/>
                    <pic:cNvPicPr>
                      <a:picLocks noChangeAspect="1" noChangeArrowheads="1"/>
                    </pic:cNvPicPr>
                  </pic:nvPicPr>
                  <pic:blipFill>
                    <a:blip r:embed="rId864" cstate="print"/>
                    <a:srcRect/>
                    <a:stretch>
                      <a:fillRect/>
                    </a:stretch>
                  </pic:blipFill>
                  <pic:spPr bwMode="auto">
                    <a:xfrm>
                      <a:off x="0" y="0"/>
                      <a:ext cx="2602909" cy="1886081"/>
                    </a:xfrm>
                    <a:prstGeom prst="rect">
                      <a:avLst/>
                    </a:prstGeom>
                    <a:noFill/>
                    <a:ln w="9525">
                      <a:noFill/>
                      <a:miter lim="800000"/>
                      <a:headEnd/>
                      <a:tailEnd/>
                    </a:ln>
                  </pic:spPr>
                </pic:pic>
              </a:graphicData>
            </a:graphic>
          </wp:inline>
        </w:drawing>
      </w:r>
      <w:r>
        <w:rPr>
          <w:noProof/>
        </w:rPr>
        <w:drawing>
          <wp:inline distT="0" distB="0" distL="0" distR="0">
            <wp:extent cx="2735580" cy="1911965"/>
            <wp:effectExtent l="19050" t="0" r="7620" b="0"/>
            <wp:docPr id="24" name="Obrázok 29" descr="http://www.natureworksphotography.com/index.php/gallery2/image?view=image&amp;format=raw&amp;type=orig&amp;id=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natureworksphotography.com/index.php/gallery2/image?view=image&amp;format=raw&amp;type=orig&amp;id=231"/>
                    <pic:cNvPicPr>
                      <a:picLocks noChangeAspect="1" noChangeArrowheads="1"/>
                    </pic:cNvPicPr>
                  </pic:nvPicPr>
                  <pic:blipFill>
                    <a:blip r:embed="rId865" cstate="print"/>
                    <a:srcRect/>
                    <a:stretch>
                      <a:fillRect/>
                    </a:stretch>
                  </pic:blipFill>
                  <pic:spPr bwMode="auto">
                    <a:xfrm>
                      <a:off x="0" y="0"/>
                      <a:ext cx="2739145" cy="1914457"/>
                    </a:xfrm>
                    <a:prstGeom prst="rect">
                      <a:avLst/>
                    </a:prstGeom>
                    <a:noFill/>
                    <a:ln w="9525">
                      <a:noFill/>
                      <a:miter lim="800000"/>
                      <a:headEnd/>
                      <a:tailEnd/>
                    </a:ln>
                  </pic:spPr>
                </pic:pic>
              </a:graphicData>
            </a:graphic>
          </wp:inline>
        </w:drawing>
      </w:r>
    </w:p>
    <w:p w:rsidR="00ED6F21" w:rsidRDefault="00EB33E9" w:rsidP="0069614D">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center"/>
        <w:rPr>
          <w:i/>
          <w:iCs/>
          <w:color w:val="000080"/>
        </w:rPr>
      </w:pPr>
      <w:r w:rsidRPr="00EB1F9E">
        <w:rPr>
          <w:i/>
        </w:rPr>
        <w:t xml:space="preserve">Obr. </w:t>
      </w:r>
      <w:r w:rsidR="0069614D">
        <w:rPr>
          <w:i/>
        </w:rPr>
        <w:t xml:space="preserve">71 </w:t>
      </w:r>
      <w:r w:rsidRPr="00EB1F9E">
        <w:rPr>
          <w:i/>
          <w:iCs/>
          <w:color w:val="000080"/>
        </w:rPr>
        <w:t>Trebouxia</w:t>
      </w:r>
      <w:r w:rsidR="00EB1F9E" w:rsidRPr="00EB1F9E">
        <w:rPr>
          <w:i/>
          <w:iCs/>
          <w:color w:val="000080"/>
        </w:rPr>
        <w:t>.</w:t>
      </w:r>
    </w:p>
    <w:p w:rsidR="00154E46" w:rsidRPr="00EB1F9E" w:rsidRDefault="00154E46" w:rsidP="0069614D">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center"/>
        <w:rPr>
          <w:i/>
        </w:rPr>
      </w:pPr>
    </w:p>
    <w:p w:rsidR="00D8323D" w:rsidRDefault="008803A4" w:rsidP="0069614D">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r w:rsidRPr="00EB1F9E">
        <w:t xml:space="preserve">A very diverse groups of freshwater algae are the </w:t>
      </w:r>
      <w:r w:rsidRPr="00EB1F9E">
        <w:rPr>
          <w:b/>
          <w:bCs/>
        </w:rPr>
        <w:t>Chlorophytes or Green algae</w:t>
      </w:r>
      <w:r w:rsidRPr="00EB1F9E">
        <w:t>. Based on the compounds of the photosynthetic pigments and several other characteristics they seem closest related to plants.</w:t>
      </w:r>
    </w:p>
    <w:p w:rsidR="00154E46" w:rsidRDefault="00154E46" w:rsidP="00091FE8">
      <w:pPr>
        <w:pStyle w:val="Normlnywebov"/>
        <w:spacing w:before="0" w:beforeAutospacing="0" w:after="0" w:afterAutospacing="0"/>
        <w:jc w:val="both"/>
      </w:pPr>
    </w:p>
    <w:p w:rsidR="006152FB" w:rsidRDefault="006152FB" w:rsidP="00154E46">
      <w:pPr>
        <w:pStyle w:val="Nadpis1"/>
        <w:spacing w:before="0" w:after="0"/>
        <w:jc w:val="center"/>
        <w:rPr>
          <w:rFonts w:ascii="Times New Roman" w:hAnsi="Times New Roman"/>
          <w:sz w:val="36"/>
          <w:szCs w:val="36"/>
        </w:rPr>
      </w:pPr>
    </w:p>
    <w:p w:rsidR="000768B4" w:rsidRDefault="000768B4" w:rsidP="000768B4"/>
    <w:p w:rsidR="000768B4" w:rsidRDefault="000768B4" w:rsidP="000768B4"/>
    <w:p w:rsidR="000768B4" w:rsidRPr="000768B4" w:rsidRDefault="000768B4" w:rsidP="000768B4"/>
    <w:p w:rsidR="00FE32F9" w:rsidRPr="00154E46" w:rsidRDefault="00AB3DE4" w:rsidP="00154E46">
      <w:pPr>
        <w:pStyle w:val="Nadpis1"/>
        <w:spacing w:before="0" w:after="0"/>
        <w:jc w:val="center"/>
        <w:rPr>
          <w:rFonts w:ascii="Times New Roman" w:hAnsi="Times New Roman"/>
          <w:sz w:val="36"/>
          <w:szCs w:val="36"/>
        </w:rPr>
      </w:pPr>
      <w:r w:rsidRPr="00154E46">
        <w:rPr>
          <w:rFonts w:ascii="Times New Roman" w:hAnsi="Times New Roman"/>
          <w:sz w:val="36"/>
          <w:szCs w:val="36"/>
        </w:rPr>
        <w:t>MIKROŘASY JAKO ZDROJ SUROVIN</w:t>
      </w:r>
    </w:p>
    <w:p w:rsidR="00FE32F9" w:rsidRPr="00154E46" w:rsidRDefault="00FE32F9" w:rsidP="00091FE8">
      <w:pPr>
        <w:pStyle w:val="Normlnywebov"/>
        <w:spacing w:before="0" w:beforeAutospacing="0" w:after="0" w:afterAutospacing="0"/>
        <w:jc w:val="both"/>
      </w:pPr>
      <w:r w:rsidRPr="00154E46">
        <w:t>http://oze.tzb-info.cz/10141-mikrorasy-jako-zdroj-surovin</w:t>
      </w:r>
    </w:p>
    <w:p w:rsidR="00FE32F9" w:rsidRDefault="00FE32F9" w:rsidP="00154E46">
      <w:pPr>
        <w:pStyle w:val="nobmargin"/>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r>
        <w:t>Mikrořasy jsou zajímavé zejména díky tomu, že mají vysokou fotosyntetickou účinnost, přičemž fotosyntéza je jediným procesem, který dokáže využívat solární záření a CO</w:t>
      </w:r>
      <w:r>
        <w:rPr>
          <w:vertAlign w:val="subscript"/>
        </w:rPr>
        <w:t>2</w:t>
      </w:r>
      <w:r>
        <w:t xml:space="preserve"> jako zdroj energie a uhlíku. Mezi ostatními zelenými rostlinami mikrořasy vynikají zejména tím, že jejich fotosyntetický potenciál je větší než u vyšších rostlin (tzn. využívají světlo efektivněji). Dalšími výhodami mikrořas jsou:</w:t>
      </w:r>
    </w:p>
    <w:p w:rsidR="00FE32F9" w:rsidRDefault="00FE32F9" w:rsidP="00403C38">
      <w:pPr>
        <w:numPr>
          <w:ilvl w:val="0"/>
          <w:numId w:val="33"/>
        </w:numPr>
        <w:pBdr>
          <w:top w:val="single" w:sz="24" w:space="1" w:color="76923C" w:themeColor="accent3" w:themeShade="BF"/>
          <w:left w:val="single" w:sz="24" w:space="0"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left="300" w:hanging="357"/>
        <w:jc w:val="both"/>
      </w:pPr>
      <w:r>
        <w:t>růst je až desetkrát rychlejší než růst vyšších rostlin;</w:t>
      </w:r>
    </w:p>
    <w:p w:rsidR="00FE32F9" w:rsidRDefault="00FE32F9" w:rsidP="00403C38">
      <w:pPr>
        <w:numPr>
          <w:ilvl w:val="0"/>
          <w:numId w:val="33"/>
        </w:numPr>
        <w:pBdr>
          <w:top w:val="single" w:sz="24" w:space="1" w:color="76923C" w:themeColor="accent3" w:themeShade="BF"/>
          <w:left w:val="single" w:sz="24" w:space="0"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left="300" w:hanging="357"/>
        <w:jc w:val="both"/>
      </w:pPr>
      <w:r>
        <w:t>kultivace mikrořas probíhá ve sladké nebo mořské vodě, takže nesoupeří o půdu a živiny se zemědělskými plodinami;</w:t>
      </w:r>
    </w:p>
    <w:p w:rsidR="00FE32F9" w:rsidRDefault="00FE32F9" w:rsidP="00403C38">
      <w:pPr>
        <w:numPr>
          <w:ilvl w:val="0"/>
          <w:numId w:val="33"/>
        </w:numPr>
        <w:pBdr>
          <w:top w:val="single" w:sz="24" w:space="1" w:color="76923C" w:themeColor="accent3" w:themeShade="BF"/>
          <w:left w:val="single" w:sz="24" w:space="0"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left="300" w:hanging="357"/>
        <w:jc w:val="both"/>
      </w:pPr>
      <w:r>
        <w:t>pěstování i zpracování mikrořas je možné provádět během celého roku;</w:t>
      </w:r>
    </w:p>
    <w:p w:rsidR="00FE32F9" w:rsidRDefault="00FE32F9" w:rsidP="00403C38">
      <w:pPr>
        <w:numPr>
          <w:ilvl w:val="0"/>
          <w:numId w:val="33"/>
        </w:numPr>
        <w:pBdr>
          <w:top w:val="single" w:sz="24" w:space="1" w:color="76923C" w:themeColor="accent3" w:themeShade="BF"/>
          <w:left w:val="single" w:sz="24" w:space="0"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left="300" w:hanging="357"/>
        <w:jc w:val="both"/>
      </w:pPr>
      <w:r>
        <w:t>složení biomasy je možné modifikovat změnou podmínek, ve kterých mikrořasy rostou (například za účelem zvýšení obsahu lipidů);</w:t>
      </w:r>
    </w:p>
    <w:p w:rsidR="00FE32F9" w:rsidRDefault="00FE32F9" w:rsidP="00403C38">
      <w:pPr>
        <w:numPr>
          <w:ilvl w:val="0"/>
          <w:numId w:val="33"/>
        </w:numPr>
        <w:pBdr>
          <w:top w:val="single" w:sz="24" w:space="1" w:color="76923C" w:themeColor="accent3" w:themeShade="BF"/>
          <w:left w:val="single" w:sz="24" w:space="0"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left="300" w:hanging="357"/>
        <w:jc w:val="both"/>
      </w:pPr>
      <w:r>
        <w:t>mnoho druhů je možné přimět k produkci poměrně vysokých koncentrací vybraných komerčně cenných produktů (proteiny, lipidy, uhlovodíky, potravinové doplňky, vitaminy, pigmenty, nebo energetické produkty);</w:t>
      </w:r>
    </w:p>
    <w:p w:rsidR="00FE32F9" w:rsidRDefault="00FE32F9" w:rsidP="00403C38">
      <w:pPr>
        <w:numPr>
          <w:ilvl w:val="0"/>
          <w:numId w:val="33"/>
        </w:numPr>
        <w:pBdr>
          <w:top w:val="single" w:sz="24" w:space="1" w:color="76923C" w:themeColor="accent3" w:themeShade="BF"/>
          <w:left w:val="single" w:sz="24" w:space="0"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left="300" w:hanging="357"/>
        <w:jc w:val="both"/>
      </w:pPr>
      <w:r>
        <w:t>spotřeba vody je menší než u suchozemských rostlin i přes to, že jsou kultivovány ve vodě;</w:t>
      </w:r>
    </w:p>
    <w:p w:rsidR="00FE32F9" w:rsidRDefault="00FE32F9" w:rsidP="00403C38">
      <w:pPr>
        <w:numPr>
          <w:ilvl w:val="0"/>
          <w:numId w:val="33"/>
        </w:numPr>
        <w:pBdr>
          <w:top w:val="single" w:sz="24" w:space="1" w:color="76923C" w:themeColor="accent3" w:themeShade="BF"/>
          <w:left w:val="single" w:sz="24" w:space="0"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left="300" w:hanging="357"/>
        <w:jc w:val="both"/>
      </w:pPr>
      <w:r>
        <w:t>spotřebovávají CO</w:t>
      </w:r>
      <w:r>
        <w:rPr>
          <w:vertAlign w:val="subscript"/>
        </w:rPr>
        <w:t>2</w:t>
      </w:r>
      <w:r>
        <w:t xml:space="preserve"> a dokonce je možné využít spalinové plyny jako zdroje uhlíku a tím zvýšit jejich produktivitu; a</w:t>
      </w:r>
    </w:p>
    <w:p w:rsidR="00FE32F9" w:rsidRDefault="00FE32F9" w:rsidP="00403C38">
      <w:pPr>
        <w:numPr>
          <w:ilvl w:val="0"/>
          <w:numId w:val="33"/>
        </w:numPr>
        <w:pBdr>
          <w:top w:val="single" w:sz="24" w:space="1" w:color="76923C" w:themeColor="accent3" w:themeShade="BF"/>
          <w:left w:val="single" w:sz="24" w:space="0"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left="300" w:hanging="357"/>
        <w:jc w:val="both"/>
      </w:pPr>
      <w:r>
        <w:t>některé produkty mikrořas je možné následně zpracovávat na cenné produkty jako jsou bionafta, bio-butanol, metan, etanol a další. [2], [3], [4], [5]</w:t>
      </w:r>
    </w:p>
    <w:p w:rsidR="00FE32F9" w:rsidRPr="00FE32F9" w:rsidRDefault="00FE32F9" w:rsidP="00091FE8">
      <w:pPr>
        <w:jc w:val="both"/>
        <w:rPr>
          <w:i/>
          <w:sz w:val="16"/>
          <w:szCs w:val="16"/>
        </w:rPr>
      </w:pPr>
      <w:r w:rsidRPr="00FE32F9">
        <w:rPr>
          <w:i/>
          <w:sz w:val="16"/>
          <w:szCs w:val="16"/>
        </w:rPr>
        <w:t xml:space="preserve">[2] Fraunhofer IGB. Microalgae – a sustainable resource for valuable compounds and energy. May 2013. [cit. 03.05.2013], dostupné z </w:t>
      </w:r>
      <w:hyperlink r:id="rId866" w:tgtFrame="_blank" w:history="1">
        <w:r w:rsidRPr="00FE32F9">
          <w:rPr>
            <w:rStyle w:val="Hypertextovprepojenie"/>
            <w:i/>
            <w:sz w:val="16"/>
            <w:szCs w:val="16"/>
          </w:rPr>
          <w:t>http://www.igb.fraunhofer.de/content/dam/igb/de/documents/broschueren/Microalgae__a_sustainable_resource_for_valuable_compounds_and_energy.pdf</w:t>
        </w:r>
      </w:hyperlink>
      <w:r w:rsidRPr="00FE32F9">
        <w:rPr>
          <w:i/>
          <w:sz w:val="16"/>
          <w:szCs w:val="16"/>
        </w:rPr>
        <w:t xml:space="preserve">. </w:t>
      </w:r>
    </w:p>
    <w:p w:rsidR="00FE32F9" w:rsidRPr="00FE32F9" w:rsidRDefault="00FE32F9" w:rsidP="00091FE8">
      <w:pPr>
        <w:jc w:val="both"/>
        <w:rPr>
          <w:i/>
          <w:sz w:val="16"/>
          <w:szCs w:val="16"/>
        </w:rPr>
      </w:pPr>
      <w:r w:rsidRPr="00FE32F9">
        <w:rPr>
          <w:i/>
          <w:sz w:val="16"/>
          <w:szCs w:val="16"/>
        </w:rPr>
        <w:t xml:space="preserve">[3] Olguín E. J. Dual purpose microalgae–bacteria-based systems that treat wastewater and produce biodiesel and chemical products within a Biorefinery. Biotechnology Advances, Volume 30, Issue 5, September–October 2012, Pages 1031–1046, ISSN 0734-9750, DOI: 10.1016/j.biotechadv.2012.05.001. </w:t>
      </w:r>
    </w:p>
    <w:p w:rsidR="00FE32F9" w:rsidRPr="00FE32F9" w:rsidRDefault="00FE32F9" w:rsidP="00091FE8">
      <w:pPr>
        <w:jc w:val="both"/>
        <w:rPr>
          <w:i/>
          <w:sz w:val="16"/>
          <w:szCs w:val="16"/>
        </w:rPr>
      </w:pPr>
      <w:r w:rsidRPr="00FE32F9">
        <w:rPr>
          <w:i/>
          <w:sz w:val="16"/>
          <w:szCs w:val="16"/>
        </w:rPr>
        <w:t xml:space="preserve">[4] Park J. B. K., Craggs R. J., Shilton A. N. Wastewater treatment high rate algal ponds for biofuel production. Bioresource Technology, Volume 102, Issue 1, January 2011, Pages 35–42, ISSN 0960-8524, DOI: 10.1016/j.biortech.2010.06.158. </w:t>
      </w:r>
    </w:p>
    <w:p w:rsidR="00FE32F9" w:rsidRDefault="00FE32F9" w:rsidP="00091FE8">
      <w:pPr>
        <w:jc w:val="both"/>
        <w:rPr>
          <w:i/>
          <w:sz w:val="16"/>
          <w:szCs w:val="16"/>
        </w:rPr>
      </w:pPr>
      <w:r w:rsidRPr="00FE32F9">
        <w:rPr>
          <w:i/>
          <w:sz w:val="16"/>
          <w:szCs w:val="16"/>
        </w:rPr>
        <w:t>[5] Amin S. Review on biofuel oil and gas production processes from microalgae. Energy Conversion and Management, Volume 50, Issue 7, July 2009, Pages 1834–1840, ISSN 0196-8904, 10.1016/j.enconman.2009.03.001.</w:t>
      </w:r>
    </w:p>
    <w:p w:rsidR="00154E46" w:rsidRDefault="00154E46" w:rsidP="00091FE8">
      <w:pPr>
        <w:jc w:val="both"/>
        <w:rPr>
          <w:i/>
          <w:sz w:val="16"/>
          <w:szCs w:val="16"/>
        </w:rPr>
      </w:pPr>
    </w:p>
    <w:p w:rsidR="00317B01" w:rsidRPr="00AB3DE4" w:rsidRDefault="00FE32F9" w:rsidP="00403C38">
      <w:pPr>
        <w:pStyle w:val="nobmargin"/>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rPr>
          <w:b/>
        </w:rPr>
      </w:pPr>
      <w:r w:rsidRPr="00AB3DE4">
        <w:rPr>
          <w:b/>
        </w:rPr>
        <w:t>Pro řádný růst mikrořas je nutné zajistit:</w:t>
      </w:r>
    </w:p>
    <w:p w:rsidR="00FE32F9" w:rsidRDefault="00AB3DE4" w:rsidP="00403C3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 </w:t>
      </w:r>
      <w:r w:rsidR="00FE32F9">
        <w:t>zdroj uhlíku (ve formě CO</w:t>
      </w:r>
      <w:r w:rsidR="00FE32F9">
        <w:rPr>
          <w:vertAlign w:val="subscript"/>
        </w:rPr>
        <w:t>2</w:t>
      </w:r>
      <w:r w:rsidR="00FE32F9">
        <w:t xml:space="preserve"> z atmosféry nebo spalinových plynů, případně ve formě uhlovodíků);</w:t>
      </w:r>
    </w:p>
    <w:p w:rsidR="00FE32F9" w:rsidRDefault="00AB3DE4" w:rsidP="00403C3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 </w:t>
      </w:r>
      <w:r w:rsidR="00FE32F9">
        <w:t>nutrienty (dusík, fosfor a draslík);</w:t>
      </w:r>
    </w:p>
    <w:p w:rsidR="00FE32F9" w:rsidRDefault="00AB3DE4" w:rsidP="00403C3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 </w:t>
      </w:r>
      <w:r w:rsidR="00FE32F9">
        <w:t>mikronutrienty (železo, vápník, křemík, mangan, měď, zinek a další);</w:t>
      </w:r>
    </w:p>
    <w:p w:rsidR="00FE32F9" w:rsidRDefault="00AB3DE4" w:rsidP="00403C3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 </w:t>
      </w:r>
      <w:r w:rsidR="00FE32F9">
        <w:t>fotosynteticky aktivní záření (tzn. záření o vlnové délce 400 až 700 nm);</w:t>
      </w:r>
    </w:p>
    <w:p w:rsidR="00FE32F9" w:rsidRDefault="00AB3DE4" w:rsidP="00403C3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 </w:t>
      </w:r>
      <w:r w:rsidR="00FE32F9">
        <w:t>vodu a vhodné růstové podmínky.</w:t>
      </w:r>
    </w:p>
    <w:p w:rsidR="00AB3DE4" w:rsidRDefault="00AB3DE4" w:rsidP="00091FE8">
      <w:pPr>
        <w:jc w:val="both"/>
      </w:pPr>
    </w:p>
    <w:p w:rsidR="000768B4" w:rsidRDefault="000768B4" w:rsidP="00091FE8">
      <w:pPr>
        <w:jc w:val="both"/>
      </w:pPr>
    </w:p>
    <w:p w:rsidR="000768B4" w:rsidRDefault="000768B4" w:rsidP="00091FE8">
      <w:pPr>
        <w:jc w:val="both"/>
      </w:pPr>
    </w:p>
    <w:p w:rsidR="000768B4" w:rsidRDefault="000768B4" w:rsidP="00091FE8">
      <w:pPr>
        <w:jc w:val="both"/>
      </w:pPr>
    </w:p>
    <w:p w:rsidR="000768B4" w:rsidRDefault="000768B4" w:rsidP="00091FE8">
      <w:pPr>
        <w:jc w:val="both"/>
      </w:pPr>
    </w:p>
    <w:p w:rsidR="000768B4" w:rsidRDefault="000768B4" w:rsidP="00091FE8">
      <w:pPr>
        <w:jc w:val="both"/>
      </w:pPr>
    </w:p>
    <w:p w:rsidR="000768B4" w:rsidRDefault="000768B4" w:rsidP="00091FE8">
      <w:pPr>
        <w:jc w:val="both"/>
      </w:pPr>
    </w:p>
    <w:p w:rsidR="000768B4" w:rsidRDefault="000768B4" w:rsidP="00091FE8">
      <w:pPr>
        <w:jc w:val="both"/>
      </w:pPr>
    </w:p>
    <w:p w:rsidR="000768B4" w:rsidRDefault="000768B4" w:rsidP="00091FE8">
      <w:pPr>
        <w:jc w:val="both"/>
      </w:pPr>
    </w:p>
    <w:p w:rsidR="000768B4" w:rsidRDefault="000768B4" w:rsidP="00091FE8">
      <w:pPr>
        <w:jc w:val="both"/>
      </w:pPr>
    </w:p>
    <w:p w:rsidR="000768B4" w:rsidRDefault="000768B4" w:rsidP="00091FE8">
      <w:pPr>
        <w:jc w:val="both"/>
      </w:pPr>
    </w:p>
    <w:p w:rsidR="00317B01" w:rsidRPr="00AB3DE4" w:rsidRDefault="00317B01" w:rsidP="00403C3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b/>
        </w:rPr>
      </w:pPr>
      <w:r w:rsidRPr="00AB3DE4">
        <w:rPr>
          <w:b/>
        </w:rPr>
        <w:lastRenderedPageBreak/>
        <w:t>Mikrořasy mohou být produkovány</w:t>
      </w:r>
      <w:r w:rsidR="00BA55EE" w:rsidRPr="00AB3DE4">
        <w:rPr>
          <w:b/>
        </w:rPr>
        <w:t>:</w:t>
      </w:r>
    </w:p>
    <w:p w:rsidR="00317B01" w:rsidRDefault="00BA55EE" w:rsidP="00403C3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BA55EE">
        <w:rPr>
          <w:b/>
        </w:rPr>
        <w:t xml:space="preserve">- </w:t>
      </w:r>
      <w:r w:rsidR="00317B01" w:rsidRPr="00BA55EE">
        <w:rPr>
          <w:b/>
        </w:rPr>
        <w:t>heterotroficky</w:t>
      </w:r>
      <w:r>
        <w:t xml:space="preserve"> (Heterotrofní organismy, se živí organickou potravou, nedokážou na rozdíl od </w:t>
      </w:r>
      <w:hyperlink r:id="rId867" w:tooltip="Autotrofie" w:history="1">
        <w:r>
          <w:rPr>
            <w:rStyle w:val="Hypertextovprepojenie"/>
          </w:rPr>
          <w:t>autotrofních</w:t>
        </w:r>
      </w:hyperlink>
      <w:r>
        <w:t xml:space="preserve"> tyto skelety syntetizovat z </w:t>
      </w:r>
      <w:hyperlink r:id="rId868" w:tooltip="Anorganická látka" w:history="1">
        <w:r>
          <w:rPr>
            <w:rStyle w:val="Hypertextovprepojenie"/>
          </w:rPr>
          <w:t>anorganických látek</w:t>
        </w:r>
      </w:hyperlink>
      <w:r>
        <w:t>, a proto je získávají z jiné organické hmoty.)</w:t>
      </w:r>
    </w:p>
    <w:p w:rsidR="00BA55EE" w:rsidRDefault="00BA55EE" w:rsidP="00403C3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317B01" w:rsidRDefault="00BA55EE" w:rsidP="00403C3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BA55EE">
        <w:rPr>
          <w:b/>
        </w:rPr>
        <w:t>- mixotroficky</w:t>
      </w:r>
      <w:r>
        <w:t xml:space="preserve"> (Některé organismy kombinují autotrofii i heterotrofii (např. </w:t>
      </w:r>
      <w:hyperlink r:id="rId869" w:tooltip="Masožravé rostliny" w:history="1">
        <w:r>
          <w:rPr>
            <w:rStyle w:val="Hypertextovprepojenie"/>
          </w:rPr>
          <w:t>masožravé rostliny</w:t>
        </w:r>
      </w:hyperlink>
      <w:r>
        <w:t>)</w:t>
      </w:r>
    </w:p>
    <w:p w:rsidR="00BA55EE" w:rsidRDefault="00E02F28" w:rsidP="00403C3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ab/>
      </w:r>
    </w:p>
    <w:p w:rsidR="00317B01" w:rsidRPr="00BA55EE" w:rsidRDefault="00BA55EE" w:rsidP="00403C3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BA55EE">
        <w:rPr>
          <w:b/>
        </w:rPr>
        <w:t xml:space="preserve">- </w:t>
      </w:r>
      <w:r w:rsidR="00317B01" w:rsidRPr="00BA55EE">
        <w:rPr>
          <w:b/>
        </w:rPr>
        <w:t>autotrofní</w:t>
      </w:r>
      <w:r w:rsidR="00317B01" w:rsidRPr="00BA55EE">
        <w:t xml:space="preserve">, </w:t>
      </w:r>
      <w:r w:rsidRPr="00BA55EE">
        <w:rPr>
          <w:bCs/>
        </w:rPr>
        <w:t>Autotrofie</w:t>
      </w:r>
      <w:r w:rsidRPr="00BA55EE">
        <w:t xml:space="preserve"> (z </w:t>
      </w:r>
      <w:hyperlink r:id="rId870" w:tooltip="Řečtina" w:history="1">
        <w:r w:rsidRPr="00BA55EE">
          <w:rPr>
            <w:rStyle w:val="Hypertextovprepojenie"/>
          </w:rPr>
          <w:t>řec.</w:t>
        </w:r>
      </w:hyperlink>
      <w:r w:rsidRPr="00BA55EE">
        <w:t xml:space="preserve"> </w:t>
      </w:r>
      <w:r w:rsidRPr="00BA55EE">
        <w:rPr>
          <w:i/>
          <w:iCs/>
        </w:rPr>
        <w:t>autos</w:t>
      </w:r>
      <w:r w:rsidRPr="00BA55EE">
        <w:t xml:space="preserve"> - sám a </w:t>
      </w:r>
      <w:r w:rsidRPr="00BA55EE">
        <w:rPr>
          <w:i/>
          <w:iCs/>
        </w:rPr>
        <w:t>trophe</w:t>
      </w:r>
      <w:r w:rsidRPr="00BA55EE">
        <w:t xml:space="preserve"> - výživa) je způsob získávání </w:t>
      </w:r>
      <w:hyperlink r:id="rId871" w:tooltip="Uhlík" w:history="1">
        <w:r w:rsidRPr="00BA55EE">
          <w:rPr>
            <w:rStyle w:val="Hypertextovprepojenie"/>
          </w:rPr>
          <w:t>uhlíku</w:t>
        </w:r>
      </w:hyperlink>
      <w:r w:rsidRPr="00BA55EE">
        <w:t xml:space="preserve"> pro tvorbu uhlíkatých skeletů vlastních </w:t>
      </w:r>
      <w:hyperlink r:id="rId872" w:tooltip="Organická látka" w:history="1">
        <w:r w:rsidRPr="00BA55EE">
          <w:rPr>
            <w:rStyle w:val="Hypertextovprepojenie"/>
          </w:rPr>
          <w:t>organických látek</w:t>
        </w:r>
      </w:hyperlink>
      <w:r w:rsidRPr="00BA55EE">
        <w:t xml:space="preserve"> u tzv. </w:t>
      </w:r>
      <w:r w:rsidRPr="00BA55EE">
        <w:rPr>
          <w:bCs/>
        </w:rPr>
        <w:t>autotrofních organismů</w:t>
      </w:r>
      <w:r w:rsidRPr="00BA55EE">
        <w:t xml:space="preserve"> (resp. </w:t>
      </w:r>
      <w:r w:rsidRPr="00BA55EE">
        <w:rPr>
          <w:bCs/>
        </w:rPr>
        <w:t>producentů</w:t>
      </w:r>
      <w:r w:rsidRPr="00BA55EE">
        <w:t xml:space="preserve">). Tyto organismy získávají uhlík z </w:t>
      </w:r>
      <w:hyperlink r:id="rId873" w:tooltip="Anorganická látka" w:history="1">
        <w:r w:rsidRPr="00BA55EE">
          <w:rPr>
            <w:rStyle w:val="Hypertextovprepojenie"/>
          </w:rPr>
          <w:t>anorganických látek</w:t>
        </w:r>
      </w:hyperlink>
      <w:r w:rsidRPr="00BA55EE">
        <w:t xml:space="preserve"> (zpravidla </w:t>
      </w:r>
      <w:hyperlink r:id="rId874" w:tooltip="Oxid uhličitý" w:history="1">
        <w:r w:rsidRPr="00BA55EE">
          <w:rPr>
            <w:rStyle w:val="Hypertextovprepojenie"/>
          </w:rPr>
          <w:t>oxidu uhličitého</w:t>
        </w:r>
      </w:hyperlink>
      <w:r w:rsidRPr="00BA55EE">
        <w:t xml:space="preserve">) a syntetizují si z něj uhlíkaté řetězce, na rozdíl od </w:t>
      </w:r>
      <w:hyperlink r:id="rId875" w:tooltip="Heterotrofie" w:history="1">
        <w:r w:rsidRPr="00BA55EE">
          <w:rPr>
            <w:rStyle w:val="Hypertextovprepojenie"/>
          </w:rPr>
          <w:t>heterotrofních organismů</w:t>
        </w:r>
      </w:hyperlink>
      <w:r w:rsidRPr="00BA55EE">
        <w:t xml:space="preserve">, které to nedokáží a za zdroj uhlíku mají organické látky vytvořené jinými organismy. Fotoautotrofní organismy jsou </w:t>
      </w:r>
      <w:hyperlink r:id="rId876" w:tooltip="Rostliny" w:history="1">
        <w:r w:rsidRPr="00BA55EE">
          <w:rPr>
            <w:rStyle w:val="Hypertextovprepojenie"/>
          </w:rPr>
          <w:t>rostliny</w:t>
        </w:r>
      </w:hyperlink>
      <w:r w:rsidRPr="00BA55EE">
        <w:t xml:space="preserve">, </w:t>
      </w:r>
      <w:hyperlink r:id="rId877" w:tooltip="Řasy" w:history="1">
        <w:r w:rsidRPr="00BA55EE">
          <w:rPr>
            <w:rStyle w:val="Hypertextovprepojenie"/>
          </w:rPr>
          <w:t>řasy</w:t>
        </w:r>
      </w:hyperlink>
      <w:r w:rsidRPr="00BA55EE">
        <w:t xml:space="preserve"> a </w:t>
      </w:r>
      <w:hyperlink r:id="rId878" w:tooltip="Sinice" w:history="1">
        <w:r w:rsidRPr="00BA55EE">
          <w:rPr>
            <w:rStyle w:val="Hypertextovprepojenie"/>
          </w:rPr>
          <w:t>sinice</w:t>
        </w:r>
      </w:hyperlink>
      <w:r w:rsidRPr="00BA55EE">
        <w:t xml:space="preserve">, chemoautotrofní organismy jsou </w:t>
      </w:r>
      <w:hyperlink r:id="rId879" w:tooltip="Bakterie" w:history="1">
        <w:r w:rsidRPr="00BA55EE">
          <w:rPr>
            <w:rStyle w:val="Hypertextovprepojenie"/>
          </w:rPr>
          <w:t>bakterie</w:t>
        </w:r>
      </w:hyperlink>
      <w:r w:rsidRPr="00BA55EE">
        <w:t>.</w:t>
      </w:r>
      <w:r w:rsidR="00E02F28">
        <w:tab/>
      </w:r>
    </w:p>
    <w:p w:rsidR="00BA55EE" w:rsidRDefault="00BA55EE" w:rsidP="00403C3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317B01" w:rsidRDefault="00BA55EE" w:rsidP="00403C3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A</w:t>
      </w:r>
      <w:r w:rsidR="00317B01">
        <w:t>však v současnosti je nejběžnějším produkce autotrofní,protože je to jediný způsob produkce, který je technicky a ekonomicky přijatelný. [6]</w:t>
      </w:r>
    </w:p>
    <w:p w:rsidR="00317B01" w:rsidRDefault="00317B01" w:rsidP="00091FE8">
      <w:pPr>
        <w:jc w:val="both"/>
        <w:rPr>
          <w:i/>
          <w:sz w:val="16"/>
          <w:szCs w:val="16"/>
        </w:rPr>
      </w:pPr>
      <w:r w:rsidRPr="00317B01">
        <w:rPr>
          <w:i/>
          <w:sz w:val="16"/>
          <w:szCs w:val="16"/>
        </w:rPr>
        <w:t>[6] Brennan L., Owende P. Biofuels from microalgae—A review of technologies for production, processing, and extractions of biofuels and co-products. Renewable and Sustainable Energy Reviews, Volume 14, Issue 2, February 2010, Pages 557–577, ISSN 1364-0321, DOI: 10.1016/j.rser.2009.10.009.</w:t>
      </w:r>
    </w:p>
    <w:p w:rsidR="000768B4" w:rsidRDefault="000768B4" w:rsidP="000768B4">
      <w:pPr>
        <w:pStyle w:val="Nadpis1"/>
        <w:spacing w:before="0" w:after="0"/>
        <w:jc w:val="center"/>
        <w:rPr>
          <w:rFonts w:ascii="Times New Roman" w:hAnsi="Times New Roman"/>
          <w:sz w:val="40"/>
          <w:szCs w:val="40"/>
        </w:rPr>
      </w:pPr>
    </w:p>
    <w:p w:rsidR="00094F1D" w:rsidRDefault="00094F1D" w:rsidP="000768B4">
      <w:pPr>
        <w:pStyle w:val="Nadpis1"/>
        <w:spacing w:before="0" w:after="0"/>
        <w:jc w:val="center"/>
        <w:rPr>
          <w:rFonts w:ascii="Times New Roman" w:hAnsi="Times New Roman"/>
          <w:sz w:val="40"/>
          <w:szCs w:val="40"/>
        </w:rPr>
      </w:pPr>
      <w:r w:rsidRPr="00094F1D">
        <w:rPr>
          <w:rFonts w:ascii="Times New Roman" w:hAnsi="Times New Roman"/>
          <w:sz w:val="40"/>
          <w:szCs w:val="40"/>
        </w:rPr>
        <w:t>ELEMENTÁRNE CHARAKTERISTIKY ŽIVOTA</w:t>
      </w:r>
    </w:p>
    <w:p w:rsidR="003A28FE" w:rsidRDefault="00094F1D" w:rsidP="00130222">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center"/>
      </w:pPr>
      <w:r w:rsidRPr="00094F1D">
        <w:rPr>
          <w:noProof/>
        </w:rPr>
        <w:drawing>
          <wp:inline distT="0" distB="0" distL="0" distR="0">
            <wp:extent cx="5683250" cy="1073292"/>
            <wp:effectExtent l="19050" t="0" r="0" b="0"/>
            <wp:docPr id="17"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0" cstate="print"/>
                    <a:srcRect/>
                    <a:stretch>
                      <a:fillRect/>
                    </a:stretch>
                  </pic:blipFill>
                  <pic:spPr bwMode="auto">
                    <a:xfrm>
                      <a:off x="0" y="0"/>
                      <a:ext cx="5694807" cy="1075475"/>
                    </a:xfrm>
                    <a:prstGeom prst="rect">
                      <a:avLst/>
                    </a:prstGeom>
                    <a:noFill/>
                    <a:ln w="9525">
                      <a:noFill/>
                      <a:miter lim="800000"/>
                      <a:headEnd/>
                      <a:tailEnd/>
                    </a:ln>
                  </pic:spPr>
                </pic:pic>
              </a:graphicData>
            </a:graphic>
          </wp:inline>
        </w:drawing>
      </w:r>
    </w:p>
    <w:p w:rsidR="00130222" w:rsidRDefault="00130222" w:rsidP="00130222">
      <w:pPr>
        <w:pStyle w:val="Normlnywebov"/>
        <w:spacing w:before="0" w:beforeAutospacing="0" w:after="0" w:afterAutospacing="0"/>
        <w:jc w:val="center"/>
      </w:pPr>
    </w:p>
    <w:p w:rsidR="000768B4" w:rsidRDefault="000768B4" w:rsidP="00130222">
      <w:pPr>
        <w:pStyle w:val="Normlnywebov"/>
        <w:spacing w:before="0" w:beforeAutospacing="0" w:after="0" w:afterAutospacing="0"/>
        <w:jc w:val="center"/>
      </w:pPr>
    </w:p>
    <w:p w:rsidR="000768B4" w:rsidRDefault="000768B4" w:rsidP="00130222">
      <w:pPr>
        <w:pStyle w:val="Normlnywebov"/>
        <w:spacing w:before="0" w:beforeAutospacing="0" w:after="0" w:afterAutospacing="0"/>
        <w:jc w:val="center"/>
      </w:pPr>
    </w:p>
    <w:p w:rsidR="000768B4" w:rsidRDefault="000768B4" w:rsidP="00130222">
      <w:pPr>
        <w:pStyle w:val="Normlnywebov"/>
        <w:spacing w:before="0" w:beforeAutospacing="0" w:after="0" w:afterAutospacing="0"/>
        <w:jc w:val="center"/>
      </w:pPr>
    </w:p>
    <w:p w:rsidR="000768B4" w:rsidRDefault="000768B4" w:rsidP="00130222">
      <w:pPr>
        <w:pStyle w:val="Normlnywebov"/>
        <w:spacing w:before="0" w:beforeAutospacing="0" w:after="0" w:afterAutospacing="0"/>
        <w:jc w:val="center"/>
      </w:pPr>
    </w:p>
    <w:p w:rsidR="000768B4" w:rsidRDefault="000768B4" w:rsidP="00130222">
      <w:pPr>
        <w:pStyle w:val="Normlnywebov"/>
        <w:spacing w:before="0" w:beforeAutospacing="0" w:after="0" w:afterAutospacing="0"/>
        <w:jc w:val="center"/>
      </w:pPr>
    </w:p>
    <w:p w:rsidR="000768B4" w:rsidRDefault="000768B4" w:rsidP="00130222">
      <w:pPr>
        <w:pStyle w:val="Normlnywebov"/>
        <w:spacing w:before="0" w:beforeAutospacing="0" w:after="0" w:afterAutospacing="0"/>
        <w:jc w:val="center"/>
      </w:pPr>
    </w:p>
    <w:p w:rsidR="000768B4" w:rsidRDefault="000768B4" w:rsidP="00130222">
      <w:pPr>
        <w:pStyle w:val="Normlnywebov"/>
        <w:spacing w:before="0" w:beforeAutospacing="0" w:after="0" w:afterAutospacing="0"/>
        <w:jc w:val="center"/>
      </w:pPr>
    </w:p>
    <w:p w:rsidR="000768B4" w:rsidRDefault="000768B4" w:rsidP="00130222">
      <w:pPr>
        <w:pStyle w:val="Normlnywebov"/>
        <w:spacing w:before="0" w:beforeAutospacing="0" w:after="0" w:afterAutospacing="0"/>
        <w:jc w:val="center"/>
      </w:pPr>
    </w:p>
    <w:p w:rsidR="000768B4" w:rsidRDefault="000768B4" w:rsidP="00130222">
      <w:pPr>
        <w:pStyle w:val="Normlnywebov"/>
        <w:spacing w:before="0" w:beforeAutospacing="0" w:after="0" w:afterAutospacing="0"/>
        <w:jc w:val="center"/>
      </w:pPr>
    </w:p>
    <w:p w:rsidR="000768B4" w:rsidRDefault="000768B4" w:rsidP="00130222">
      <w:pPr>
        <w:pStyle w:val="Normlnywebov"/>
        <w:spacing w:before="0" w:beforeAutospacing="0" w:after="0" w:afterAutospacing="0"/>
        <w:jc w:val="center"/>
      </w:pPr>
    </w:p>
    <w:p w:rsidR="000768B4" w:rsidRDefault="000768B4" w:rsidP="00130222">
      <w:pPr>
        <w:pStyle w:val="Normlnywebov"/>
        <w:spacing w:before="0" w:beforeAutospacing="0" w:after="0" w:afterAutospacing="0"/>
        <w:jc w:val="center"/>
      </w:pPr>
    </w:p>
    <w:p w:rsidR="000768B4" w:rsidRDefault="000768B4" w:rsidP="00130222">
      <w:pPr>
        <w:pStyle w:val="Normlnywebov"/>
        <w:spacing w:before="0" w:beforeAutospacing="0" w:after="0" w:afterAutospacing="0"/>
        <w:jc w:val="center"/>
      </w:pPr>
    </w:p>
    <w:p w:rsidR="000768B4" w:rsidRDefault="000768B4" w:rsidP="00130222">
      <w:pPr>
        <w:pStyle w:val="Normlnywebov"/>
        <w:spacing w:before="0" w:beforeAutospacing="0" w:after="0" w:afterAutospacing="0"/>
        <w:jc w:val="center"/>
      </w:pPr>
    </w:p>
    <w:p w:rsidR="000768B4" w:rsidRDefault="000768B4" w:rsidP="00130222">
      <w:pPr>
        <w:pStyle w:val="Normlnywebov"/>
        <w:spacing w:before="0" w:beforeAutospacing="0" w:after="0" w:afterAutospacing="0"/>
        <w:jc w:val="center"/>
      </w:pPr>
    </w:p>
    <w:p w:rsidR="000768B4" w:rsidRDefault="000768B4" w:rsidP="00130222">
      <w:pPr>
        <w:pStyle w:val="Normlnywebov"/>
        <w:spacing w:before="0" w:beforeAutospacing="0" w:after="0" w:afterAutospacing="0"/>
        <w:jc w:val="center"/>
      </w:pPr>
    </w:p>
    <w:p w:rsidR="000768B4" w:rsidRDefault="000768B4" w:rsidP="00130222">
      <w:pPr>
        <w:pStyle w:val="Normlnywebov"/>
        <w:spacing w:before="0" w:beforeAutospacing="0" w:after="0" w:afterAutospacing="0"/>
        <w:jc w:val="center"/>
      </w:pPr>
    </w:p>
    <w:p w:rsidR="000768B4" w:rsidRDefault="000768B4" w:rsidP="00130222">
      <w:pPr>
        <w:pStyle w:val="Normlnywebov"/>
        <w:spacing w:before="0" w:beforeAutospacing="0" w:after="0" w:afterAutospacing="0"/>
        <w:jc w:val="center"/>
      </w:pPr>
    </w:p>
    <w:p w:rsidR="000768B4" w:rsidRDefault="000768B4" w:rsidP="00130222">
      <w:pPr>
        <w:pStyle w:val="Normlnywebov"/>
        <w:spacing w:before="0" w:beforeAutospacing="0" w:after="0" w:afterAutospacing="0"/>
        <w:jc w:val="center"/>
      </w:pPr>
    </w:p>
    <w:p w:rsidR="000768B4" w:rsidRDefault="000768B4" w:rsidP="00130222">
      <w:pPr>
        <w:pStyle w:val="Normlnywebov"/>
        <w:spacing w:before="0" w:beforeAutospacing="0" w:after="0" w:afterAutospacing="0"/>
        <w:jc w:val="center"/>
      </w:pPr>
    </w:p>
    <w:p w:rsidR="00130222" w:rsidRDefault="00130222" w:rsidP="00130222">
      <w:pPr>
        <w:pStyle w:val="Normlnywebov"/>
        <w:spacing w:before="0" w:beforeAutospacing="0" w:after="0" w:afterAutospacing="0"/>
        <w:jc w:val="center"/>
      </w:pPr>
    </w:p>
    <w:p w:rsidR="00130222" w:rsidRDefault="00130222" w:rsidP="00130222">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center"/>
      </w:pPr>
    </w:p>
    <w:p w:rsidR="00094F1D" w:rsidRDefault="00094F1D" w:rsidP="00130222">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r w:rsidRPr="00094F1D">
        <w:rPr>
          <w:noProof/>
        </w:rPr>
        <w:drawing>
          <wp:inline distT="0" distB="0" distL="0" distR="0">
            <wp:extent cx="5708650" cy="3244483"/>
            <wp:effectExtent l="19050" t="0" r="6350" b="0"/>
            <wp:docPr id="20"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1" cstate="print"/>
                    <a:srcRect/>
                    <a:stretch>
                      <a:fillRect/>
                    </a:stretch>
                  </pic:blipFill>
                  <pic:spPr bwMode="auto">
                    <a:xfrm>
                      <a:off x="0" y="0"/>
                      <a:ext cx="5710022" cy="3245263"/>
                    </a:xfrm>
                    <a:prstGeom prst="rect">
                      <a:avLst/>
                    </a:prstGeom>
                    <a:noFill/>
                    <a:ln w="9525">
                      <a:noFill/>
                      <a:miter lim="800000"/>
                      <a:headEnd/>
                      <a:tailEnd/>
                    </a:ln>
                  </pic:spPr>
                </pic:pic>
              </a:graphicData>
            </a:graphic>
          </wp:inline>
        </w:drawing>
      </w:r>
    </w:p>
    <w:p w:rsidR="00094F1D" w:rsidRDefault="00094F1D" w:rsidP="00130222">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center"/>
      </w:pPr>
      <w:r w:rsidRPr="00094F1D">
        <w:rPr>
          <w:noProof/>
        </w:rPr>
        <w:drawing>
          <wp:inline distT="0" distB="0" distL="0" distR="0">
            <wp:extent cx="4984059" cy="3302000"/>
            <wp:effectExtent l="19050" t="0" r="7041" b="0"/>
            <wp:docPr id="63"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2" cstate="print"/>
                    <a:srcRect/>
                    <a:stretch>
                      <a:fillRect/>
                    </a:stretch>
                  </pic:blipFill>
                  <pic:spPr bwMode="auto">
                    <a:xfrm>
                      <a:off x="0" y="0"/>
                      <a:ext cx="4990406" cy="3306205"/>
                    </a:xfrm>
                    <a:prstGeom prst="rect">
                      <a:avLst/>
                    </a:prstGeom>
                    <a:noFill/>
                    <a:ln w="9525">
                      <a:noFill/>
                      <a:miter lim="800000"/>
                      <a:headEnd/>
                      <a:tailEnd/>
                    </a:ln>
                  </pic:spPr>
                </pic:pic>
              </a:graphicData>
            </a:graphic>
          </wp:inline>
        </w:drawing>
      </w:r>
    </w:p>
    <w:p w:rsidR="00094F1D" w:rsidRDefault="00094F1D" w:rsidP="00130222">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center"/>
        <w:rPr>
          <w:i/>
        </w:rPr>
      </w:pPr>
      <w:r w:rsidRPr="00D13F6B">
        <w:rPr>
          <w:i/>
        </w:rPr>
        <w:t xml:space="preserve">Obr. </w:t>
      </w:r>
      <w:r w:rsidR="0069614D">
        <w:rPr>
          <w:i/>
        </w:rPr>
        <w:t xml:space="preserve">72 </w:t>
      </w:r>
      <w:r w:rsidRPr="00D13F6B">
        <w:rPr>
          <w:i/>
        </w:rPr>
        <w:t>Komplexnosť biologického procesu</w:t>
      </w:r>
      <w:r w:rsidR="00D13F6B">
        <w:rPr>
          <w:i/>
        </w:rPr>
        <w:t>.</w:t>
      </w:r>
    </w:p>
    <w:p w:rsidR="00C54707" w:rsidRDefault="00C54707" w:rsidP="00130222">
      <w:pPr>
        <w:pStyle w:val="Normlnywebov"/>
        <w:spacing w:before="0" w:beforeAutospacing="0" w:after="0" w:afterAutospacing="0"/>
        <w:jc w:val="center"/>
        <w:rPr>
          <w:i/>
        </w:rPr>
      </w:pPr>
    </w:p>
    <w:p w:rsidR="000768B4" w:rsidRDefault="000768B4" w:rsidP="00130222">
      <w:pPr>
        <w:pStyle w:val="Normlnywebov"/>
        <w:spacing w:before="0" w:beforeAutospacing="0" w:after="0" w:afterAutospacing="0"/>
        <w:jc w:val="center"/>
        <w:rPr>
          <w:i/>
        </w:rPr>
      </w:pPr>
    </w:p>
    <w:p w:rsidR="000768B4" w:rsidRDefault="000768B4" w:rsidP="00130222">
      <w:pPr>
        <w:pStyle w:val="Normlnywebov"/>
        <w:spacing w:before="0" w:beforeAutospacing="0" w:after="0" w:afterAutospacing="0"/>
        <w:jc w:val="center"/>
        <w:rPr>
          <w:i/>
        </w:rPr>
      </w:pPr>
    </w:p>
    <w:p w:rsidR="000768B4" w:rsidRDefault="000768B4" w:rsidP="00130222">
      <w:pPr>
        <w:pStyle w:val="Normlnywebov"/>
        <w:spacing w:before="0" w:beforeAutospacing="0" w:after="0" w:afterAutospacing="0"/>
        <w:jc w:val="center"/>
        <w:rPr>
          <w:i/>
        </w:rPr>
      </w:pPr>
    </w:p>
    <w:p w:rsidR="000768B4" w:rsidRDefault="000768B4" w:rsidP="00130222">
      <w:pPr>
        <w:pStyle w:val="Normlnywebov"/>
        <w:spacing w:before="0" w:beforeAutospacing="0" w:after="0" w:afterAutospacing="0"/>
        <w:jc w:val="center"/>
        <w:rPr>
          <w:i/>
        </w:rPr>
      </w:pPr>
    </w:p>
    <w:p w:rsidR="000768B4" w:rsidRDefault="000768B4" w:rsidP="00130222">
      <w:pPr>
        <w:pStyle w:val="Normlnywebov"/>
        <w:spacing w:before="0" w:beforeAutospacing="0" w:after="0" w:afterAutospacing="0"/>
        <w:jc w:val="center"/>
        <w:rPr>
          <w:i/>
        </w:rPr>
      </w:pPr>
    </w:p>
    <w:p w:rsidR="000768B4" w:rsidRDefault="000768B4" w:rsidP="00130222">
      <w:pPr>
        <w:pStyle w:val="Normlnywebov"/>
        <w:spacing w:before="0" w:beforeAutospacing="0" w:after="0" w:afterAutospacing="0"/>
        <w:jc w:val="center"/>
        <w:rPr>
          <w:i/>
        </w:rPr>
      </w:pPr>
    </w:p>
    <w:p w:rsidR="000768B4" w:rsidRDefault="000768B4" w:rsidP="00130222">
      <w:pPr>
        <w:pStyle w:val="Normlnywebov"/>
        <w:spacing w:before="0" w:beforeAutospacing="0" w:after="0" w:afterAutospacing="0"/>
        <w:jc w:val="center"/>
        <w:rPr>
          <w:i/>
        </w:rPr>
      </w:pPr>
    </w:p>
    <w:p w:rsidR="000768B4" w:rsidRDefault="000768B4" w:rsidP="00130222">
      <w:pPr>
        <w:pStyle w:val="Normlnywebov"/>
        <w:spacing w:before="0" w:beforeAutospacing="0" w:after="0" w:afterAutospacing="0"/>
        <w:jc w:val="center"/>
        <w:rPr>
          <w:i/>
        </w:rPr>
      </w:pPr>
    </w:p>
    <w:p w:rsidR="00C54707" w:rsidRDefault="00C54707" w:rsidP="00130222">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center"/>
        <w:rPr>
          <w:i/>
        </w:rPr>
      </w:pPr>
    </w:p>
    <w:p w:rsidR="003A28FE" w:rsidRDefault="00D13F6B" w:rsidP="00130222">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center"/>
      </w:pPr>
      <w:r w:rsidRPr="00D13F6B">
        <w:rPr>
          <w:noProof/>
        </w:rPr>
        <w:drawing>
          <wp:inline distT="0" distB="0" distL="0" distR="0">
            <wp:extent cx="5433718" cy="2667000"/>
            <wp:effectExtent l="19050" t="0" r="0" b="0"/>
            <wp:docPr id="66"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3" cstate="print"/>
                    <a:srcRect/>
                    <a:stretch>
                      <a:fillRect/>
                    </a:stretch>
                  </pic:blipFill>
                  <pic:spPr bwMode="auto">
                    <a:xfrm>
                      <a:off x="0" y="0"/>
                      <a:ext cx="5438865" cy="2669526"/>
                    </a:xfrm>
                    <a:prstGeom prst="rect">
                      <a:avLst/>
                    </a:prstGeom>
                    <a:noFill/>
                    <a:ln w="9525">
                      <a:noFill/>
                      <a:miter lim="800000"/>
                      <a:headEnd/>
                      <a:tailEnd/>
                    </a:ln>
                  </pic:spPr>
                </pic:pic>
              </a:graphicData>
            </a:graphic>
          </wp:inline>
        </w:drawing>
      </w:r>
    </w:p>
    <w:p w:rsidR="00D13F6B" w:rsidRDefault="00D13F6B" w:rsidP="00130222">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center"/>
      </w:pPr>
      <w:r w:rsidRPr="00D13F6B">
        <w:rPr>
          <w:noProof/>
        </w:rPr>
        <w:drawing>
          <wp:inline distT="0" distB="0" distL="0" distR="0">
            <wp:extent cx="3105150" cy="3035544"/>
            <wp:effectExtent l="19050" t="0" r="0" b="0"/>
            <wp:docPr id="69"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4" cstate="print"/>
                    <a:srcRect/>
                    <a:stretch>
                      <a:fillRect/>
                    </a:stretch>
                  </pic:blipFill>
                  <pic:spPr bwMode="auto">
                    <a:xfrm>
                      <a:off x="0" y="0"/>
                      <a:ext cx="3111763" cy="3042008"/>
                    </a:xfrm>
                    <a:prstGeom prst="rect">
                      <a:avLst/>
                    </a:prstGeom>
                    <a:noFill/>
                    <a:ln w="9525">
                      <a:noFill/>
                      <a:miter lim="800000"/>
                      <a:headEnd/>
                      <a:tailEnd/>
                    </a:ln>
                  </pic:spPr>
                </pic:pic>
              </a:graphicData>
            </a:graphic>
          </wp:inline>
        </w:drawing>
      </w:r>
    </w:p>
    <w:p w:rsidR="00D13F6B" w:rsidRDefault="00D13F6B" w:rsidP="00130222">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center"/>
        <w:rPr>
          <w:i/>
        </w:rPr>
      </w:pPr>
      <w:r w:rsidRPr="00D13F6B">
        <w:rPr>
          <w:i/>
        </w:rPr>
        <w:t xml:space="preserve">Obr. </w:t>
      </w:r>
      <w:r w:rsidR="0069614D">
        <w:rPr>
          <w:i/>
        </w:rPr>
        <w:t>73</w:t>
      </w:r>
      <w:r w:rsidRPr="00D13F6B">
        <w:rPr>
          <w:i/>
        </w:rPr>
        <w:t xml:space="preserve"> Metabolizmus.</w:t>
      </w:r>
    </w:p>
    <w:p w:rsidR="00403C38" w:rsidRPr="00130222" w:rsidRDefault="00403C38" w:rsidP="0013022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16344C" w:rsidRPr="00130222" w:rsidRDefault="0016344C" w:rsidP="0013022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130222">
        <w:t>Saprophytes may refer to</w:t>
      </w:r>
      <w:r w:rsidR="00130222">
        <w:t>:</w:t>
      </w:r>
    </w:p>
    <w:p w:rsidR="00130222" w:rsidRDefault="00130222" w:rsidP="0013022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16344C" w:rsidRPr="00130222" w:rsidRDefault="008C7006" w:rsidP="0013022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hyperlink r:id="rId885" w:tooltip="Saprotroph" w:history="1">
        <w:r w:rsidR="0016344C" w:rsidRPr="00130222">
          <w:rPr>
            <w:rStyle w:val="Hypertextovprepojenie"/>
          </w:rPr>
          <w:t>Saprotroph</w:t>
        </w:r>
      </w:hyperlink>
      <w:r w:rsidR="0016344C" w:rsidRPr="00130222">
        <w:t>, a term used for organisms which obtain nutrients from dead organic matter (this term commonly applies to fungi)</w:t>
      </w:r>
    </w:p>
    <w:p w:rsidR="00130222" w:rsidRDefault="00130222" w:rsidP="0013022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16344C" w:rsidRPr="00130222" w:rsidRDefault="0016344C" w:rsidP="0013022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130222">
        <w:t xml:space="preserve">Saprophytes are a plant, fungus, or micro-organism, more accurately called </w:t>
      </w:r>
      <w:hyperlink r:id="rId886" w:tooltip="Myco-heterotrophy" w:history="1">
        <w:r w:rsidRPr="00130222">
          <w:rPr>
            <w:rStyle w:val="Hypertextovprepojenie"/>
          </w:rPr>
          <w:t>myco-heterotrophs</w:t>
        </w:r>
      </w:hyperlink>
      <w:r w:rsidRPr="00130222">
        <w:t xml:space="preserve"> because they actually parasitize fungi, rather than dead organic matter directly. They live on dead or decomposing matter.</w:t>
      </w:r>
    </w:p>
    <w:p w:rsidR="00C54707" w:rsidRDefault="00C54707" w:rsidP="0013022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C54707" w:rsidRDefault="00C54707" w:rsidP="0013022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130222" w:rsidRDefault="00130222" w:rsidP="00130222">
      <w:pPr>
        <w:pStyle w:val="Normlnywebov"/>
        <w:spacing w:before="0" w:beforeAutospacing="0" w:after="0" w:afterAutospacing="0"/>
        <w:jc w:val="both"/>
      </w:pPr>
    </w:p>
    <w:p w:rsidR="000768B4" w:rsidRDefault="000768B4" w:rsidP="00130222">
      <w:pPr>
        <w:pStyle w:val="Normlnywebov"/>
        <w:spacing w:before="0" w:beforeAutospacing="0" w:after="0" w:afterAutospacing="0"/>
        <w:jc w:val="both"/>
      </w:pPr>
    </w:p>
    <w:p w:rsidR="000768B4" w:rsidRDefault="000768B4" w:rsidP="00130222">
      <w:pPr>
        <w:pStyle w:val="Normlnywebov"/>
        <w:spacing w:before="0" w:beforeAutospacing="0" w:after="0" w:afterAutospacing="0"/>
        <w:jc w:val="both"/>
      </w:pPr>
    </w:p>
    <w:p w:rsidR="000768B4" w:rsidRDefault="000768B4" w:rsidP="00130222">
      <w:pPr>
        <w:pStyle w:val="Normlnywebov"/>
        <w:spacing w:before="0" w:beforeAutospacing="0" w:after="0" w:afterAutospacing="0"/>
        <w:jc w:val="both"/>
      </w:pPr>
    </w:p>
    <w:p w:rsidR="00D13F6B" w:rsidRPr="00D13F6B" w:rsidRDefault="0016344C" w:rsidP="00130222">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r w:rsidRPr="0016344C">
        <w:rPr>
          <w:noProof/>
        </w:rPr>
        <w:drawing>
          <wp:inline distT="0" distB="0" distL="0" distR="0">
            <wp:extent cx="5688941" cy="2433933"/>
            <wp:effectExtent l="19050" t="0" r="7009" b="0"/>
            <wp:docPr id="72"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87" cstate="print"/>
                    <a:srcRect/>
                    <a:stretch>
                      <a:fillRect/>
                    </a:stretch>
                  </pic:blipFill>
                  <pic:spPr bwMode="auto">
                    <a:xfrm>
                      <a:off x="0" y="0"/>
                      <a:ext cx="5688160" cy="2433599"/>
                    </a:xfrm>
                    <a:prstGeom prst="rect">
                      <a:avLst/>
                    </a:prstGeom>
                    <a:noFill/>
                    <a:ln w="9525">
                      <a:noFill/>
                      <a:miter lim="800000"/>
                      <a:headEnd/>
                      <a:tailEnd/>
                    </a:ln>
                  </pic:spPr>
                </pic:pic>
              </a:graphicData>
            </a:graphic>
          </wp:inline>
        </w:drawing>
      </w:r>
    </w:p>
    <w:p w:rsidR="00403C38" w:rsidRDefault="00403C38" w:rsidP="00C54707">
      <w:pPr>
        <w:pStyle w:val="Nadpis3"/>
        <w:spacing w:before="0" w:after="0"/>
        <w:jc w:val="center"/>
        <w:rPr>
          <w:rStyle w:val="mw-headline"/>
          <w:rFonts w:ascii="Times New Roman" w:hAnsi="Times New Roman" w:cs="Times New Roman"/>
          <w:sz w:val="40"/>
          <w:szCs w:val="40"/>
        </w:rPr>
      </w:pPr>
    </w:p>
    <w:p w:rsidR="007E276A" w:rsidRPr="007E276A" w:rsidRDefault="007E276A" w:rsidP="00403C38">
      <w:pPr>
        <w:pStyle w:val="Nadpis3"/>
        <w:spacing w:before="0" w:after="0"/>
        <w:jc w:val="center"/>
        <w:rPr>
          <w:rFonts w:ascii="Times New Roman" w:hAnsi="Times New Roman" w:cs="Times New Roman"/>
          <w:sz w:val="40"/>
          <w:szCs w:val="40"/>
        </w:rPr>
      </w:pPr>
      <w:r w:rsidRPr="007E276A">
        <w:rPr>
          <w:rStyle w:val="mw-headline"/>
          <w:rFonts w:ascii="Times New Roman" w:hAnsi="Times New Roman" w:cs="Times New Roman"/>
          <w:sz w:val="40"/>
          <w:szCs w:val="40"/>
        </w:rPr>
        <w:t>METABOLIZMUS BAKTÉRIÍ, ZDROJE ŽIVÍN</w:t>
      </w:r>
    </w:p>
    <w:p w:rsidR="007E276A" w:rsidRDefault="007E276A" w:rsidP="00403C38">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r>
        <w:t xml:space="preserve">Mikroorganizmy ako aj všetky živé organizmy potrebujú pre </w:t>
      </w:r>
      <w:hyperlink r:id="rId888" w:tooltip="Život" w:history="1">
        <w:r>
          <w:rPr>
            <w:rStyle w:val="Hypertextovprepojenie"/>
          </w:rPr>
          <w:t>život</w:t>
        </w:r>
      </w:hyperlink>
      <w:r>
        <w:t xml:space="preserve"> </w:t>
      </w:r>
      <w:hyperlink r:id="rId889" w:tooltip="Voda" w:history="1">
        <w:r>
          <w:rPr>
            <w:rStyle w:val="Hypertextovprepojenie"/>
          </w:rPr>
          <w:t>vodu</w:t>
        </w:r>
      </w:hyperlink>
      <w:r>
        <w:t xml:space="preserve"> a </w:t>
      </w:r>
      <w:hyperlink r:id="rId890" w:tooltip="Živiny" w:history="1">
        <w:r>
          <w:rPr>
            <w:rStyle w:val="Hypertextovprepojenie"/>
          </w:rPr>
          <w:t>živiny</w:t>
        </w:r>
      </w:hyperlink>
      <w:r>
        <w:t xml:space="preserve"> na tvorbu energie a stavbu tela. </w:t>
      </w:r>
    </w:p>
    <w:p w:rsidR="007E276A" w:rsidRDefault="007E276A" w:rsidP="00403C38">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r>
        <w:t xml:space="preserve">Živiny obsahujúce biogénne </w:t>
      </w:r>
      <w:hyperlink r:id="rId891" w:tooltip="Chemický prvok" w:history="1">
        <w:r>
          <w:rPr>
            <w:rStyle w:val="Hypertextovprepojenie"/>
          </w:rPr>
          <w:t>prvky</w:t>
        </w:r>
      </w:hyperlink>
      <w:r>
        <w:t xml:space="preserve"> (nevyhnutne potrebné pre život) </w:t>
      </w:r>
      <w:hyperlink r:id="rId892" w:tooltip="Uhlík" w:history="1">
        <w:r>
          <w:rPr>
            <w:rStyle w:val="Hypertextovprepojenie"/>
          </w:rPr>
          <w:t>uhlík</w:t>
        </w:r>
      </w:hyperlink>
      <w:r>
        <w:t xml:space="preserve"> (C), </w:t>
      </w:r>
      <w:hyperlink r:id="rId893" w:tooltip="Kyslík" w:history="1">
        <w:r>
          <w:rPr>
            <w:rStyle w:val="Hypertextovprepojenie"/>
          </w:rPr>
          <w:t>kyslík</w:t>
        </w:r>
      </w:hyperlink>
      <w:r>
        <w:t xml:space="preserve"> (O), </w:t>
      </w:r>
      <w:hyperlink r:id="rId894" w:tooltip="Vodík" w:history="1">
        <w:r>
          <w:rPr>
            <w:rStyle w:val="Hypertextovprepojenie"/>
          </w:rPr>
          <w:t>vodík</w:t>
        </w:r>
      </w:hyperlink>
      <w:r>
        <w:t xml:space="preserve"> (H), </w:t>
      </w:r>
      <w:hyperlink r:id="rId895" w:tooltip="Dusík" w:history="1">
        <w:r>
          <w:rPr>
            <w:rStyle w:val="Hypertextovprepojenie"/>
          </w:rPr>
          <w:t>dusík</w:t>
        </w:r>
      </w:hyperlink>
      <w:r>
        <w:t xml:space="preserve"> (N), </w:t>
      </w:r>
      <w:hyperlink r:id="rId896" w:tooltip="Stopový prvok" w:history="1">
        <w:r>
          <w:rPr>
            <w:rStyle w:val="Hypertextovprepojenie"/>
          </w:rPr>
          <w:t>stopové prvky</w:t>
        </w:r>
      </w:hyperlink>
      <w:r>
        <w:t xml:space="preserve"> a </w:t>
      </w:r>
      <w:hyperlink r:id="rId897" w:tooltip="Vitamín" w:history="1">
        <w:r>
          <w:rPr>
            <w:rStyle w:val="Hypertextovprepojenie"/>
          </w:rPr>
          <w:t>vitamíny</w:t>
        </w:r>
      </w:hyperlink>
      <w:r>
        <w:t xml:space="preserve">. </w:t>
      </w:r>
    </w:p>
    <w:p w:rsidR="007E276A" w:rsidRDefault="007E276A" w:rsidP="00403C38">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r>
        <w:t xml:space="preserve">Mikróby prijímajú potravu </w:t>
      </w:r>
      <w:hyperlink r:id="rId898" w:tooltip="Difúziou (Seite nicht vorhanden)" w:history="1">
        <w:r>
          <w:rPr>
            <w:rStyle w:val="Hypertextovprepojenie"/>
          </w:rPr>
          <w:t>difúziou</w:t>
        </w:r>
      </w:hyperlink>
      <w:r>
        <w:t xml:space="preserve"> (</w:t>
      </w:r>
      <w:hyperlink r:id="rId899" w:tooltip="Fyzikálny jav" w:history="1">
        <w:r>
          <w:rPr>
            <w:rStyle w:val="Hypertextovprepojenie"/>
          </w:rPr>
          <w:t>fyzikálny jav</w:t>
        </w:r>
      </w:hyperlink>
      <w:r>
        <w:t xml:space="preserve">, pri ktorom </w:t>
      </w:r>
      <w:hyperlink r:id="rId900" w:tooltip="Roztok" w:history="1">
        <w:r>
          <w:rPr>
            <w:rStyle w:val="Hypertextovprepojenie"/>
          </w:rPr>
          <w:t>roztoky</w:t>
        </w:r>
      </w:hyperlink>
      <w:r>
        <w:t xml:space="preserve"> a </w:t>
      </w:r>
      <w:hyperlink r:id="rId901" w:tooltip="Plyn" w:history="1">
        <w:r>
          <w:rPr>
            <w:rStyle w:val="Hypertextovprepojenie"/>
          </w:rPr>
          <w:t>plyny</w:t>
        </w:r>
      </w:hyperlink>
      <w:r>
        <w:t xml:space="preserve">, ktoré sú bezprostredne v styku a sú rôzneho zloženia, vyrovnávajú svoje koncentrácie), celým </w:t>
      </w:r>
      <w:hyperlink r:id="rId902" w:tooltip="Povrch" w:history="1">
        <w:r>
          <w:rPr>
            <w:rStyle w:val="Hypertextovprepojenie"/>
          </w:rPr>
          <w:t>povrchom</w:t>
        </w:r>
      </w:hyperlink>
      <w:r>
        <w:t xml:space="preserve"> tela.</w:t>
      </w:r>
    </w:p>
    <w:p w:rsidR="007E276A" w:rsidRDefault="007E276A" w:rsidP="00403C38">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r>
        <w:t xml:space="preserve">Pochody z jednoduchších látok na zložky bakteriálnej </w:t>
      </w:r>
      <w:hyperlink r:id="rId903" w:tooltip="Bunka" w:history="1">
        <w:r>
          <w:rPr>
            <w:rStyle w:val="Hypertextovprepojenie"/>
          </w:rPr>
          <w:t>bunky</w:t>
        </w:r>
      </w:hyperlink>
      <w:r>
        <w:t xml:space="preserve"> (</w:t>
      </w:r>
      <w:hyperlink r:id="rId904" w:tooltip="Bielkoviny" w:history="1">
        <w:r>
          <w:rPr>
            <w:rStyle w:val="Hypertextovprepojenie"/>
          </w:rPr>
          <w:t>bielkoviny</w:t>
        </w:r>
      </w:hyperlink>
      <w:r>
        <w:t xml:space="preserve">, </w:t>
      </w:r>
      <w:hyperlink r:id="rId905" w:tooltip="Nukleové kyseliny" w:history="1">
        <w:r>
          <w:rPr>
            <w:rStyle w:val="Hypertextovprepojenie"/>
          </w:rPr>
          <w:t>nukleové kyseliny</w:t>
        </w:r>
      </w:hyperlink>
      <w:r>
        <w:t xml:space="preserve">, </w:t>
      </w:r>
      <w:hyperlink r:id="rId906" w:tooltip="Polysacharidy" w:history="1">
        <w:r>
          <w:rPr>
            <w:rStyle w:val="Hypertextovprepojenie"/>
          </w:rPr>
          <w:t>polysacharidy</w:t>
        </w:r>
      </w:hyperlink>
      <w:r>
        <w:t xml:space="preserve">, </w:t>
      </w:r>
      <w:hyperlink r:id="rId907" w:tooltip="Lipidy" w:history="1">
        <w:r>
          <w:rPr>
            <w:rStyle w:val="Hypertextovprepojenie"/>
          </w:rPr>
          <w:t>lipidy</w:t>
        </w:r>
      </w:hyperlink>
      <w:r>
        <w:t xml:space="preserve">), štiepením zložitých sa uvoľňuje </w:t>
      </w:r>
      <w:hyperlink r:id="rId908" w:tooltip="Energia" w:history="1">
        <w:r>
          <w:rPr>
            <w:rStyle w:val="Hypertextovprepojenie"/>
          </w:rPr>
          <w:t>energia</w:t>
        </w:r>
      </w:hyperlink>
      <w:r>
        <w:t xml:space="preserve">. Tieto </w:t>
      </w:r>
      <w:hyperlink r:id="rId909" w:tooltip="Proces" w:history="1">
        <w:r>
          <w:rPr>
            <w:rStyle w:val="Hypertextovprepojenie"/>
          </w:rPr>
          <w:t>procesy</w:t>
        </w:r>
      </w:hyperlink>
      <w:r>
        <w:t xml:space="preserve"> sú za normálnych podmienok v rovnováhe.</w:t>
      </w:r>
    </w:p>
    <w:p w:rsidR="001F1866" w:rsidRDefault="001F1866" w:rsidP="00091FE8">
      <w:pPr>
        <w:pStyle w:val="Nadpis3"/>
        <w:spacing w:before="0" w:after="0"/>
        <w:jc w:val="both"/>
        <w:rPr>
          <w:rStyle w:val="mw-headline"/>
          <w:rFonts w:ascii="Times New Roman" w:hAnsi="Times New Roman" w:cs="Times New Roman"/>
          <w:sz w:val="40"/>
          <w:szCs w:val="40"/>
        </w:rPr>
      </w:pPr>
    </w:p>
    <w:p w:rsidR="000768B4" w:rsidRDefault="000768B4" w:rsidP="000768B4"/>
    <w:p w:rsidR="000768B4" w:rsidRDefault="000768B4" w:rsidP="000768B4"/>
    <w:p w:rsidR="000768B4" w:rsidRDefault="000768B4" w:rsidP="000768B4"/>
    <w:p w:rsidR="000768B4" w:rsidRDefault="000768B4" w:rsidP="000768B4"/>
    <w:p w:rsidR="000768B4" w:rsidRDefault="000768B4" w:rsidP="000768B4"/>
    <w:p w:rsidR="000768B4" w:rsidRDefault="000768B4" w:rsidP="000768B4"/>
    <w:p w:rsidR="000768B4" w:rsidRDefault="000768B4" w:rsidP="000768B4"/>
    <w:p w:rsidR="000768B4" w:rsidRDefault="000768B4" w:rsidP="000768B4"/>
    <w:p w:rsidR="000768B4" w:rsidRDefault="000768B4" w:rsidP="000768B4"/>
    <w:p w:rsidR="000768B4" w:rsidRDefault="000768B4" w:rsidP="000768B4"/>
    <w:p w:rsidR="000768B4" w:rsidRDefault="000768B4" w:rsidP="000768B4"/>
    <w:p w:rsidR="000768B4" w:rsidRDefault="000768B4" w:rsidP="000768B4"/>
    <w:p w:rsidR="000768B4" w:rsidRDefault="000768B4" w:rsidP="000768B4"/>
    <w:p w:rsidR="000768B4" w:rsidRDefault="000768B4" w:rsidP="000768B4"/>
    <w:p w:rsidR="000768B4" w:rsidRDefault="000768B4" w:rsidP="000768B4"/>
    <w:p w:rsidR="000768B4" w:rsidRDefault="000768B4" w:rsidP="000768B4"/>
    <w:p w:rsidR="000768B4" w:rsidRDefault="000768B4" w:rsidP="000768B4"/>
    <w:p w:rsidR="000768B4" w:rsidRPr="000768B4" w:rsidRDefault="000768B4" w:rsidP="000768B4"/>
    <w:p w:rsidR="00083B60" w:rsidRDefault="00083B60" w:rsidP="00403C38">
      <w:pPr>
        <w:pStyle w:val="Nadpis3"/>
        <w:spacing w:before="0" w:after="0"/>
        <w:jc w:val="center"/>
        <w:rPr>
          <w:rStyle w:val="mw-headline"/>
          <w:rFonts w:ascii="Times New Roman" w:hAnsi="Times New Roman" w:cs="Times New Roman"/>
          <w:sz w:val="40"/>
          <w:szCs w:val="40"/>
        </w:rPr>
      </w:pPr>
      <w:r w:rsidRPr="00083B60">
        <w:rPr>
          <w:rStyle w:val="mw-headline"/>
          <w:rFonts w:ascii="Times New Roman" w:hAnsi="Times New Roman" w:cs="Times New Roman"/>
          <w:sz w:val="40"/>
          <w:szCs w:val="40"/>
        </w:rPr>
        <w:lastRenderedPageBreak/>
        <w:t>DELENIE MIKR</w:t>
      </w:r>
      <w:r w:rsidR="00AB0D73">
        <w:rPr>
          <w:rStyle w:val="mw-headline"/>
          <w:rFonts w:ascii="Times New Roman" w:hAnsi="Times New Roman" w:cs="Times New Roman"/>
          <w:sz w:val="40"/>
          <w:szCs w:val="40"/>
        </w:rPr>
        <w:t>ORGANIZMOV</w:t>
      </w:r>
      <w:r w:rsidRPr="00083B60">
        <w:rPr>
          <w:rStyle w:val="mw-headline"/>
          <w:rFonts w:ascii="Times New Roman" w:hAnsi="Times New Roman" w:cs="Times New Roman"/>
          <w:sz w:val="40"/>
          <w:szCs w:val="40"/>
        </w:rPr>
        <w:t xml:space="preserve"> PODĽA</w:t>
      </w:r>
    </w:p>
    <w:p w:rsidR="007E276A" w:rsidRPr="00083B60" w:rsidRDefault="00083B60" w:rsidP="00403C38">
      <w:pPr>
        <w:pStyle w:val="Nadpis3"/>
        <w:spacing w:before="0" w:after="0"/>
        <w:jc w:val="center"/>
        <w:rPr>
          <w:rFonts w:ascii="Times New Roman" w:hAnsi="Times New Roman" w:cs="Times New Roman"/>
          <w:sz w:val="40"/>
          <w:szCs w:val="40"/>
        </w:rPr>
      </w:pPr>
      <w:r w:rsidRPr="00083B60">
        <w:rPr>
          <w:rStyle w:val="mw-headline"/>
          <w:rFonts w:ascii="Times New Roman" w:hAnsi="Times New Roman" w:cs="Times New Roman"/>
          <w:sz w:val="40"/>
          <w:szCs w:val="40"/>
        </w:rPr>
        <w:t>NÁROKOV NA ŽIVINY</w:t>
      </w:r>
    </w:p>
    <w:p w:rsidR="00083B60" w:rsidRPr="00CC7F12" w:rsidRDefault="00CC7F12" w:rsidP="00403C3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CC7F12">
        <w:rPr>
          <w:b/>
        </w:rPr>
        <w:t xml:space="preserve">A) </w:t>
      </w:r>
      <w:hyperlink r:id="rId910" w:tooltip="Autotrofné baktérie (Seite nicht vorhanden)" w:history="1">
        <w:r w:rsidR="007E276A" w:rsidRPr="00CC7F12">
          <w:rPr>
            <w:rStyle w:val="Hypertextovprepojenie"/>
            <w:b/>
            <w:color w:val="auto"/>
          </w:rPr>
          <w:t xml:space="preserve">autotrofné </w:t>
        </w:r>
        <w:r w:rsidR="007E6C8B">
          <w:rPr>
            <w:rStyle w:val="Hypertextovprepojenie"/>
            <w:b/>
            <w:color w:val="auto"/>
          </w:rPr>
          <w:t>mikroorganizmy</w:t>
        </w:r>
      </w:hyperlink>
      <w:r w:rsidR="007E276A">
        <w:t xml:space="preserve"> získavajú energiu i stavebný materiál len z anorganických látok. Produkujú dostatok </w:t>
      </w:r>
      <w:hyperlink r:id="rId911" w:tooltip="Enzým" w:history="1">
        <w:r w:rsidR="007E276A">
          <w:rPr>
            <w:rStyle w:val="Hypertextovprepojenie"/>
          </w:rPr>
          <w:t>enzýmov</w:t>
        </w:r>
      </w:hyperlink>
      <w:r w:rsidR="007E276A">
        <w:t xml:space="preserve"> (látok spôsobujúcich, alebo urýchľujúcich </w:t>
      </w:r>
      <w:hyperlink r:id="rId912" w:tooltip="Biochémia" w:history="1">
        <w:r w:rsidR="007E276A">
          <w:rPr>
            <w:rStyle w:val="Hypertextovprepojenie"/>
          </w:rPr>
          <w:t>biochemické</w:t>
        </w:r>
      </w:hyperlink>
      <w:r w:rsidR="007E276A">
        <w:t xml:space="preserve"> procesy), ktoré živiny rozkladajú a v základnej forme ich prijímajú</w:t>
      </w:r>
      <w:r w:rsidR="007E276A" w:rsidRPr="00CC7F12">
        <w:t>.</w:t>
      </w:r>
      <w:r w:rsidR="00083B60" w:rsidRPr="00CC7F12">
        <w:t xml:space="preserve"> </w:t>
      </w:r>
      <w:r>
        <w:t>Z</w:t>
      </w:r>
      <w:r w:rsidR="00083B60" w:rsidRPr="00CC7F12">
        <w:t>drojom uhlíka je pre ne CO2</w:t>
      </w:r>
      <w:r w:rsidRPr="00CC7F12">
        <w:t xml:space="preserve">. </w:t>
      </w:r>
      <w:r w:rsidR="00083B60" w:rsidRPr="00CC7F12">
        <w:t>Patria sem nitrifikačné a</w:t>
      </w:r>
      <w:r w:rsidRPr="00CC7F12">
        <w:t xml:space="preserve"> </w:t>
      </w:r>
      <w:r w:rsidR="00083B60" w:rsidRPr="00CC7F12">
        <w:t>sírne baktérie.</w:t>
      </w:r>
    </w:p>
    <w:p w:rsidR="007E276A" w:rsidRDefault="00083B60" w:rsidP="00091FE8">
      <w:pPr>
        <w:jc w:val="both"/>
      </w:pPr>
      <w:r>
        <w:tab/>
      </w:r>
    </w:p>
    <w:p w:rsidR="00CC7F12" w:rsidRDefault="00CC7F12" w:rsidP="00403C3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CC7F12">
        <w:rPr>
          <w:b/>
        </w:rPr>
        <w:t xml:space="preserve">B) </w:t>
      </w:r>
      <w:hyperlink r:id="rId913" w:tooltip="Heterotrofné baktérie (Seite nicht vorhanden)" w:history="1">
        <w:r w:rsidR="007E276A" w:rsidRPr="00CC7F12">
          <w:rPr>
            <w:rStyle w:val="Hypertextovprepojenie"/>
            <w:b/>
            <w:color w:val="auto"/>
          </w:rPr>
          <w:t xml:space="preserve">heterotrofné </w:t>
        </w:r>
        <w:r w:rsidR="007E6C8B" w:rsidRPr="007E6C8B">
          <w:rPr>
            <w:rStyle w:val="Hypertextovprepojenie"/>
            <w:b/>
            <w:color w:val="auto"/>
          </w:rPr>
          <w:t>mikroorganizmy</w:t>
        </w:r>
      </w:hyperlink>
      <w:r w:rsidR="007E276A">
        <w:t>, ktorých je viacej, produkujú nedostatočné množstvo enzýmov, preto závisia od iných, spravidla vyšších organizmov, ktoré živiny rozkladajú a rozložené ich mikroorganizmus môžu prijať.</w:t>
      </w:r>
      <w:r>
        <w:t xml:space="preserve"> </w:t>
      </w:r>
      <w:r w:rsidRPr="00CC7F12">
        <w:t>CO2</w:t>
      </w:r>
      <w:r>
        <w:t xml:space="preserve"> </w:t>
      </w:r>
      <w:r w:rsidRPr="00CC7F12">
        <w:t>využívať</w:t>
      </w:r>
      <w:r>
        <w:t xml:space="preserve"> </w:t>
      </w:r>
      <w:r w:rsidRPr="00CC7F12">
        <w:t>nevedia. Je to najväčšia skupina mikroorganizmov, ktorú rozdeľujeme na:</w:t>
      </w:r>
    </w:p>
    <w:p w:rsidR="00CC7F12" w:rsidRPr="00CC7F12" w:rsidRDefault="00CC7F12" w:rsidP="00403C3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CC7F12" w:rsidRPr="00CC7F12" w:rsidRDefault="007E6C8B" w:rsidP="00403C3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ab/>
      </w:r>
      <w:r w:rsidR="00CC7F12" w:rsidRPr="00CC7F12">
        <w:sym w:font="Symbol" w:char="F0B7"/>
      </w:r>
      <w:r w:rsidR="00CC7F12">
        <w:t xml:space="preserve"> </w:t>
      </w:r>
      <w:r w:rsidR="00CC7F12" w:rsidRPr="00CC7F12">
        <w:t xml:space="preserve">monoheterotrofné organizmy </w:t>
      </w:r>
      <w:r w:rsidR="00CC7F12">
        <w:t xml:space="preserve"> - </w:t>
      </w:r>
      <w:r w:rsidR="00CC7F12" w:rsidRPr="00CC7F12">
        <w:t>žijú v</w:t>
      </w:r>
      <w:r w:rsidR="00CC7F12">
        <w:t xml:space="preserve"> </w:t>
      </w:r>
      <w:r w:rsidR="00CC7F12" w:rsidRPr="00CC7F12">
        <w:t xml:space="preserve">prostredí obohatenom iba o jednu organickú </w:t>
      </w:r>
      <w:r>
        <w:tab/>
      </w:r>
      <w:r w:rsidR="00CC7F12">
        <w:t>zlúčeninu</w:t>
      </w:r>
    </w:p>
    <w:p w:rsidR="00CC7F12" w:rsidRDefault="007E6C8B" w:rsidP="00403C3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ab/>
      </w:r>
      <w:r w:rsidR="00CC7F12" w:rsidRPr="00CC7F12">
        <w:sym w:font="Symbol" w:char="F0B7"/>
      </w:r>
      <w:r w:rsidR="00CC7F12">
        <w:t xml:space="preserve"> </w:t>
      </w:r>
      <w:r w:rsidR="00CC7F12" w:rsidRPr="00CC7F12">
        <w:t>polyheterotrofné organizmy -</w:t>
      </w:r>
      <w:r w:rsidR="00CC7F12">
        <w:t xml:space="preserve"> </w:t>
      </w:r>
      <w:r w:rsidR="00CC7F12" w:rsidRPr="00CC7F12">
        <w:t xml:space="preserve">živia sa exudátmi, t. j. výlučkami rastlín alebo </w:t>
      </w:r>
      <w:r>
        <w:tab/>
      </w:r>
      <w:r w:rsidR="00CC7F12" w:rsidRPr="00CC7F12">
        <w:t>odumretými rastlinami, z</w:t>
      </w:r>
      <w:r w:rsidR="00CC7F12">
        <w:t xml:space="preserve"> </w:t>
      </w:r>
      <w:r w:rsidR="00CC7F12" w:rsidRPr="00CC7F12">
        <w:t>ktorých zí</w:t>
      </w:r>
      <w:r w:rsidR="00CC7F12">
        <w:t>skavajú odpadné organické látky</w:t>
      </w:r>
      <w:r w:rsidR="00CC7F12" w:rsidRPr="00CC7F12">
        <w:t xml:space="preserve"> </w:t>
      </w:r>
    </w:p>
    <w:p w:rsidR="00CC7F12" w:rsidRPr="00403C38" w:rsidRDefault="007E6C8B" w:rsidP="00403C3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rFonts w:ascii="Arial" w:hAnsi="Arial" w:cs="Arial"/>
          <w:sz w:val="17"/>
          <w:szCs w:val="17"/>
        </w:rPr>
      </w:pPr>
      <w:r>
        <w:tab/>
      </w:r>
      <w:r w:rsidR="00CC7F12" w:rsidRPr="00CC7F12">
        <w:sym w:font="Symbol" w:char="F0B7"/>
      </w:r>
      <w:r w:rsidR="00CC7F12">
        <w:t xml:space="preserve"> </w:t>
      </w:r>
      <w:r w:rsidR="00CC7F12" w:rsidRPr="00CC7F12">
        <w:t>paratrofné</w:t>
      </w:r>
      <w:r w:rsidR="00CC7F12">
        <w:t xml:space="preserve"> </w:t>
      </w:r>
      <w:r w:rsidR="00CC7F12" w:rsidRPr="00CC7F12">
        <w:t>organizmy -</w:t>
      </w:r>
      <w:r w:rsidR="00CC7F12">
        <w:t xml:space="preserve"> </w:t>
      </w:r>
      <w:r w:rsidR="00CC7F12" w:rsidRPr="00CC7F12">
        <w:t>žijú paraziticky na iných organizmoch</w:t>
      </w:r>
      <w:r w:rsidR="00CC7F12">
        <w:t xml:space="preserve"> </w:t>
      </w:r>
      <w:r w:rsidR="00CC7F12" w:rsidRPr="00CC7F12">
        <w:t>a tak využívajú ich</w:t>
      </w:r>
      <w:r w:rsidR="00CC7F12">
        <w:t xml:space="preserve"> </w:t>
      </w:r>
      <w:r>
        <w:tab/>
      </w:r>
      <w:r w:rsidR="00CC7F12" w:rsidRPr="00CC7F12">
        <w:t>organické látky. Patria tu vírusy a</w:t>
      </w:r>
      <w:r w:rsidR="00CC7F12">
        <w:t xml:space="preserve"> </w:t>
      </w:r>
      <w:r w:rsidR="00CC7F12" w:rsidRPr="00CC7F12">
        <w:t>patogénne mikroorganizmy</w:t>
      </w:r>
      <w:r w:rsidR="00CC7F12">
        <w:rPr>
          <w:rFonts w:ascii="Arial" w:hAnsi="Arial" w:cs="Arial"/>
          <w:sz w:val="17"/>
          <w:szCs w:val="17"/>
        </w:rPr>
        <w:t>.</w:t>
      </w:r>
    </w:p>
    <w:p w:rsidR="001F1866" w:rsidRDefault="001F1866" w:rsidP="00091FE8">
      <w:pPr>
        <w:jc w:val="both"/>
        <w:rPr>
          <w:b/>
        </w:rPr>
      </w:pPr>
    </w:p>
    <w:p w:rsidR="007E6C8B" w:rsidRDefault="007E6C8B" w:rsidP="00403C3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7E6C8B">
        <w:rPr>
          <w:b/>
        </w:rPr>
        <w:t xml:space="preserve">C) </w:t>
      </w:r>
      <w:r w:rsidRPr="007E6C8B">
        <w:rPr>
          <w:b/>
          <w:u w:val="single"/>
        </w:rPr>
        <w:t>fakultatívne heterotrofné (mixotrofné)</w:t>
      </w:r>
      <w:r w:rsidRPr="007E6C8B">
        <w:t xml:space="preserve"> - predstavujú tú skupinu mikroorganizmov, ktorá dokáže ako zdroj uhlíka využívať tak CO2 </w:t>
      </w:r>
      <w:r>
        <w:t>ako aj organické zlúčeniny</w:t>
      </w:r>
      <w:r w:rsidR="00AB0D73">
        <w:tab/>
      </w:r>
    </w:p>
    <w:p w:rsidR="00AB0D73" w:rsidRPr="007E6C8B" w:rsidRDefault="00AB0D73" w:rsidP="00091FE8">
      <w:pPr>
        <w:jc w:val="both"/>
      </w:pPr>
    </w:p>
    <w:p w:rsidR="000768B4" w:rsidRDefault="000768B4" w:rsidP="00403C38">
      <w:pPr>
        <w:jc w:val="center"/>
        <w:rPr>
          <w:b/>
          <w:sz w:val="40"/>
          <w:szCs w:val="40"/>
        </w:rPr>
      </w:pPr>
    </w:p>
    <w:p w:rsidR="000768B4" w:rsidRDefault="000768B4" w:rsidP="00403C38">
      <w:pPr>
        <w:jc w:val="center"/>
        <w:rPr>
          <w:b/>
          <w:sz w:val="40"/>
          <w:szCs w:val="40"/>
        </w:rPr>
      </w:pPr>
    </w:p>
    <w:p w:rsidR="000768B4" w:rsidRDefault="000768B4" w:rsidP="00403C38">
      <w:pPr>
        <w:jc w:val="center"/>
        <w:rPr>
          <w:b/>
          <w:sz w:val="40"/>
          <w:szCs w:val="40"/>
        </w:rPr>
      </w:pPr>
    </w:p>
    <w:p w:rsidR="000768B4" w:rsidRDefault="000768B4" w:rsidP="00403C38">
      <w:pPr>
        <w:jc w:val="center"/>
        <w:rPr>
          <w:b/>
          <w:sz w:val="40"/>
          <w:szCs w:val="40"/>
        </w:rPr>
      </w:pPr>
    </w:p>
    <w:p w:rsidR="000768B4" w:rsidRDefault="000768B4" w:rsidP="00403C38">
      <w:pPr>
        <w:jc w:val="center"/>
        <w:rPr>
          <w:b/>
          <w:sz w:val="40"/>
          <w:szCs w:val="40"/>
        </w:rPr>
      </w:pPr>
    </w:p>
    <w:p w:rsidR="000768B4" w:rsidRDefault="000768B4" w:rsidP="00403C38">
      <w:pPr>
        <w:jc w:val="center"/>
        <w:rPr>
          <w:b/>
          <w:sz w:val="40"/>
          <w:szCs w:val="40"/>
        </w:rPr>
      </w:pPr>
    </w:p>
    <w:p w:rsidR="000768B4" w:rsidRDefault="000768B4" w:rsidP="00403C38">
      <w:pPr>
        <w:jc w:val="center"/>
        <w:rPr>
          <w:b/>
          <w:sz w:val="40"/>
          <w:szCs w:val="40"/>
        </w:rPr>
      </w:pPr>
    </w:p>
    <w:p w:rsidR="000768B4" w:rsidRDefault="000768B4" w:rsidP="00403C38">
      <w:pPr>
        <w:jc w:val="center"/>
        <w:rPr>
          <w:b/>
          <w:sz w:val="40"/>
          <w:szCs w:val="40"/>
        </w:rPr>
      </w:pPr>
    </w:p>
    <w:p w:rsidR="000768B4" w:rsidRDefault="000768B4" w:rsidP="00403C38">
      <w:pPr>
        <w:jc w:val="center"/>
        <w:rPr>
          <w:b/>
          <w:sz w:val="40"/>
          <w:szCs w:val="40"/>
        </w:rPr>
      </w:pPr>
    </w:p>
    <w:p w:rsidR="000768B4" w:rsidRDefault="000768B4" w:rsidP="00403C38">
      <w:pPr>
        <w:jc w:val="center"/>
        <w:rPr>
          <w:b/>
          <w:sz w:val="40"/>
          <w:szCs w:val="40"/>
        </w:rPr>
      </w:pPr>
    </w:p>
    <w:p w:rsidR="000768B4" w:rsidRDefault="000768B4" w:rsidP="00403C38">
      <w:pPr>
        <w:jc w:val="center"/>
        <w:rPr>
          <w:b/>
          <w:sz w:val="40"/>
          <w:szCs w:val="40"/>
        </w:rPr>
      </w:pPr>
    </w:p>
    <w:p w:rsidR="000768B4" w:rsidRDefault="000768B4" w:rsidP="00403C38">
      <w:pPr>
        <w:jc w:val="center"/>
        <w:rPr>
          <w:b/>
          <w:sz w:val="40"/>
          <w:szCs w:val="40"/>
        </w:rPr>
      </w:pPr>
    </w:p>
    <w:p w:rsidR="000768B4" w:rsidRDefault="000768B4" w:rsidP="00403C38">
      <w:pPr>
        <w:jc w:val="center"/>
        <w:rPr>
          <w:b/>
          <w:sz w:val="40"/>
          <w:szCs w:val="40"/>
        </w:rPr>
      </w:pPr>
    </w:p>
    <w:p w:rsidR="000768B4" w:rsidRDefault="000768B4" w:rsidP="00403C38">
      <w:pPr>
        <w:jc w:val="center"/>
        <w:rPr>
          <w:b/>
          <w:sz w:val="40"/>
          <w:szCs w:val="40"/>
        </w:rPr>
      </w:pPr>
    </w:p>
    <w:p w:rsidR="000768B4" w:rsidRDefault="000768B4" w:rsidP="00403C38">
      <w:pPr>
        <w:jc w:val="center"/>
        <w:rPr>
          <w:b/>
          <w:sz w:val="40"/>
          <w:szCs w:val="40"/>
        </w:rPr>
      </w:pPr>
    </w:p>
    <w:p w:rsidR="001F3C1F" w:rsidRDefault="001F3C1F" w:rsidP="00403C38">
      <w:pPr>
        <w:jc w:val="center"/>
        <w:rPr>
          <w:b/>
          <w:sz w:val="40"/>
          <w:szCs w:val="40"/>
        </w:rPr>
      </w:pPr>
      <w:r w:rsidRPr="001F3C1F">
        <w:rPr>
          <w:b/>
          <w:sz w:val="40"/>
          <w:szCs w:val="40"/>
        </w:rPr>
        <w:t>ROZDELENIE MIKROORGANIZMOV</w:t>
      </w:r>
    </w:p>
    <w:p w:rsidR="004864C7" w:rsidRPr="00403C38" w:rsidRDefault="001F3C1F" w:rsidP="00403C38">
      <w:pPr>
        <w:jc w:val="center"/>
        <w:rPr>
          <w:b/>
          <w:sz w:val="40"/>
          <w:szCs w:val="40"/>
        </w:rPr>
      </w:pPr>
      <w:r w:rsidRPr="001F3C1F">
        <w:rPr>
          <w:b/>
          <w:sz w:val="40"/>
          <w:szCs w:val="40"/>
        </w:rPr>
        <w:t>PODĽA ZDROJA ENERGIE</w:t>
      </w:r>
    </w:p>
    <w:p w:rsidR="001F3C1F" w:rsidRDefault="001F3C1F" w:rsidP="00403C3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2B1587">
        <w:t>Aby mohli mikroorganizmy vykonávať svoje základné životné funkcie, premieňať</w:t>
      </w:r>
      <w:r w:rsidR="004864C7" w:rsidRPr="002B1587">
        <w:t xml:space="preserve"> </w:t>
      </w:r>
      <w:r w:rsidRPr="002B1587">
        <w:t>a</w:t>
      </w:r>
      <w:r w:rsidR="004864C7" w:rsidRPr="002B1587">
        <w:t xml:space="preserve"> </w:t>
      </w:r>
      <w:r w:rsidRPr="002B1587">
        <w:t xml:space="preserve">využívať látky na </w:t>
      </w:r>
      <w:r w:rsidR="004864C7" w:rsidRPr="002B1587">
        <w:t xml:space="preserve"> b</w:t>
      </w:r>
      <w:r w:rsidRPr="002B1587">
        <w:t>iosyntézu, potrebujú okrem živín i</w:t>
      </w:r>
      <w:r w:rsidR="004864C7" w:rsidRPr="002B1587">
        <w:t xml:space="preserve"> </w:t>
      </w:r>
      <w:r w:rsidRPr="002B1587">
        <w:t>prísun energie. Podľa zdroja energie rozdeľujeme mikroorganizmy na:</w:t>
      </w:r>
    </w:p>
    <w:p w:rsidR="002B1587" w:rsidRPr="002B1587" w:rsidRDefault="002B1587" w:rsidP="00403C3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4864C7" w:rsidRPr="002B1587" w:rsidRDefault="004864C7" w:rsidP="00403C3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2B1587">
        <w:rPr>
          <w:b/>
          <w:u w:val="single"/>
        </w:rPr>
        <w:t>A ) Fototrofné mikroorganizmy</w:t>
      </w:r>
      <w:r w:rsidRPr="002B1587">
        <w:rPr>
          <w:u w:val="single"/>
        </w:rPr>
        <w:t>,</w:t>
      </w:r>
      <w:r w:rsidRPr="002B1587">
        <w:t xml:space="preserve"> ktoré ako zdroj energie využívajú svetlo, sú obyčajne autotrofné, zdrojom uhlíka je pre ne CO2</w:t>
      </w:r>
    </w:p>
    <w:p w:rsidR="002B1587" w:rsidRDefault="002B1587" w:rsidP="00403C3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4864C7" w:rsidRPr="002B1587" w:rsidRDefault="004864C7" w:rsidP="00403C3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2B1587">
        <w:sym w:font="Symbol" w:char="F0B7"/>
      </w:r>
      <w:r w:rsidRPr="002B1587">
        <w:t xml:space="preserve"> fotolitotrofné - zdrojom energie je svetlo a anorganický oxidovateľný substrát, patria tu zelené a purpurové sírne baktérie</w:t>
      </w:r>
    </w:p>
    <w:p w:rsidR="002B1587" w:rsidRDefault="002B1587" w:rsidP="00403C3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4864C7" w:rsidRPr="002B1587" w:rsidRDefault="004864C7" w:rsidP="00403C3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2B1587">
        <w:sym w:font="Symbol" w:char="F0B7"/>
      </w:r>
      <w:r w:rsidRPr="002B1587">
        <w:t xml:space="preserve"> fotoorganotrofné - zdrojom energie je svetlo a organický oxidovateľný substrát, patria tu bezsírne purpurové baktérie</w:t>
      </w:r>
    </w:p>
    <w:p w:rsidR="00E425CB" w:rsidRPr="002B1587" w:rsidRDefault="00E425CB" w:rsidP="00403C3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E425CB" w:rsidRPr="002B1587" w:rsidRDefault="00E425CB" w:rsidP="00403C3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2B1587">
        <w:rPr>
          <w:b/>
          <w:u w:val="single"/>
        </w:rPr>
        <w:t>B) Chemotrofné mikroorganizmy</w:t>
      </w:r>
      <w:r w:rsidRPr="002B1587">
        <w:t>, energiu získavajú oxidačno - redukčnými reakciami bez účasti svetla, oxidujú redukované formy anorganických a organických látok:</w:t>
      </w:r>
    </w:p>
    <w:p w:rsidR="002B1587" w:rsidRDefault="002B1587" w:rsidP="00403C3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E425CB" w:rsidRPr="002B1587" w:rsidRDefault="00E425CB" w:rsidP="00403C3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2B1587">
        <w:sym w:font="Symbol" w:char="F0B7"/>
      </w:r>
      <w:r w:rsidRPr="002B1587">
        <w:t xml:space="preserve"> chemolitotrofné - využívajú anorganický oxidovateľný substrát a zdrojom uhlíka je pre ne CO2, patria sem nitrifikačné baktérie a niektoré bezfarebné sírne baktérie,</w:t>
      </w:r>
    </w:p>
    <w:p w:rsidR="002B1587" w:rsidRDefault="002B1587" w:rsidP="00403C3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E425CB" w:rsidRPr="002B1587" w:rsidRDefault="00E425CB" w:rsidP="00403C3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2B1587">
        <w:sym w:font="Symbol" w:char="F0B7"/>
      </w:r>
      <w:r w:rsidR="002B1587">
        <w:t xml:space="preserve"> </w:t>
      </w:r>
      <w:r w:rsidRPr="002B1587">
        <w:t>chemoorganotrofné - využívajú organický oxidovateľný substrát, sú to heterotrofné mikroorganizmy, u</w:t>
      </w:r>
      <w:r w:rsidR="002B1587">
        <w:t xml:space="preserve"> </w:t>
      </w:r>
      <w:r w:rsidRPr="002B1587">
        <w:t>ktorých sú zdrojom uhlíka organické látky (organické kyseliny, alkoholy, sacharidy, lipidy). Patria medzi ne saprotrofné a epifytické mikroorganizmy</w:t>
      </w:r>
    </w:p>
    <w:p w:rsidR="00E425CB" w:rsidRPr="002B1587" w:rsidRDefault="00E425CB" w:rsidP="00403C3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0768B4" w:rsidRPr="002B1587" w:rsidRDefault="00E425CB" w:rsidP="00403C3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2B1587">
        <w:rPr>
          <w:b/>
          <w:u w:val="single"/>
        </w:rPr>
        <w:t>C) Paratrofné mikroorganizmy</w:t>
      </w:r>
      <w:r w:rsidRPr="002B1587">
        <w:t>, predstavujú parazitické formy mikroorganizmov, ktoré získavajú ene</w:t>
      </w:r>
      <w:r w:rsidR="002B1587">
        <w:t>rgiu na úkor hostiteľskej bunky</w:t>
      </w:r>
    </w:p>
    <w:p w:rsidR="00D13F6B" w:rsidRDefault="004864C7" w:rsidP="00091FE8">
      <w:pPr>
        <w:pStyle w:val="Normlnywebov"/>
        <w:spacing w:before="0" w:beforeAutospacing="0" w:after="0" w:afterAutospacing="0"/>
        <w:jc w:val="both"/>
      </w:pPr>
      <w:r>
        <w:t xml:space="preserve"> </w:t>
      </w:r>
      <w:r w:rsidR="00083B60">
        <w:tab/>
      </w:r>
    </w:p>
    <w:p w:rsidR="000768B4" w:rsidRDefault="000768B4" w:rsidP="00403C38">
      <w:pPr>
        <w:pStyle w:val="Nadpis3"/>
        <w:spacing w:before="0" w:after="0"/>
        <w:jc w:val="center"/>
        <w:rPr>
          <w:rStyle w:val="mw-headline"/>
          <w:rFonts w:ascii="Times New Roman" w:hAnsi="Times New Roman" w:cs="Times New Roman"/>
          <w:sz w:val="40"/>
          <w:szCs w:val="40"/>
        </w:rPr>
      </w:pPr>
    </w:p>
    <w:p w:rsidR="000768B4" w:rsidRDefault="000768B4" w:rsidP="00403C38">
      <w:pPr>
        <w:pStyle w:val="Nadpis3"/>
        <w:spacing w:before="0" w:after="0"/>
        <w:jc w:val="center"/>
        <w:rPr>
          <w:rStyle w:val="mw-headline"/>
          <w:rFonts w:ascii="Times New Roman" w:hAnsi="Times New Roman" w:cs="Times New Roman"/>
          <w:sz w:val="40"/>
          <w:szCs w:val="40"/>
        </w:rPr>
      </w:pPr>
    </w:p>
    <w:p w:rsidR="000768B4" w:rsidRDefault="000768B4" w:rsidP="00403C38">
      <w:pPr>
        <w:pStyle w:val="Nadpis3"/>
        <w:spacing w:before="0" w:after="0"/>
        <w:jc w:val="center"/>
        <w:rPr>
          <w:rStyle w:val="mw-headline"/>
          <w:rFonts w:ascii="Times New Roman" w:hAnsi="Times New Roman" w:cs="Times New Roman"/>
          <w:sz w:val="40"/>
          <w:szCs w:val="40"/>
        </w:rPr>
      </w:pPr>
    </w:p>
    <w:p w:rsidR="000768B4" w:rsidRDefault="000768B4" w:rsidP="000768B4"/>
    <w:p w:rsidR="000768B4" w:rsidRDefault="000768B4" w:rsidP="000768B4"/>
    <w:p w:rsidR="000768B4" w:rsidRDefault="000768B4" w:rsidP="000768B4"/>
    <w:p w:rsidR="000768B4" w:rsidRDefault="000768B4" w:rsidP="000768B4"/>
    <w:p w:rsidR="000768B4" w:rsidRDefault="000768B4" w:rsidP="000768B4"/>
    <w:p w:rsidR="000768B4" w:rsidRPr="000768B4" w:rsidRDefault="000768B4" w:rsidP="000768B4"/>
    <w:p w:rsidR="000768B4" w:rsidRDefault="000768B4" w:rsidP="00403C38">
      <w:pPr>
        <w:pStyle w:val="Nadpis3"/>
        <w:spacing w:before="0" w:after="0"/>
        <w:jc w:val="center"/>
        <w:rPr>
          <w:rStyle w:val="mw-headline"/>
          <w:rFonts w:ascii="Times New Roman" w:hAnsi="Times New Roman" w:cs="Times New Roman"/>
          <w:sz w:val="40"/>
          <w:szCs w:val="40"/>
        </w:rPr>
      </w:pPr>
    </w:p>
    <w:p w:rsidR="000768B4" w:rsidRDefault="000768B4" w:rsidP="000768B4"/>
    <w:p w:rsidR="000768B4" w:rsidRDefault="000768B4" w:rsidP="000768B4"/>
    <w:p w:rsidR="000768B4" w:rsidRDefault="000768B4" w:rsidP="000768B4"/>
    <w:p w:rsidR="000768B4" w:rsidRDefault="000768B4" w:rsidP="000768B4"/>
    <w:p w:rsidR="000768B4" w:rsidRDefault="000768B4" w:rsidP="000768B4"/>
    <w:p w:rsidR="000768B4" w:rsidRPr="000768B4" w:rsidRDefault="000768B4" w:rsidP="000768B4"/>
    <w:p w:rsidR="006E3501" w:rsidRPr="006E3501" w:rsidRDefault="00683763" w:rsidP="00403C38">
      <w:pPr>
        <w:pStyle w:val="Nadpis3"/>
        <w:spacing w:before="0" w:after="0"/>
        <w:jc w:val="center"/>
        <w:rPr>
          <w:rFonts w:ascii="Times New Roman" w:hAnsi="Times New Roman" w:cs="Times New Roman"/>
          <w:sz w:val="40"/>
          <w:szCs w:val="40"/>
        </w:rPr>
      </w:pPr>
      <w:r>
        <w:rPr>
          <w:rStyle w:val="mw-headline"/>
          <w:rFonts w:ascii="Times New Roman" w:hAnsi="Times New Roman" w:cs="Times New Roman"/>
          <w:sz w:val="40"/>
          <w:szCs w:val="40"/>
        </w:rPr>
        <w:t>DELENIE MIKRORGANIZMOV</w:t>
      </w:r>
      <w:r w:rsidR="006E3501" w:rsidRPr="006E3501">
        <w:rPr>
          <w:rStyle w:val="mw-headline"/>
          <w:rFonts w:ascii="Times New Roman" w:hAnsi="Times New Roman" w:cs="Times New Roman"/>
          <w:sz w:val="40"/>
          <w:szCs w:val="40"/>
        </w:rPr>
        <w:t xml:space="preserve"> PODĽA VZŤAHU</w:t>
      </w:r>
      <w:r>
        <w:rPr>
          <w:rStyle w:val="mw-headline"/>
          <w:rFonts w:ascii="Times New Roman" w:hAnsi="Times New Roman" w:cs="Times New Roman"/>
          <w:sz w:val="40"/>
          <w:szCs w:val="40"/>
        </w:rPr>
        <w:t xml:space="preserve"> </w:t>
      </w:r>
      <w:r w:rsidR="006E3501" w:rsidRPr="006E3501">
        <w:rPr>
          <w:rStyle w:val="mw-headline"/>
          <w:rFonts w:ascii="Times New Roman" w:hAnsi="Times New Roman" w:cs="Times New Roman"/>
          <w:sz w:val="40"/>
          <w:szCs w:val="40"/>
        </w:rPr>
        <w:t>KU KYSLÍKU</w:t>
      </w:r>
    </w:p>
    <w:p w:rsidR="006E3501" w:rsidRPr="006B5019" w:rsidRDefault="006E3501" w:rsidP="0013022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ab/>
      </w:r>
      <w:r>
        <w:tab/>
      </w:r>
      <w:r>
        <w:tab/>
      </w:r>
      <w:r>
        <w:tab/>
      </w:r>
    </w:p>
    <w:p w:rsidR="006E3501" w:rsidRDefault="006E3501" w:rsidP="00130222">
      <w:pPr>
        <w:pStyle w:val="Odsekzoznamu"/>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left="0"/>
        <w:jc w:val="center"/>
      </w:pPr>
      <w:r>
        <w:rPr>
          <w:noProof/>
        </w:rPr>
        <w:drawing>
          <wp:inline distT="0" distB="0" distL="0" distR="0">
            <wp:extent cx="3441700" cy="2065655"/>
            <wp:effectExtent l="19050" t="0" r="6350" b="0"/>
            <wp:docPr id="104" name="Obrázok 22" descr="Aerobic and anaerobic bacteria can be identified by growing them in liquid culture:  1: Obligate aerobic (oxygen-needing) bacteria gather at the top of the test tube in order to absorb maximal amount of oxygen.  2: Obligate anaerobic bacteria gather at the bottom to avoid oxygen.  3: Facultative bacteria gather mostly at the top, since aerobic respiration is the most beneficial one; but as lack of oxygen does not hurt them, they can be found all along the test tube.  4: Microaerophiles gather at the upper part of the test tube but not at the top. They require oxygen but at a low concentration.  5: Aerotolerant bacteria are not affected at all by oxygen, and they are evenly spread along the test tube.">
              <a:hlinkClick xmlns:a="http://schemas.openxmlformats.org/drawingml/2006/main" r:id="rId914" tooltip="Aerobic and anaerobic bacteria can be identified by growing them in liquid culture:  1: Obligate aerobic (oxygen-needing) bacteria gather at the top of the test tube in order to absorb maximal amount of oxygen.  2: Obligate anaerobic bacteria gather at the bottom to avoid oxygen.  3: Facultative bacteria gather mostly at the top, since aerobic respiration is the most beneficial one; but as lack of oxygen does not hurt them, they can be found all along the test tube.  4: Microaerophiles gather at the upper part of the test tube but not at the top. They require oxygen but at a low concentration.  5: Aerotolerant bacteria are not affected at all by oxygen, and they are evenly spread along the test tub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erobic and anaerobic bacteria can be identified by growing them in liquid culture:  1: Obligate aerobic (oxygen-needing) bacteria gather at the top of the test tube in order to absorb maximal amount of oxygen.  2: Obligate anaerobic bacteria gather at the bottom to avoid oxygen.  3: Facultative bacteria gather mostly at the top, since aerobic respiration is the most beneficial one; but as lack of oxygen does not hurt them, they can be found all along the test tube.  4: Microaerophiles gather at the upper part of the test tube but not at the top. They require oxygen but at a low concentration.  5: Aerotolerant bacteria are not affected at all by oxygen, and they are evenly spread along the test tube."/>
                    <pic:cNvPicPr>
                      <a:picLocks noChangeAspect="1" noChangeArrowheads="1"/>
                    </pic:cNvPicPr>
                  </pic:nvPicPr>
                  <pic:blipFill>
                    <a:blip r:embed="rId915" cstate="print"/>
                    <a:srcRect/>
                    <a:stretch>
                      <a:fillRect/>
                    </a:stretch>
                  </pic:blipFill>
                  <pic:spPr bwMode="auto">
                    <a:xfrm>
                      <a:off x="0" y="0"/>
                      <a:ext cx="3441700" cy="2065655"/>
                    </a:xfrm>
                    <a:prstGeom prst="rect">
                      <a:avLst/>
                    </a:prstGeom>
                    <a:noFill/>
                    <a:ln w="9525">
                      <a:noFill/>
                      <a:miter lim="800000"/>
                      <a:headEnd/>
                      <a:tailEnd/>
                    </a:ln>
                  </pic:spPr>
                </pic:pic>
              </a:graphicData>
            </a:graphic>
          </wp:inline>
        </w:drawing>
      </w:r>
    </w:p>
    <w:p w:rsidR="006E3501" w:rsidRPr="006B5019" w:rsidRDefault="006E3501" w:rsidP="00130222">
      <w:pPr>
        <w:pStyle w:val="Odsekzoznamu"/>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left="0"/>
        <w:jc w:val="center"/>
      </w:pPr>
      <w:r w:rsidRPr="00D13F6B">
        <w:rPr>
          <w:i/>
        </w:rPr>
        <w:t xml:space="preserve">Obr. </w:t>
      </w:r>
      <w:r w:rsidR="00130222">
        <w:rPr>
          <w:i/>
        </w:rPr>
        <w:t xml:space="preserve">74 </w:t>
      </w:r>
      <w:r w:rsidR="00683763">
        <w:rPr>
          <w:i/>
        </w:rPr>
        <w:t>Delenie mikroorganizmov podľa vzťahu ku kyslíku.</w:t>
      </w:r>
    </w:p>
    <w:p w:rsidR="006E3501" w:rsidRPr="006B5019" w:rsidRDefault="006E3501" w:rsidP="00130222">
      <w:pPr>
        <w:pStyle w:val="Odsekzoznamu"/>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left="0"/>
        <w:jc w:val="both"/>
      </w:pPr>
    </w:p>
    <w:p w:rsidR="000768B4" w:rsidRDefault="006E3501" w:rsidP="0013022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6B5019">
        <w:t>Aerobic and anaerobic bacteria can be identified by growing them in liquid culture:</w:t>
      </w:r>
      <w:r w:rsidRPr="006B5019">
        <w:br/>
      </w:r>
      <w:r w:rsidRPr="009F0BB9">
        <w:rPr>
          <w:b/>
        </w:rPr>
        <w:t xml:space="preserve">1: Obligate aerobic </w:t>
      </w:r>
      <w:r w:rsidRPr="006B5019">
        <w:t>(oxygen-needing) bacteria gather at the top of the test tube in order to absorb maximal amount of oxygen.</w:t>
      </w:r>
      <w:r w:rsidRPr="006B5019">
        <w:br/>
      </w:r>
      <w:r>
        <w:rPr>
          <w:b/>
        </w:rPr>
        <w:t xml:space="preserve">2: </w:t>
      </w:r>
      <w:r w:rsidRPr="009F0BB9">
        <w:rPr>
          <w:b/>
        </w:rPr>
        <w:t>Obligate anaerobic</w:t>
      </w:r>
      <w:r w:rsidRPr="006B5019">
        <w:t xml:space="preserve"> bacteria gather at the bottom to avoid oxygen.</w:t>
      </w:r>
      <w:r w:rsidRPr="006B5019">
        <w:br/>
      </w:r>
      <w:r w:rsidRPr="009F0BB9">
        <w:rPr>
          <w:b/>
        </w:rPr>
        <w:t>3: Facultative bacteria</w:t>
      </w:r>
      <w:r w:rsidRPr="006B5019">
        <w:t xml:space="preserve"> gather mostly at the top, since aerobic respiration is the most beneficial one; but as lack of oxygen does not hurt them, they can be found all along the test tube.</w:t>
      </w:r>
      <w:r w:rsidRPr="006B5019">
        <w:br/>
      </w:r>
      <w:r w:rsidRPr="009F0BB9">
        <w:rPr>
          <w:b/>
        </w:rPr>
        <w:t xml:space="preserve">4: Microaerophiles </w:t>
      </w:r>
      <w:r w:rsidRPr="006B5019">
        <w:t>gather at the upper part of the test tube but not at the top. They require oxygen but at a low concentration.</w:t>
      </w:r>
      <w:r w:rsidRPr="006B5019">
        <w:br/>
      </w:r>
      <w:r w:rsidRPr="009F0BB9">
        <w:rPr>
          <w:b/>
        </w:rPr>
        <w:t>5: Aerotolerant</w:t>
      </w:r>
      <w:r w:rsidRPr="006B5019">
        <w:t xml:space="preserve"> bacteria are not affected at all by oxygen, and they are evenly spread along the test tube (Aerotolerant organisms can survive in the presence of oxygen, but they are anaerobic because they do not use oxygen as a </w:t>
      </w:r>
      <w:hyperlink r:id="rId916" w:tooltip="Terminal electron acceptor" w:history="1">
        <w:r w:rsidRPr="006B5019">
          <w:rPr>
            <w:rStyle w:val="Hypertextovprepojenie"/>
          </w:rPr>
          <w:t>terminal electron acceptor</w:t>
        </w:r>
      </w:hyperlink>
      <w:r w:rsidRPr="006B5019">
        <w:t>)</w:t>
      </w:r>
    </w:p>
    <w:p w:rsidR="003E227E" w:rsidRPr="006B5019" w:rsidRDefault="003E227E" w:rsidP="00091FE8">
      <w:pPr>
        <w:jc w:val="both"/>
      </w:pPr>
    </w:p>
    <w:p w:rsidR="003E227E" w:rsidRPr="003E227E" w:rsidRDefault="003E227E" w:rsidP="00091FE8">
      <w:pPr>
        <w:pStyle w:val="Nadpis3"/>
        <w:spacing w:before="0" w:after="0"/>
        <w:jc w:val="both"/>
        <w:rPr>
          <w:rFonts w:ascii="Times New Roman" w:hAnsi="Times New Roman" w:cs="Times New Roman"/>
          <w:sz w:val="40"/>
          <w:szCs w:val="40"/>
        </w:rPr>
      </w:pPr>
      <w:r w:rsidRPr="003E227E">
        <w:rPr>
          <w:rStyle w:val="mw-headline"/>
          <w:rFonts w:ascii="Times New Roman" w:hAnsi="Times New Roman" w:cs="Times New Roman"/>
          <w:sz w:val="40"/>
          <w:szCs w:val="40"/>
        </w:rPr>
        <w:t>DELENIE MIKRÓBOV PODĽA VZŤAHU K VYŠŠÍM ORGANIZMOM</w:t>
      </w:r>
    </w:p>
    <w:p w:rsidR="003E227E" w:rsidRDefault="003E227E" w:rsidP="00403C38">
      <w:pPr>
        <w:numPr>
          <w:ilvl w:val="0"/>
          <w:numId w:val="12"/>
        </w:num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left="357" w:hanging="357"/>
        <w:jc w:val="both"/>
      </w:pPr>
      <w:r>
        <w:t>saprofytické mikróby – nepoškodzujú makroorganizmus jeho odpad je zdrojom živín mikroorganizmov</w:t>
      </w:r>
    </w:p>
    <w:p w:rsidR="003E227E" w:rsidRDefault="003E227E" w:rsidP="00403C38">
      <w:pPr>
        <w:numPr>
          <w:ilvl w:val="0"/>
          <w:numId w:val="12"/>
        </w:num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left="357" w:hanging="357"/>
        <w:jc w:val="both"/>
      </w:pPr>
      <w:r>
        <w:t xml:space="preserve">symbionty – vzájomne prospešní vzťah – mikroorganizmy využívajú odpadové látky makroorganizmu, makroorganizmus využíva niektoré ich </w:t>
      </w:r>
      <w:hyperlink r:id="rId917" w:tooltip="Metabolity (Seite nicht vorhanden)" w:history="1">
        <w:r>
          <w:rPr>
            <w:rStyle w:val="Hypertextovprepojenie"/>
          </w:rPr>
          <w:t>metabolity</w:t>
        </w:r>
      </w:hyperlink>
      <w:r>
        <w:t>, napríklad E. coli syntetizuje v čreve vitamín K a niektoré vitamíny B</w:t>
      </w:r>
    </w:p>
    <w:p w:rsidR="000768B4" w:rsidRDefault="003E227E" w:rsidP="000768B4">
      <w:pPr>
        <w:numPr>
          <w:ilvl w:val="0"/>
          <w:numId w:val="12"/>
        </w:num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left="357" w:hanging="357"/>
        <w:jc w:val="both"/>
      </w:pPr>
      <w:r>
        <w:t xml:space="preserve">parazity – ochudobňujú makroorganizmus o </w:t>
      </w:r>
      <w:hyperlink r:id="rId918" w:tooltip="Živiny" w:history="1">
        <w:r>
          <w:rPr>
            <w:rStyle w:val="Hypertextovprepojenie"/>
          </w:rPr>
          <w:t>živiny</w:t>
        </w:r>
      </w:hyperlink>
      <w:r>
        <w:t xml:space="preserve"> a svojimi metabolitmi ho poškodzujú</w:t>
      </w:r>
    </w:p>
    <w:p w:rsidR="00841B83" w:rsidRDefault="00841B83" w:rsidP="00091FE8">
      <w:pPr>
        <w:jc w:val="both"/>
      </w:pPr>
    </w:p>
    <w:p w:rsidR="00841B83" w:rsidRPr="00841B83" w:rsidRDefault="00841B83" w:rsidP="00091FE8">
      <w:pPr>
        <w:pStyle w:val="Nadpis3"/>
        <w:spacing w:before="0" w:after="0"/>
        <w:jc w:val="both"/>
        <w:rPr>
          <w:sz w:val="40"/>
          <w:szCs w:val="40"/>
        </w:rPr>
      </w:pPr>
      <w:r w:rsidRPr="00841B83">
        <w:rPr>
          <w:rStyle w:val="mw-headline"/>
          <w:sz w:val="40"/>
          <w:szCs w:val="40"/>
        </w:rPr>
        <w:t>POHYBLIVOSŤ MIKROORGANIZMOV</w:t>
      </w:r>
    </w:p>
    <w:p w:rsidR="00841B83" w:rsidRDefault="00841B83" w:rsidP="00F41265">
      <w:pPr>
        <w:numPr>
          <w:ilvl w:val="0"/>
          <w:numId w:val="15"/>
        </w:num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left="357" w:hanging="357"/>
        <w:jc w:val="both"/>
      </w:pPr>
      <w:r>
        <w:t>pasívny (unášaním)</w:t>
      </w:r>
    </w:p>
    <w:p w:rsidR="00841B83" w:rsidRDefault="00841B83" w:rsidP="00F41265">
      <w:pPr>
        <w:numPr>
          <w:ilvl w:val="0"/>
          <w:numId w:val="15"/>
        </w:num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left="357" w:hanging="357"/>
        <w:jc w:val="both"/>
      </w:pPr>
      <w:r>
        <w:t>aktívny (bičíkmi)</w:t>
      </w:r>
    </w:p>
    <w:p w:rsidR="00841B83" w:rsidRDefault="00841B83" w:rsidP="00091FE8">
      <w:pPr>
        <w:jc w:val="both"/>
      </w:pPr>
    </w:p>
    <w:p w:rsidR="00955C2C" w:rsidRDefault="00F41265" w:rsidP="00091FE8">
      <w:pPr>
        <w:jc w:val="both"/>
        <w:rPr>
          <w:b/>
          <w:sz w:val="40"/>
          <w:szCs w:val="40"/>
        </w:rPr>
      </w:pPr>
      <w:r>
        <w:rPr>
          <w:b/>
          <w:sz w:val="40"/>
          <w:szCs w:val="40"/>
        </w:rPr>
        <w:lastRenderedPageBreak/>
        <w:t xml:space="preserve"> </w:t>
      </w:r>
      <w:r>
        <w:rPr>
          <w:b/>
          <w:sz w:val="40"/>
          <w:szCs w:val="40"/>
        </w:rPr>
        <w:tab/>
      </w:r>
    </w:p>
    <w:p w:rsidR="00841B83" w:rsidRPr="00DF0D47" w:rsidRDefault="00841B83" w:rsidP="00091FE8">
      <w:pPr>
        <w:jc w:val="both"/>
        <w:rPr>
          <w:b/>
          <w:sz w:val="40"/>
          <w:szCs w:val="40"/>
        </w:rPr>
      </w:pPr>
      <w:r w:rsidRPr="00DF0D47">
        <w:rPr>
          <w:b/>
          <w:sz w:val="40"/>
          <w:szCs w:val="40"/>
        </w:rPr>
        <w:t>ROZMNOŽOVANIE MIKROORGANIZMOV</w:t>
      </w:r>
    </w:p>
    <w:p w:rsidR="006E2198" w:rsidRPr="00DF0D47" w:rsidRDefault="00DF0D47" w:rsidP="00F4126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b/>
          <w:u w:val="single"/>
        </w:rPr>
      </w:pPr>
      <w:r>
        <w:rPr>
          <w:b/>
          <w:u w:val="single"/>
        </w:rPr>
        <w:t xml:space="preserve">A) </w:t>
      </w:r>
      <w:r w:rsidR="006E2198" w:rsidRPr="00DF0D47">
        <w:rPr>
          <w:b/>
          <w:u w:val="single"/>
        </w:rPr>
        <w:t>Rozmnožovanie prokaryotickej bunky</w:t>
      </w:r>
    </w:p>
    <w:p w:rsidR="00DF0D47" w:rsidRDefault="006E2198" w:rsidP="00F4126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DF0D47">
        <w:t>Baktérie sa obyčajne rozmnožujú delením buniek.</w:t>
      </w:r>
    </w:p>
    <w:p w:rsidR="00CD1985" w:rsidRDefault="00CD1985" w:rsidP="00F41265">
      <w:pPr>
        <w:numPr>
          <w:ilvl w:val="0"/>
          <w:numId w:val="16"/>
        </w:num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left="357" w:hanging="357"/>
        <w:jc w:val="both"/>
      </w:pPr>
      <w:r>
        <w:t>priečnym delením – v strede bunky Septum – dve dcérske bunky</w:t>
      </w:r>
    </w:p>
    <w:p w:rsidR="00CD1985" w:rsidRDefault="00CD1985" w:rsidP="00F41265">
      <w:pPr>
        <w:numPr>
          <w:ilvl w:val="0"/>
          <w:numId w:val="16"/>
        </w:num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left="357" w:hanging="357"/>
        <w:jc w:val="both"/>
      </w:pPr>
      <w:r>
        <w:t xml:space="preserve">pučaním – dozretá materská bunka – na jej povrchu je nová bunka – do nej rozdelené </w:t>
      </w:r>
      <w:hyperlink r:id="rId919" w:tooltip="Jadro" w:history="1">
        <w:r>
          <w:rPr>
            <w:rStyle w:val="Hypertextovprepojenie"/>
          </w:rPr>
          <w:t>jadro</w:t>
        </w:r>
      </w:hyperlink>
      <w:r>
        <w:t xml:space="preserve"> – oddelenie –</w:t>
      </w:r>
    </w:p>
    <w:p w:rsidR="006E2198" w:rsidRPr="00DF0D47" w:rsidRDefault="006E2198" w:rsidP="00F4126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DF0D47">
        <w:t xml:space="preserve">Celý proces začína rozdelením nukleoidu. Počiatočným štádiom replikácie DNA v bunke je syntéza iniciujúcich proteínov a separácie chromozómov. </w:t>
      </w:r>
    </w:p>
    <w:p w:rsidR="006E2198" w:rsidRPr="00DF0D47" w:rsidRDefault="006E2198" w:rsidP="00F4126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DF0D47">
        <w:t>Delenie pokračuje tým, že medzi oboma budúcimi bunkami sa vytvorí priehradka z dvoch vrstiev cytoplazmovej membrány. Vytvorenie priehradky (septy) je nevyhnutnou podmienkou normálneho delenia bunky. Priehradka sa tvorí rýchlo, asi 20 minút po replikácii DNA. Neskôr sa medzi obomi vrstvami cytoplazmatickej membrány začnú tvoriť zložky bunkovej steny. Akonáhle sa tvorba bunkových stien ukončí, bunky sa od seba oddelia.</w:t>
      </w:r>
    </w:p>
    <w:p w:rsidR="006E2198" w:rsidRPr="00DF0D47" w:rsidRDefault="006E2198" w:rsidP="00091FE8">
      <w:pPr>
        <w:jc w:val="both"/>
        <w:rPr>
          <w:b/>
        </w:rPr>
      </w:pPr>
    </w:p>
    <w:p w:rsidR="006E2198" w:rsidRPr="00F44597" w:rsidRDefault="00F44597" w:rsidP="00F4126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b/>
          <w:u w:val="single"/>
        </w:rPr>
      </w:pPr>
      <w:r w:rsidRPr="00F44597">
        <w:rPr>
          <w:b/>
          <w:u w:val="single"/>
        </w:rPr>
        <w:t xml:space="preserve">B) </w:t>
      </w:r>
      <w:r w:rsidR="006E2198" w:rsidRPr="00F44597">
        <w:rPr>
          <w:b/>
          <w:u w:val="single"/>
        </w:rPr>
        <w:t>Rozmnožovanie eukaryotickej bunky</w:t>
      </w:r>
    </w:p>
    <w:p w:rsidR="006E2198" w:rsidRPr="00F44597" w:rsidRDefault="00F44597" w:rsidP="00F4126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b/>
        </w:rPr>
      </w:pPr>
      <w:r w:rsidRPr="00F44597">
        <w:rPr>
          <w:b/>
        </w:rPr>
        <w:t xml:space="preserve">1. </w:t>
      </w:r>
      <w:r w:rsidR="006E2198" w:rsidRPr="00F44597">
        <w:rPr>
          <w:b/>
        </w:rPr>
        <w:t>Nepohlavné rozmnožovanie</w:t>
      </w:r>
    </w:p>
    <w:p w:rsidR="006E2198" w:rsidRPr="00DF0D47" w:rsidRDefault="006E2198" w:rsidP="00F4126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DF0D47">
        <w:t>Nepohlavné rozmnožovanie eukaryotických mikroorganizmov, napr.mikroskopických húb (mikromycét)</w:t>
      </w:r>
      <w:r w:rsidR="00F44597">
        <w:t>,</w:t>
      </w:r>
      <w:r w:rsidRPr="00DF0D47">
        <w:t>je veľmi významné a</w:t>
      </w:r>
      <w:r w:rsidR="00F44597">
        <w:t xml:space="preserve"> </w:t>
      </w:r>
      <w:r w:rsidRPr="00DF0D47">
        <w:t>u</w:t>
      </w:r>
      <w:r w:rsidR="00F44597">
        <w:t xml:space="preserve"> </w:t>
      </w:r>
      <w:r w:rsidRPr="00DF0D47">
        <w:t xml:space="preserve">mnohých rodov predstavuje dominantný spôsob </w:t>
      </w:r>
    </w:p>
    <w:p w:rsidR="00F44597" w:rsidRDefault="006E2198" w:rsidP="00F4126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DF0D47">
        <w:t>rozmnožovania.</w:t>
      </w:r>
    </w:p>
    <w:p w:rsidR="00F44597" w:rsidRDefault="00F44597" w:rsidP="00F4126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6E2198" w:rsidRPr="00DF0D47" w:rsidRDefault="006E2198" w:rsidP="00F4126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DF0D47">
        <w:t>Cyklus nepohlavného rozmnožovania môže prebiehať niekoľkokrát počas vegetačnej sezóny a</w:t>
      </w:r>
      <w:r w:rsidR="00F44597">
        <w:t xml:space="preserve"> </w:t>
      </w:r>
      <w:r w:rsidRPr="00DF0D47">
        <w:t xml:space="preserve">jeho výsledkom je vznik veľkého množstva jedincov. </w:t>
      </w:r>
    </w:p>
    <w:p w:rsidR="00502F84" w:rsidRPr="00DF0D47" w:rsidRDefault="00502F84" w:rsidP="00F4126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502F84" w:rsidRPr="00F44597" w:rsidRDefault="00F44597" w:rsidP="00F4126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b/>
        </w:rPr>
      </w:pPr>
      <w:r w:rsidRPr="00F44597">
        <w:rPr>
          <w:b/>
        </w:rPr>
        <w:t xml:space="preserve">2. </w:t>
      </w:r>
      <w:r w:rsidR="00502F84" w:rsidRPr="00F44597">
        <w:rPr>
          <w:b/>
        </w:rPr>
        <w:t>Pohlavné rozmnožovanie</w:t>
      </w:r>
    </w:p>
    <w:p w:rsidR="000768B4" w:rsidRDefault="00502F84" w:rsidP="00F4126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DF0D47">
        <w:t>Aj pri sexuálnom rozmnožovaní vznikajú spóry. Mikroskopické</w:t>
      </w:r>
      <w:r w:rsidR="00F44597">
        <w:t xml:space="preserve"> </w:t>
      </w:r>
      <w:r w:rsidRPr="00DF0D47">
        <w:t>huby majú sexuálne spóry, ktoré sú priamym produktom splývania gamét ale</w:t>
      </w:r>
      <w:r w:rsidR="00F44597">
        <w:t xml:space="preserve"> a</w:t>
      </w:r>
      <w:r w:rsidRPr="00DF0D47">
        <w:t>bo gametangií, napr. zygospóry, askospóry a</w:t>
      </w:r>
      <w:r w:rsidR="00F44597">
        <w:t xml:space="preserve"> </w:t>
      </w:r>
      <w:r w:rsidRPr="00DF0D47">
        <w:t xml:space="preserve">bazidiospóry. </w:t>
      </w:r>
    </w:p>
    <w:p w:rsidR="00645126" w:rsidRDefault="00645126" w:rsidP="00091FE8">
      <w:pPr>
        <w:jc w:val="both"/>
      </w:pPr>
      <w:r>
        <w:tab/>
      </w:r>
    </w:p>
    <w:p w:rsidR="00645126" w:rsidRPr="00645126" w:rsidRDefault="00645126" w:rsidP="00F41265">
      <w:pPr>
        <w:pStyle w:val="Nadpis1"/>
        <w:spacing w:before="0" w:after="0"/>
        <w:jc w:val="center"/>
        <w:rPr>
          <w:rFonts w:ascii="Times New Roman" w:hAnsi="Times New Roman"/>
          <w:bCs w:val="0"/>
          <w:sz w:val="40"/>
          <w:szCs w:val="40"/>
        </w:rPr>
      </w:pPr>
      <w:r w:rsidRPr="00645126">
        <w:rPr>
          <w:rFonts w:ascii="Times New Roman" w:hAnsi="Times New Roman"/>
          <w:bCs w:val="0"/>
          <w:sz w:val="40"/>
          <w:szCs w:val="40"/>
        </w:rPr>
        <w:t>BIELKOVINY (PROTEÍNY)</w:t>
      </w:r>
    </w:p>
    <w:p w:rsidR="00645126" w:rsidRPr="00645126" w:rsidRDefault="00645126" w:rsidP="00F4126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b/>
        </w:rPr>
      </w:pPr>
      <w:r w:rsidRPr="00645126">
        <w:t xml:space="preserve">Bielkoviny (proteíny, z gréckeho </w:t>
      </w:r>
      <w:r w:rsidRPr="00645126">
        <w:rPr>
          <w:i/>
          <w:iCs/>
        </w:rPr>
        <w:t xml:space="preserve">prota </w:t>
      </w:r>
      <w:r w:rsidRPr="00645126">
        <w:t>= prvotný význam) sú nevyhnutnou súčasťou prakticky všetkých biologických procesov. Význam a obrovský rozsah ich aktivity je ukázaný na niektorých nasledujúcich príkladoch:</w:t>
      </w:r>
    </w:p>
    <w:p w:rsidR="00645126" w:rsidRPr="00645126" w:rsidRDefault="00645126" w:rsidP="00091FE8">
      <w:pPr>
        <w:autoSpaceDE w:val="0"/>
        <w:autoSpaceDN w:val="0"/>
        <w:adjustRightInd w:val="0"/>
        <w:jc w:val="both"/>
      </w:pPr>
    </w:p>
    <w:p w:rsidR="00645126" w:rsidRPr="00645126" w:rsidRDefault="00645126" w:rsidP="00F41265">
      <w:pPr>
        <w:numPr>
          <w:ilvl w:val="0"/>
          <w:numId w:val="4"/>
        </w:num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left="357" w:hanging="357"/>
        <w:jc w:val="both"/>
      </w:pPr>
      <w:r w:rsidRPr="00645126">
        <w:rPr>
          <w:b/>
          <w:bCs/>
        </w:rPr>
        <w:t>Enzýmová katalýza</w:t>
      </w:r>
      <w:r w:rsidRPr="00645126">
        <w:t xml:space="preserve">. Takmer všetky chemické reakcie v biologických systémoch sú katalyzované špecifickými makromolekulami – enzýmami. Niektoré z nich, ako hydratácia oxidu uhličitého, sú relatívne jednoduché. Iné, ako replikácia celého chromozómu, sú naopak extrémne komplikované. Chemické transformácie </w:t>
      </w:r>
      <w:r w:rsidRPr="00645126">
        <w:rPr>
          <w:i/>
          <w:iCs/>
        </w:rPr>
        <w:t xml:space="preserve">in vivo </w:t>
      </w:r>
      <w:r w:rsidRPr="00645126">
        <w:t>prebiehajú bez prítomnosti enzýmov zanedbateľnou rýchlosťou. Enzýmy sú enormne efektívne katalyzátory. Zvyčajne zvyšujú rýchlosť reakcií viac ako 10</w:t>
      </w:r>
      <w:r w:rsidRPr="00645126">
        <w:rPr>
          <w:position w:val="10"/>
          <w:vertAlign w:val="superscript"/>
        </w:rPr>
        <w:t>6</w:t>
      </w:r>
      <w:r w:rsidRPr="00645126">
        <w:t>-krát. Bolo charakterizovaných niekoľko tisíc enzýmov a mnohé z nich boli aj kryštalizované. Je pozoruhodné, že takmer všetky známe enzýmy sú proteíny. Proteíny sú preto centrálnym objektom pri štúdiu chemických transformácií v biologických systémoch.</w:t>
      </w:r>
    </w:p>
    <w:p w:rsidR="00645126" w:rsidRDefault="00645126" w:rsidP="00091FE8">
      <w:pPr>
        <w:autoSpaceDE w:val="0"/>
        <w:autoSpaceDN w:val="0"/>
        <w:adjustRightInd w:val="0"/>
        <w:jc w:val="both"/>
      </w:pPr>
    </w:p>
    <w:p w:rsidR="00F41265" w:rsidRPr="00645126" w:rsidRDefault="00F41265" w:rsidP="00091FE8">
      <w:pPr>
        <w:autoSpaceDE w:val="0"/>
        <w:autoSpaceDN w:val="0"/>
        <w:adjustRightInd w:val="0"/>
        <w:jc w:val="both"/>
      </w:pPr>
    </w:p>
    <w:p w:rsidR="00645126" w:rsidRPr="00645126" w:rsidRDefault="00645126" w:rsidP="00F41265">
      <w:pPr>
        <w:numPr>
          <w:ilvl w:val="0"/>
          <w:numId w:val="4"/>
        </w:num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left="357" w:hanging="357"/>
        <w:jc w:val="both"/>
        <w:rPr>
          <w:b/>
        </w:rPr>
      </w:pPr>
      <w:r w:rsidRPr="00645126">
        <w:rPr>
          <w:b/>
          <w:bCs/>
        </w:rPr>
        <w:lastRenderedPageBreak/>
        <w:t>Transport a skladovanie</w:t>
      </w:r>
      <w:r w:rsidRPr="00645126">
        <w:t>. Množstvo malých molekúl a iónov je transportovaných špe-cifickými proteínmi. Napríklad, hemoglobín prenáša kyslík v erytrocytoch, zatiaľ čo myoglobín, príbuzný proteín, prenáša kyslík vo svaloch. Železo je prenášané v krvnej plazme pomocou transferínu a je skladované v pečeni v komplexe s feritínom, nepríbuzným proteínom.</w:t>
      </w:r>
    </w:p>
    <w:p w:rsidR="00645126" w:rsidRPr="00645126" w:rsidRDefault="00645126" w:rsidP="00091FE8">
      <w:pPr>
        <w:pStyle w:val="Odsekzoznamu"/>
        <w:ind w:left="0"/>
        <w:jc w:val="both"/>
        <w:rPr>
          <w:b/>
        </w:rPr>
      </w:pPr>
    </w:p>
    <w:p w:rsidR="00645126" w:rsidRPr="00645126" w:rsidRDefault="00645126" w:rsidP="00F41265">
      <w:pPr>
        <w:numPr>
          <w:ilvl w:val="0"/>
          <w:numId w:val="4"/>
        </w:num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left="357" w:hanging="357"/>
        <w:jc w:val="both"/>
        <w:rPr>
          <w:b/>
        </w:rPr>
      </w:pPr>
      <w:r w:rsidRPr="00645126">
        <w:rPr>
          <w:b/>
          <w:bCs/>
        </w:rPr>
        <w:t xml:space="preserve">Koordinovaný pohyb. </w:t>
      </w:r>
      <w:r w:rsidRPr="00645126">
        <w:t>Proteíny sú hlavným komponentom vo svaloch. Svalová kontrakcia je uskutočňovaná kĺzavým pohybom 2 druhov proteínových filamentov. Podobne, koordinované pohyby ako pohyb chromozómov počas mitózy a pohon spermií pomocou flagel, sú tiež uskutočňované kontraktilným súborom pozostávajúcim z proteínov.</w:t>
      </w:r>
    </w:p>
    <w:p w:rsidR="00645126" w:rsidRPr="00645126" w:rsidRDefault="00645126" w:rsidP="00091FE8">
      <w:pPr>
        <w:autoSpaceDE w:val="0"/>
        <w:autoSpaceDN w:val="0"/>
        <w:adjustRightInd w:val="0"/>
        <w:jc w:val="both"/>
      </w:pPr>
    </w:p>
    <w:p w:rsidR="00645126" w:rsidRPr="00645126" w:rsidRDefault="00645126" w:rsidP="00F41265">
      <w:pPr>
        <w:numPr>
          <w:ilvl w:val="0"/>
          <w:numId w:val="4"/>
        </w:num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left="357" w:hanging="357"/>
        <w:jc w:val="both"/>
        <w:rPr>
          <w:b/>
        </w:rPr>
      </w:pPr>
      <w:r w:rsidRPr="00645126">
        <w:rPr>
          <w:b/>
          <w:bCs/>
        </w:rPr>
        <w:t xml:space="preserve">Mechanická podpora. </w:t>
      </w:r>
      <w:r w:rsidRPr="00645126">
        <w:t>Vysoká ťahová sila kože a kostí je dôsledkom prítomnosti kolagénu, fibrilárneho proteínu.</w:t>
      </w:r>
    </w:p>
    <w:p w:rsidR="00645126" w:rsidRPr="00645126" w:rsidRDefault="00645126" w:rsidP="00091FE8">
      <w:pPr>
        <w:pStyle w:val="Odsekzoznamu"/>
        <w:ind w:left="0"/>
        <w:jc w:val="both"/>
        <w:rPr>
          <w:b/>
        </w:rPr>
      </w:pPr>
    </w:p>
    <w:p w:rsidR="00645126" w:rsidRPr="00645126" w:rsidRDefault="00645126" w:rsidP="00F41265">
      <w:pPr>
        <w:numPr>
          <w:ilvl w:val="0"/>
          <w:numId w:val="4"/>
        </w:num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left="357" w:hanging="357"/>
        <w:jc w:val="both"/>
        <w:rPr>
          <w:b/>
        </w:rPr>
      </w:pPr>
      <w:r w:rsidRPr="00645126">
        <w:rPr>
          <w:b/>
          <w:bCs/>
        </w:rPr>
        <w:t xml:space="preserve">Imunitná ochrana. </w:t>
      </w:r>
      <w:r w:rsidRPr="00645126">
        <w:t>Protilátky sú vysoko špecifické proteíny, ktoré spoznávajú a interagujú s cudzími substanciami ako sú vírusy, baktérie a bunky z iných organizmov. Proteíny takto hrajú podstatnú úlohu v rozlišovaní medzi vlastným a cudzím.</w:t>
      </w:r>
    </w:p>
    <w:p w:rsidR="00645126" w:rsidRPr="00645126" w:rsidRDefault="00645126" w:rsidP="00091FE8">
      <w:pPr>
        <w:autoSpaceDE w:val="0"/>
        <w:autoSpaceDN w:val="0"/>
        <w:adjustRightInd w:val="0"/>
        <w:jc w:val="both"/>
      </w:pPr>
    </w:p>
    <w:p w:rsidR="00645126" w:rsidRPr="00645126" w:rsidRDefault="00645126" w:rsidP="00F41265">
      <w:pPr>
        <w:numPr>
          <w:ilvl w:val="0"/>
          <w:numId w:val="4"/>
        </w:num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left="357" w:hanging="357"/>
        <w:jc w:val="both"/>
        <w:rPr>
          <w:b/>
        </w:rPr>
      </w:pPr>
      <w:r w:rsidRPr="00645126">
        <w:rPr>
          <w:b/>
          <w:bCs/>
        </w:rPr>
        <w:t>Tvorba a prenos nervových impulzov</w:t>
      </w:r>
      <w:r w:rsidRPr="00645126">
        <w:t>. Odpoveď nervových buniek na špecifické stimuly je sprostredkovaná receptorovými proteínmi. Receptorové proteíny, ktoré môžu byť aktivované špecifickými malými molekulami, ako napr. acetylcholín, sú zodpovedné za prenos nervových impulzov na synapsiách – spojeniach medzi nervovými bunkami.</w:t>
      </w:r>
    </w:p>
    <w:p w:rsidR="00645126" w:rsidRPr="00645126" w:rsidRDefault="00645126" w:rsidP="00091FE8">
      <w:pPr>
        <w:autoSpaceDE w:val="0"/>
        <w:autoSpaceDN w:val="0"/>
        <w:adjustRightInd w:val="0"/>
        <w:jc w:val="both"/>
      </w:pPr>
    </w:p>
    <w:p w:rsidR="00645126" w:rsidRPr="0029420D" w:rsidRDefault="00645126" w:rsidP="00F41265">
      <w:pPr>
        <w:numPr>
          <w:ilvl w:val="0"/>
          <w:numId w:val="4"/>
        </w:num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left="357" w:hanging="357"/>
        <w:jc w:val="both"/>
        <w:rPr>
          <w:b/>
        </w:rPr>
      </w:pPr>
      <w:r w:rsidRPr="00645126">
        <w:rPr>
          <w:b/>
          <w:bCs/>
        </w:rPr>
        <w:t xml:space="preserve">Kontrola rastu a diferenciácia. </w:t>
      </w:r>
      <w:r w:rsidRPr="00645126">
        <w:t>Kontrolovaná sekvenčná expresia genetickej informácie je základom riadeného rastu a diferenciácie buniek. Iba malá frakcia genómu v bunke je exprimovaná v danom určitom čase. V baktériách sú represo</w:t>
      </w:r>
      <w:r>
        <w:t>rové proteíny dôležitým kontrol</w:t>
      </w:r>
      <w:r w:rsidRPr="00645126">
        <w:t>ným elementom, ktorý utlmuje špecifické segmenty v DNA bunky. Vo vyšších organizmoch sú rast a diferenciácia kontrolované proteínovými rastovými faktormi. Napr. nervový rastový faktor riadi tvorbu neurónových sietí. Aktivita v rozličn</w:t>
      </w:r>
      <w:r>
        <w:t>ých bunkách multibunkových orga</w:t>
      </w:r>
      <w:r w:rsidRPr="00645126">
        <w:t>nizmov je koordinovaná hormónmi. Mnohé z nich, ako inzulín a tyroid</w:t>
      </w:r>
      <w:r>
        <w:t xml:space="preserve"> </w:t>
      </w:r>
      <w:r w:rsidRPr="00645126">
        <w:t>stimulujúci hormón, sú proteíny. Proteíny slúžia vo všetkých bunkách ako senzory, ktoré kontrolujú tok energie a látok.</w:t>
      </w:r>
    </w:p>
    <w:p w:rsidR="0029420D" w:rsidRDefault="0029420D" w:rsidP="00091FE8">
      <w:pPr>
        <w:jc w:val="both"/>
      </w:pPr>
      <w:r>
        <w:tab/>
      </w:r>
    </w:p>
    <w:p w:rsidR="0029420D" w:rsidRPr="0029420D" w:rsidRDefault="0029420D" w:rsidP="00F41265">
      <w:pPr>
        <w:pStyle w:val="Nadpis1"/>
        <w:spacing w:before="0" w:after="0"/>
        <w:jc w:val="center"/>
        <w:rPr>
          <w:rFonts w:ascii="Times New Roman" w:hAnsi="Times New Roman"/>
          <w:sz w:val="40"/>
          <w:szCs w:val="40"/>
        </w:rPr>
      </w:pPr>
      <w:r w:rsidRPr="0029420D">
        <w:rPr>
          <w:rFonts w:ascii="Times New Roman" w:hAnsi="Times New Roman"/>
          <w:sz w:val="40"/>
          <w:szCs w:val="40"/>
        </w:rPr>
        <w:t>AMINOKYSELINY</w:t>
      </w:r>
    </w:p>
    <w:p w:rsidR="0029420D" w:rsidRPr="0029420D" w:rsidRDefault="0029420D" w:rsidP="00F4126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29420D">
        <w:t xml:space="preserve">Základným stavebným kameňom každej bielkoviny sú aminokyseliny. </w:t>
      </w:r>
    </w:p>
    <w:p w:rsidR="0029420D" w:rsidRPr="0029420D" w:rsidRDefault="0029420D" w:rsidP="00091FE8">
      <w:pPr>
        <w:jc w:val="both"/>
      </w:pPr>
    </w:p>
    <w:p w:rsidR="0029420D" w:rsidRPr="0029420D" w:rsidRDefault="0029420D" w:rsidP="00091FE8">
      <w:pPr>
        <w:jc w:val="both"/>
        <w:rPr>
          <w:bCs/>
        </w:rPr>
      </w:pPr>
      <w:r w:rsidRPr="0029420D">
        <w:rPr>
          <w:bCs/>
        </w:rPr>
        <w:t>Proteíny sú tvorené z 20 aminokyselín</w:t>
      </w:r>
    </w:p>
    <w:p w:rsidR="0029420D" w:rsidRPr="0029420D" w:rsidRDefault="0029420D" w:rsidP="00091FE8">
      <w:pPr>
        <w:jc w:val="both"/>
      </w:pPr>
    </w:p>
    <w:p w:rsidR="0029420D" w:rsidRPr="0029420D" w:rsidRDefault="0029420D" w:rsidP="00091FE8">
      <w:pPr>
        <w:jc w:val="both"/>
      </w:pPr>
      <w:r w:rsidRPr="0029420D">
        <w:t xml:space="preserve">Bielkoviny sa zvyknú označovať aj za plnohodnotné aminokyseliny. </w:t>
      </w:r>
    </w:p>
    <w:p w:rsidR="00F41265" w:rsidRPr="0029420D" w:rsidRDefault="00F41265" w:rsidP="00091FE8">
      <w:pPr>
        <w:autoSpaceDE w:val="0"/>
        <w:autoSpaceDN w:val="0"/>
        <w:adjustRightInd w:val="0"/>
        <w:jc w:val="both"/>
      </w:pPr>
    </w:p>
    <w:p w:rsidR="0029420D" w:rsidRPr="0029420D" w:rsidRDefault="0029420D" w:rsidP="00F4126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29420D">
        <w:t>Aminokyseliny sú základnými štrukturálnymi jednotkami proteínu. α-aminokyselina pozostáva z amino skupiny (–NH</w:t>
      </w:r>
      <w:r w:rsidRPr="0029420D">
        <w:rPr>
          <w:position w:val="-10"/>
          <w:vertAlign w:val="subscript"/>
        </w:rPr>
        <w:t>2</w:t>
      </w:r>
      <w:r w:rsidRPr="0029420D">
        <w:t>), karboxylovej skupiny (–COOH), vodíkového atómu a rozdielnych R-skupín viazaných na α−uhlíkový atóm (R-skupina označuje bočný reťazec).</w:t>
      </w:r>
    </w:p>
    <w:p w:rsidR="0029420D" w:rsidRPr="0029420D" w:rsidRDefault="0029420D" w:rsidP="00091FE8">
      <w:pPr>
        <w:jc w:val="both"/>
      </w:pPr>
    </w:p>
    <w:p w:rsidR="0029420D" w:rsidRPr="0029420D" w:rsidRDefault="0029420D" w:rsidP="00F4126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29420D">
        <w:lastRenderedPageBreak/>
        <w:t xml:space="preserve">Tie sú viazané v peptidovou väzbou do reťazcov. </w:t>
      </w:r>
      <w:r w:rsidRPr="0029420D">
        <w:rPr>
          <w:bCs/>
        </w:rPr>
        <w:t>Peptidová väzba</w:t>
      </w:r>
      <w:r w:rsidRPr="0029420D">
        <w:t xml:space="preserve"> je druh </w:t>
      </w:r>
      <w:hyperlink r:id="rId920" w:tooltip="Chemická väzba" w:history="1">
        <w:r w:rsidRPr="0029420D">
          <w:rPr>
            <w:rStyle w:val="Hypertextovprepojenie"/>
            <w:color w:val="auto"/>
          </w:rPr>
          <w:t>chemickej väzby</w:t>
        </w:r>
      </w:hyperlink>
      <w:r w:rsidRPr="0029420D">
        <w:t xml:space="preserve">, pri ktorej sa viaže </w:t>
      </w:r>
      <w:hyperlink r:id="rId921" w:tooltip="Karboxylová kyselina" w:history="1">
        <w:r w:rsidRPr="0029420D">
          <w:rPr>
            <w:rStyle w:val="Hypertextovprepojenie"/>
            <w:color w:val="auto"/>
          </w:rPr>
          <w:t>karboxylová</w:t>
        </w:r>
      </w:hyperlink>
      <w:r w:rsidRPr="0029420D">
        <w:t xml:space="preserve"> skupina (–COOH) jednej molekuly s </w:t>
      </w:r>
      <w:hyperlink r:id="rId922" w:tooltip="Amín" w:history="1">
        <w:r w:rsidRPr="0029420D">
          <w:rPr>
            <w:rStyle w:val="Hypertextovprepojenie"/>
            <w:color w:val="auto"/>
          </w:rPr>
          <w:t>aminoskupinou</w:t>
        </w:r>
      </w:hyperlink>
      <w:r w:rsidRPr="0029420D">
        <w:t xml:space="preserve"> (–NH</w:t>
      </w:r>
      <w:r w:rsidRPr="0029420D">
        <w:rPr>
          <w:vertAlign w:val="subscript"/>
        </w:rPr>
        <w:t>2</w:t>
      </w:r>
      <w:r w:rsidRPr="0029420D">
        <w:t xml:space="preserve">) druhej, prípadne aj tej istej molekuly za odštiepenia molekuly </w:t>
      </w:r>
      <w:hyperlink r:id="rId923" w:tooltip="Voda" w:history="1">
        <w:r w:rsidRPr="0029420D">
          <w:rPr>
            <w:rStyle w:val="Hypertextovprepojenie"/>
            <w:color w:val="auto"/>
          </w:rPr>
          <w:t>vody</w:t>
        </w:r>
      </w:hyperlink>
      <w:r w:rsidRPr="0029420D">
        <w:t xml:space="preserve">. V molekule vzniká kondenzáciou </w:t>
      </w:r>
      <w:hyperlink r:id="rId924" w:tooltip="Amid (stránka neexistuje)" w:history="1">
        <w:r w:rsidRPr="0029420D">
          <w:rPr>
            <w:rStyle w:val="Hypertextovprepojenie"/>
            <w:color w:val="auto"/>
          </w:rPr>
          <w:t>amidová</w:t>
        </w:r>
      </w:hyperlink>
      <w:r w:rsidRPr="0029420D">
        <w:t xml:space="preserve"> (peptidová) skupina −CO−NH−.</w:t>
      </w:r>
    </w:p>
    <w:p w:rsidR="0029420D" w:rsidRPr="0029420D" w:rsidRDefault="0029420D" w:rsidP="00F4126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29420D">
        <w:tab/>
      </w:r>
    </w:p>
    <w:p w:rsidR="0029420D" w:rsidRDefault="0029420D" w:rsidP="00F4126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29420D">
        <w:t>R</w:t>
      </w:r>
      <w:r w:rsidRPr="0029420D">
        <w:rPr>
          <w:vertAlign w:val="subscript"/>
        </w:rPr>
        <w:t>1</w:t>
      </w:r>
      <w:r w:rsidRPr="0029420D">
        <w:t>−COOH + H</w:t>
      </w:r>
      <w:r w:rsidRPr="0029420D">
        <w:rPr>
          <w:vertAlign w:val="subscript"/>
        </w:rPr>
        <w:t>2</w:t>
      </w:r>
      <w:r w:rsidRPr="0029420D">
        <w:t>N−R</w:t>
      </w:r>
      <w:r w:rsidRPr="0029420D">
        <w:rPr>
          <w:vertAlign w:val="subscript"/>
        </w:rPr>
        <w:t>2</w:t>
      </w:r>
      <w:r w:rsidRPr="0029420D">
        <w:t xml:space="preserve"> → R</w:t>
      </w:r>
      <w:r w:rsidRPr="0029420D">
        <w:rPr>
          <w:vertAlign w:val="subscript"/>
        </w:rPr>
        <w:t>1</w:t>
      </w:r>
      <w:hyperlink r:id="rId925" w:tooltip="Amid (stránka neexistuje)" w:history="1">
        <w:r w:rsidRPr="0029420D">
          <w:rPr>
            <w:rStyle w:val="Hypertextovprepojenie"/>
            <w:color w:val="auto"/>
            <w:u w:val="none"/>
          </w:rPr>
          <w:t>−CO−NH−</w:t>
        </w:r>
      </w:hyperlink>
      <w:r w:rsidRPr="0029420D">
        <w:t>R</w:t>
      </w:r>
      <w:r w:rsidRPr="0029420D">
        <w:rPr>
          <w:vertAlign w:val="subscript"/>
        </w:rPr>
        <w:t>2</w:t>
      </w:r>
      <w:r w:rsidRPr="0029420D">
        <w:t xml:space="preserve"> + H</w:t>
      </w:r>
      <w:r w:rsidRPr="0029420D">
        <w:rPr>
          <w:vertAlign w:val="subscript"/>
        </w:rPr>
        <w:t>2</w:t>
      </w:r>
      <w:r w:rsidRPr="0029420D">
        <w:t>O</w:t>
      </w:r>
    </w:p>
    <w:p w:rsidR="0029420D" w:rsidRPr="0029420D" w:rsidRDefault="0029420D" w:rsidP="00F4126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29420D" w:rsidRPr="0029420D" w:rsidRDefault="0029420D" w:rsidP="00F41265">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r w:rsidRPr="0029420D">
        <w:t xml:space="preserve">Peptidovou väzbou sa viažu navzájom zvyšky dvoch alebo viacerých </w:t>
      </w:r>
      <w:hyperlink r:id="rId926" w:tooltip="Aminokyselina" w:history="1">
        <w:r w:rsidRPr="0029420D">
          <w:rPr>
            <w:rStyle w:val="Hypertextovprepojenie"/>
            <w:color w:val="auto"/>
          </w:rPr>
          <w:t>aminokyselín</w:t>
        </w:r>
      </w:hyperlink>
      <w:r w:rsidRPr="0029420D">
        <w:t xml:space="preserve">, pričom vznikajú </w:t>
      </w:r>
      <w:hyperlink r:id="rId927" w:tooltip="Peptid" w:history="1">
        <w:r w:rsidRPr="0029420D">
          <w:rPr>
            <w:rStyle w:val="Hypertextovprepojenie"/>
            <w:color w:val="auto"/>
          </w:rPr>
          <w:t>peptidy</w:t>
        </w:r>
      </w:hyperlink>
      <w:r w:rsidRPr="0029420D">
        <w:t xml:space="preserve"> (</w:t>
      </w:r>
      <w:hyperlink r:id="rId928" w:tooltip="Dipeptid (stránka neexistuje)" w:history="1">
        <w:r w:rsidRPr="0029420D">
          <w:rPr>
            <w:rStyle w:val="Hypertextovprepojenie"/>
            <w:color w:val="auto"/>
          </w:rPr>
          <w:t>dipeptidy</w:t>
        </w:r>
      </w:hyperlink>
      <w:r w:rsidRPr="0029420D">
        <w:t xml:space="preserve">, </w:t>
      </w:r>
      <w:hyperlink r:id="rId929" w:tooltip="Tripeptid (stránka neexistuje)" w:history="1">
        <w:r w:rsidRPr="0029420D">
          <w:rPr>
            <w:rStyle w:val="Hypertextovprepojenie"/>
            <w:color w:val="auto"/>
          </w:rPr>
          <w:t>tripeptidy</w:t>
        </w:r>
      </w:hyperlink>
      <w:r w:rsidRPr="0029420D">
        <w:t xml:space="preserve">, </w:t>
      </w:r>
      <w:hyperlink r:id="rId930" w:tooltip="Oligopeptid (stránka neexistuje)" w:history="1">
        <w:r w:rsidRPr="0029420D">
          <w:rPr>
            <w:rStyle w:val="Hypertextovprepojenie"/>
            <w:color w:val="auto"/>
          </w:rPr>
          <w:t>oligopeptidy</w:t>
        </w:r>
      </w:hyperlink>
      <w:r w:rsidRPr="0029420D">
        <w:t xml:space="preserve"> až </w:t>
      </w:r>
      <w:hyperlink r:id="rId931" w:tooltip="Polypeptid (stránka neexistuje)" w:history="1">
        <w:r w:rsidRPr="0029420D">
          <w:rPr>
            <w:rStyle w:val="Hypertextovprepojenie"/>
            <w:color w:val="auto"/>
          </w:rPr>
          <w:t>polypeptidy</w:t>
        </w:r>
      </w:hyperlink>
      <w:r w:rsidRPr="0029420D">
        <w:t xml:space="preserve">), ktoré sú základným stavebným reťazcom </w:t>
      </w:r>
      <w:hyperlink r:id="rId932" w:tooltip="Bielkovina" w:history="1">
        <w:r w:rsidRPr="0029420D">
          <w:rPr>
            <w:rStyle w:val="Hypertextovprepojenie"/>
            <w:color w:val="auto"/>
          </w:rPr>
          <w:t>bielkovín</w:t>
        </w:r>
      </w:hyperlink>
      <w:r w:rsidRPr="0029420D">
        <w:t>.</w:t>
      </w:r>
    </w:p>
    <w:p w:rsidR="00F41265" w:rsidRDefault="00F41265" w:rsidP="00091FE8">
      <w:pPr>
        <w:jc w:val="both"/>
      </w:pPr>
    </w:p>
    <w:p w:rsidR="0029420D" w:rsidRPr="0029420D" w:rsidRDefault="0029420D" w:rsidP="00091FE8">
      <w:pPr>
        <w:jc w:val="both"/>
      </w:pPr>
      <w:r w:rsidRPr="0029420D">
        <w:t xml:space="preserve">Podľa počtu spojených molekúl aminokyselín hovoríme o dipeptidoch, tripeptidoch atď. Za plnohodnotné aminokyseliny, alebo inak povedané bielkoviny sa považujú reťazce so 100 a viac aminokyselínových zvyškov. </w:t>
      </w:r>
    </w:p>
    <w:p w:rsidR="0029420D" w:rsidRPr="0029420D" w:rsidRDefault="0029420D" w:rsidP="00091FE8">
      <w:pPr>
        <w:jc w:val="both"/>
      </w:pPr>
    </w:p>
    <w:p w:rsidR="0029420D" w:rsidRPr="0029420D" w:rsidRDefault="0029420D" w:rsidP="00F4126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both"/>
      </w:pPr>
      <w:r w:rsidRPr="0029420D">
        <w:t>Vo všeobecnosti môžeme hovoriť o týchto funkciách aminokyselín:</w:t>
      </w:r>
    </w:p>
    <w:p w:rsidR="0029420D" w:rsidRPr="0029420D" w:rsidRDefault="0029420D" w:rsidP="00F4126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both"/>
      </w:pPr>
      <w:r w:rsidRPr="0029420D">
        <w:t xml:space="preserve">- ochrana svalových vlákien pred poškodením a tvorba buniek svalovej hmoty </w:t>
      </w:r>
    </w:p>
    <w:p w:rsidR="0029420D" w:rsidRPr="0029420D" w:rsidRDefault="0029420D" w:rsidP="00F4126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both"/>
      </w:pPr>
      <w:r w:rsidRPr="0029420D">
        <w:t xml:space="preserve">- katalytická (enzýmy) </w:t>
      </w:r>
    </w:p>
    <w:p w:rsidR="0029420D" w:rsidRPr="0029420D" w:rsidRDefault="0029420D" w:rsidP="00F4126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both"/>
      </w:pPr>
      <w:r w:rsidRPr="0029420D">
        <w:t xml:space="preserve">- transportná (hemoglobín) </w:t>
      </w:r>
    </w:p>
    <w:p w:rsidR="0029420D" w:rsidRPr="0029420D" w:rsidRDefault="0029420D" w:rsidP="00F4126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both"/>
      </w:pPr>
      <w:r w:rsidRPr="0029420D">
        <w:t xml:space="preserve">- obranná (protilátky) </w:t>
      </w:r>
    </w:p>
    <w:p w:rsidR="0029420D" w:rsidRPr="0029420D" w:rsidRDefault="0029420D" w:rsidP="00F4126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both"/>
      </w:pPr>
      <w:r w:rsidRPr="0029420D">
        <w:t xml:space="preserve">- regulačná (hormóny) </w:t>
      </w:r>
    </w:p>
    <w:p w:rsidR="0029420D" w:rsidRPr="0029420D" w:rsidRDefault="0029420D" w:rsidP="00F4126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both"/>
      </w:pPr>
      <w:r w:rsidRPr="0029420D">
        <w:t xml:space="preserve">- ochrana svalovej hmoty pred devastáciou v priebehu redukcie nadváhy </w:t>
      </w:r>
    </w:p>
    <w:p w:rsidR="000768B4" w:rsidRPr="0029420D" w:rsidRDefault="0029420D" w:rsidP="00F4126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both"/>
      </w:pPr>
      <w:r w:rsidRPr="0029420D">
        <w:t xml:space="preserve">- pohybovú (kontrakcia svalových vlákien) </w:t>
      </w:r>
    </w:p>
    <w:p w:rsidR="0029420D" w:rsidRPr="0029420D" w:rsidRDefault="0029420D" w:rsidP="00091FE8">
      <w:pPr>
        <w:jc w:val="both"/>
      </w:pPr>
    </w:p>
    <w:p w:rsidR="0029420D" w:rsidRDefault="0029420D" w:rsidP="00091FE8">
      <w:pPr>
        <w:jc w:val="both"/>
      </w:pPr>
      <w:r w:rsidRPr="0029420D">
        <w:t>Význam pravidelného prísunu aminokyselín potravou je dosť veľký. Telo nedokáže nárazovo prijať veľké množstvo aminokyselín a je preto potrebné stravovať sa pravidelne. Situácia nadbytku môže nastať už napríklad pri vynechaní raňajok a skonzumovaní na aminokyseliny, resp. proteíny výdatného obedu.</w:t>
      </w:r>
    </w:p>
    <w:p w:rsidR="0029420D" w:rsidRDefault="0029420D" w:rsidP="00091FE8">
      <w:pPr>
        <w:jc w:val="both"/>
      </w:pPr>
    </w:p>
    <w:p w:rsidR="0029420D" w:rsidRPr="0029420D" w:rsidRDefault="0029420D" w:rsidP="00F41265">
      <w:pPr>
        <w:jc w:val="center"/>
        <w:rPr>
          <w:sz w:val="40"/>
          <w:szCs w:val="40"/>
        </w:rPr>
      </w:pPr>
      <w:r w:rsidRPr="0029420D">
        <w:rPr>
          <w:b/>
          <w:color w:val="5F497A" w:themeColor="accent4" w:themeShade="BF"/>
          <w:sz w:val="40"/>
          <w:szCs w:val="40"/>
        </w:rPr>
        <w:t>Esenciálne  a neesenciálne aminokyseliny</w:t>
      </w:r>
    </w:p>
    <w:p w:rsidR="004175A4" w:rsidRPr="004175A4" w:rsidRDefault="0029420D" w:rsidP="00091FE8">
      <w:pPr>
        <w:jc w:val="both"/>
      </w:pPr>
      <w:r w:rsidRPr="004175A4">
        <w:t>Existuje viac rôznych delení aminokyselín. Rozdelenie na esenciálne a neesenciálne aminokyseliny člení tieto látky podľa schopnosti organizmu vyrobiť si ich:</w:t>
      </w:r>
    </w:p>
    <w:p w:rsidR="004175A4" w:rsidRPr="004175A4" w:rsidRDefault="004175A4" w:rsidP="00091FE8">
      <w:pPr>
        <w:jc w:val="both"/>
      </w:pPr>
    </w:p>
    <w:p w:rsidR="0029420D" w:rsidRPr="004175A4" w:rsidRDefault="0029420D" w:rsidP="00F4126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4175A4">
        <w:rPr>
          <w:b/>
        </w:rPr>
        <w:t>Esenciálne aminokyseliny</w:t>
      </w:r>
    </w:p>
    <w:p w:rsidR="004175A4" w:rsidRPr="004175A4" w:rsidRDefault="0029420D" w:rsidP="00F4126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4175A4">
        <w:t xml:space="preserve">Esenciálne aminokyseliny si telo nevie vyrobiť a musí ich preto získavať z potravy. </w:t>
      </w:r>
    </w:p>
    <w:p w:rsidR="004175A4" w:rsidRPr="004175A4" w:rsidRDefault="004175A4" w:rsidP="00F4126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29420D" w:rsidRPr="004175A4" w:rsidRDefault="0029420D" w:rsidP="00F4126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4175A4">
        <w:t>Patria sem: arginin, histidin, isoleucin, leucin, lysin, methionin, phenylalanin, taurin, threonin, tryptofan, valin.</w:t>
      </w:r>
    </w:p>
    <w:p w:rsidR="004175A4" w:rsidRPr="004175A4" w:rsidRDefault="004175A4" w:rsidP="00F41265">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p>
    <w:p w:rsidR="0029420D" w:rsidRPr="004175A4" w:rsidRDefault="0029420D" w:rsidP="00F41265">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r w:rsidRPr="004175A4">
        <w:t>Navzdory svému názvu jsou to naopak méně důležité aminokyseliny, proto si živočichové mohli dovolit ztratit schopnost jejich syntézy a stali se závislí na jejich přívodu zvenčí.</w:t>
      </w:r>
    </w:p>
    <w:p w:rsidR="004175A4" w:rsidRPr="004175A4" w:rsidRDefault="004175A4" w:rsidP="00F41265">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p>
    <w:p w:rsidR="004175A4" w:rsidRPr="004175A4" w:rsidRDefault="0029420D" w:rsidP="00F41265">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r w:rsidRPr="004175A4">
        <w:t xml:space="preserve">Syntéza esenciálních aminokyselin je v porovnání s ostatními aminokyselinami velmi složitá a energeticky náročná, pro organismus je tedy výhodnější využívat už hotových aminokyselin, pokud je může získat. </w:t>
      </w:r>
    </w:p>
    <w:p w:rsidR="004175A4" w:rsidRPr="004175A4" w:rsidRDefault="0029420D" w:rsidP="00F41265">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r w:rsidRPr="004175A4">
        <w:t>Aminokyseliny, které jsou pro živočichy esenciální, dokážou syntetizovat rostliny a bakterie. Jsou pak zdrojem těchto aminokyselin pro všechny ostatní organismy.</w:t>
      </w:r>
    </w:p>
    <w:p w:rsidR="000E45B5" w:rsidRDefault="000E45B5" w:rsidP="00091FE8">
      <w:pPr>
        <w:pStyle w:val="Normlnywebov"/>
        <w:spacing w:before="0" w:beforeAutospacing="0" w:after="0" w:afterAutospacing="0"/>
        <w:jc w:val="both"/>
        <w:rPr>
          <w:b/>
        </w:rPr>
      </w:pPr>
    </w:p>
    <w:p w:rsidR="0029420D" w:rsidRPr="004175A4" w:rsidRDefault="0029420D" w:rsidP="00F41265">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r w:rsidRPr="004175A4">
        <w:rPr>
          <w:b/>
        </w:rPr>
        <w:t>Neesenciálne aminokyseliny</w:t>
      </w:r>
    </w:p>
    <w:p w:rsidR="004175A4" w:rsidRPr="004175A4" w:rsidRDefault="0029420D" w:rsidP="00F4126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4175A4">
        <w:t xml:space="preserve">Neesenciálne aminokyseliny si telo naopak dokáže obstarať podľa potreby. </w:t>
      </w:r>
    </w:p>
    <w:p w:rsidR="004175A4" w:rsidRPr="004175A4" w:rsidRDefault="004175A4" w:rsidP="00F4126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4175A4" w:rsidRPr="004175A4" w:rsidRDefault="0029420D" w:rsidP="00F4126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4175A4">
        <w:t xml:space="preserve">Patria sem: alanin, asparagin, cystein, glutamin, glycin, histidin (esenciálny je pre deti), karnitin, prolin, serin, tyrosin. </w:t>
      </w:r>
    </w:p>
    <w:p w:rsidR="004175A4" w:rsidRPr="004175A4" w:rsidRDefault="004175A4" w:rsidP="00F4126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29420D" w:rsidRPr="004175A4" w:rsidRDefault="0029420D" w:rsidP="00F4126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4175A4">
        <w:t>Aj keď telo nie je u neesenciálnych aminokyselín závislé čisto len na potrave, nemal by byť ich príjem zanedbávaný. Sú rovnako dôležité a pri kombinácií niektorých faktorov ako je napríklad nevyvážená strava a ťažká fyzická záťaž, môže nastať ich nedostatok.</w:t>
      </w:r>
    </w:p>
    <w:p w:rsidR="004175A4" w:rsidRDefault="004175A4" w:rsidP="00091FE8">
      <w:pPr>
        <w:pStyle w:val="Normlnywebov"/>
        <w:spacing w:before="0" w:beforeAutospacing="0" w:after="0" w:afterAutospacing="0"/>
        <w:jc w:val="both"/>
        <w:rPr>
          <w:b/>
          <w:bCs/>
        </w:rPr>
      </w:pPr>
    </w:p>
    <w:p w:rsidR="004175A4" w:rsidRPr="004175A4" w:rsidRDefault="004175A4" w:rsidP="00F41265">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r w:rsidRPr="004175A4">
        <w:rPr>
          <w:b/>
          <w:bCs/>
        </w:rPr>
        <w:t>Semiesenciální aminokyseliny</w:t>
      </w:r>
    </w:p>
    <w:p w:rsidR="004175A4" w:rsidRPr="004175A4" w:rsidRDefault="0029420D" w:rsidP="00F41265">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r w:rsidRPr="004175A4">
        <w:t xml:space="preserve">Arginin a histidin jsou </w:t>
      </w:r>
      <w:r w:rsidRPr="004175A4">
        <w:rPr>
          <w:b/>
          <w:bCs/>
        </w:rPr>
        <w:t>semiesenciální aminokyseliny</w:t>
      </w:r>
      <w:r w:rsidRPr="004175A4">
        <w:t xml:space="preserve"> - jejich syntéza není dostatečná pro podporu růstu. Jsou tedy esenciální jen pro děti a mláďata. </w:t>
      </w:r>
    </w:p>
    <w:p w:rsidR="004175A4" w:rsidRPr="004175A4" w:rsidRDefault="004175A4" w:rsidP="00091FE8">
      <w:pPr>
        <w:pStyle w:val="Normlnywebov"/>
        <w:spacing w:before="0" w:beforeAutospacing="0" w:after="0" w:afterAutospacing="0"/>
        <w:jc w:val="both"/>
      </w:pPr>
    </w:p>
    <w:p w:rsidR="0029420D" w:rsidRPr="004175A4" w:rsidRDefault="0029420D" w:rsidP="00091FE8">
      <w:pPr>
        <w:pStyle w:val="Normlnywebov"/>
        <w:spacing w:before="0" w:beforeAutospacing="0" w:after="0" w:afterAutospacing="0"/>
        <w:jc w:val="both"/>
      </w:pPr>
      <w:r w:rsidRPr="004175A4">
        <w:t xml:space="preserve">Některé esenciální aminokyseliny mohou v těle vznikat, ale jen z jiných esenciálních amikyselin: například methionin může být syntetizován z </w:t>
      </w:r>
      <w:hyperlink r:id="rId933" w:tooltip="Homocystein" w:history="1">
        <w:r w:rsidRPr="004175A4">
          <w:rPr>
            <w:rStyle w:val="Hypertextovprepojenie"/>
            <w:color w:val="auto"/>
          </w:rPr>
          <w:t>homocysteinu</w:t>
        </w:r>
      </w:hyperlink>
      <w:r w:rsidRPr="004175A4">
        <w:t>, ale na druhou stranu homocystein sám vzniká jen z methioninu.</w:t>
      </w:r>
    </w:p>
    <w:p w:rsidR="004175A4" w:rsidRPr="004175A4" w:rsidRDefault="004175A4" w:rsidP="00091FE8">
      <w:pPr>
        <w:pStyle w:val="Normlnywebov"/>
        <w:spacing w:before="0" w:beforeAutospacing="0" w:after="0" w:afterAutospacing="0"/>
        <w:jc w:val="both"/>
      </w:pPr>
    </w:p>
    <w:p w:rsidR="0029420D" w:rsidRPr="004175A4" w:rsidRDefault="0029420D" w:rsidP="00F41265">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r w:rsidRPr="004175A4">
        <w:t xml:space="preserve">Kvalita </w:t>
      </w:r>
      <w:hyperlink r:id="rId934" w:tooltip="Bílkovina" w:history="1">
        <w:r w:rsidRPr="004175A4">
          <w:rPr>
            <w:rStyle w:val="Hypertextovprepojenie"/>
            <w:color w:val="auto"/>
          </w:rPr>
          <w:t>bílkovin</w:t>
        </w:r>
      </w:hyperlink>
      <w:r w:rsidRPr="004175A4">
        <w:t xml:space="preserve"> v potravě se měří srovnáním podílu esenciálních aminokyselin a podílem, který odpovídá správné výživě. Čím je podíl esenciálních aminokyselin k neesenciálním vyšší, tím je bílkovina kvalitnější.</w:t>
      </w:r>
    </w:p>
    <w:p w:rsidR="004175A4" w:rsidRPr="0029420D" w:rsidRDefault="004175A4" w:rsidP="00F41265">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rPr>
          <w:color w:val="00B050"/>
        </w:rPr>
      </w:pPr>
    </w:p>
    <w:p w:rsidR="000768B4" w:rsidRPr="004175A4" w:rsidRDefault="0029420D" w:rsidP="00F41265">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r w:rsidRPr="004175A4">
        <w:t xml:space="preserve">Vysoce kvalitní bílkoviny obsahuje </w:t>
      </w:r>
      <w:hyperlink r:id="rId935" w:tooltip="Mléko" w:history="1">
        <w:r w:rsidRPr="004175A4">
          <w:rPr>
            <w:rStyle w:val="Hypertextovprepojenie"/>
            <w:color w:val="auto"/>
          </w:rPr>
          <w:t>mléko</w:t>
        </w:r>
      </w:hyperlink>
      <w:r w:rsidRPr="004175A4">
        <w:t xml:space="preserve">, </w:t>
      </w:r>
      <w:hyperlink r:id="rId936" w:tooltip="Vejce" w:history="1">
        <w:r w:rsidRPr="004175A4">
          <w:rPr>
            <w:rStyle w:val="Hypertextovprepojenie"/>
            <w:color w:val="auto"/>
          </w:rPr>
          <w:t>vejce</w:t>
        </w:r>
      </w:hyperlink>
      <w:r w:rsidRPr="004175A4">
        <w:t xml:space="preserve"> a </w:t>
      </w:r>
      <w:hyperlink r:id="rId937" w:tooltip="Maso" w:history="1">
        <w:r w:rsidRPr="004175A4">
          <w:rPr>
            <w:rStyle w:val="Hypertextovprepojenie"/>
            <w:color w:val="auto"/>
          </w:rPr>
          <w:t>maso</w:t>
        </w:r>
      </w:hyperlink>
      <w:r w:rsidRPr="004175A4">
        <w:t xml:space="preserve">, bílkoviny rostlinného původu mají často nedostatek určitých esenciálních aminokyselin. </w:t>
      </w:r>
    </w:p>
    <w:p w:rsidR="004175A4" w:rsidRPr="004175A4" w:rsidRDefault="004175A4" w:rsidP="00091FE8">
      <w:pPr>
        <w:pStyle w:val="Normlnywebov"/>
        <w:spacing w:before="0" w:beforeAutospacing="0" w:after="0" w:afterAutospacing="0"/>
        <w:jc w:val="both"/>
      </w:pPr>
    </w:p>
    <w:p w:rsidR="0029420D" w:rsidRPr="004175A4" w:rsidRDefault="0029420D" w:rsidP="00091FE8">
      <w:pPr>
        <w:pStyle w:val="Normlnywebov"/>
        <w:spacing w:before="0" w:beforeAutospacing="0" w:after="0" w:afterAutospacing="0"/>
        <w:jc w:val="both"/>
      </w:pPr>
      <w:r w:rsidRPr="004175A4">
        <w:t xml:space="preserve">Při přísně </w:t>
      </w:r>
      <w:hyperlink r:id="rId938" w:tooltip="Veganství" w:history="1">
        <w:r w:rsidRPr="004175A4">
          <w:rPr>
            <w:rStyle w:val="Hypertextovprepojenie"/>
            <w:color w:val="auto"/>
          </w:rPr>
          <w:t>veganské</w:t>
        </w:r>
      </w:hyperlink>
      <w:r w:rsidRPr="004175A4">
        <w:t xml:space="preserve"> dietě tedy hrozí jejich nedostatek a je potřeba hlídat si příjem bílkovin z různých zdrojů. Například kombinace bílkovin z </w:t>
      </w:r>
      <w:hyperlink r:id="rId939" w:tooltip="Pšenice" w:history="1">
        <w:r w:rsidRPr="004175A4">
          <w:rPr>
            <w:rStyle w:val="Hypertextovprepojenie"/>
            <w:color w:val="auto"/>
          </w:rPr>
          <w:t>pšenice</w:t>
        </w:r>
      </w:hyperlink>
      <w:r w:rsidRPr="004175A4">
        <w:t xml:space="preserve"> (málo lysinu) a bílkovin z </w:t>
      </w:r>
      <w:hyperlink r:id="rId940" w:tooltip="Luštěniny" w:history="1">
        <w:r w:rsidRPr="004175A4">
          <w:rPr>
            <w:rStyle w:val="Hypertextovprepojenie"/>
            <w:color w:val="auto"/>
          </w:rPr>
          <w:t>luštěnin</w:t>
        </w:r>
      </w:hyperlink>
      <w:r w:rsidRPr="004175A4">
        <w:t xml:space="preserve"> (málo methioninu) zajistí příjem esenciálních aminokyselin, ale celkový příjem bílkovin musí být vyšší, než při stravě, která obsahuje kvalitnější bílkoviny.</w:t>
      </w:r>
    </w:p>
    <w:p w:rsidR="004175A4" w:rsidRPr="004175A4" w:rsidRDefault="004175A4" w:rsidP="00091FE8">
      <w:pPr>
        <w:pStyle w:val="Normlnywebov"/>
        <w:spacing w:before="0" w:beforeAutospacing="0" w:after="0" w:afterAutospacing="0"/>
        <w:jc w:val="both"/>
      </w:pPr>
    </w:p>
    <w:p w:rsidR="0029420D" w:rsidRPr="004175A4" w:rsidRDefault="0029420D" w:rsidP="00F41265">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r w:rsidRPr="004175A4">
        <w:t xml:space="preserve">Aminokyseliny se v organismu neskladují, ty aminokyseliny, které nejsou hned zabudovány do vytvářených proteinů, jsou </w:t>
      </w:r>
      <w:hyperlink r:id="rId941" w:tooltip="Deaminace" w:history="1">
        <w:r w:rsidRPr="004175A4">
          <w:rPr>
            <w:rStyle w:val="Hypertextovprepojenie"/>
            <w:color w:val="auto"/>
          </w:rPr>
          <w:t>deaminovány</w:t>
        </w:r>
      </w:hyperlink>
      <w:r w:rsidRPr="004175A4">
        <w:t xml:space="preserve"> a </w:t>
      </w:r>
      <w:hyperlink r:id="rId942" w:tooltip="Dusík" w:history="1">
        <w:r w:rsidRPr="004175A4">
          <w:rPr>
            <w:rStyle w:val="Hypertextovprepojenie"/>
            <w:color w:val="auto"/>
          </w:rPr>
          <w:t>dusík</w:t>
        </w:r>
      </w:hyperlink>
      <w:r w:rsidRPr="004175A4">
        <w:t xml:space="preserve"> v nich obsažený je vyloučen jako </w:t>
      </w:r>
      <w:hyperlink r:id="rId943" w:tooltip="Močovina" w:history="1">
        <w:r w:rsidRPr="004175A4">
          <w:rPr>
            <w:rStyle w:val="Hypertextovprepojenie"/>
            <w:color w:val="auto"/>
          </w:rPr>
          <w:t>močovina</w:t>
        </w:r>
      </w:hyperlink>
      <w:r w:rsidRPr="004175A4">
        <w:t>. Proto nelze konzumovat potraviny bohaté na esenciální aminokyseliny „do zásoby“, příjem musí být pokud možno stálý.</w:t>
      </w:r>
    </w:p>
    <w:p w:rsidR="0029420D" w:rsidRPr="0029420D" w:rsidRDefault="0029420D" w:rsidP="00091FE8">
      <w:pPr>
        <w:jc w:val="both"/>
        <w:rPr>
          <w:color w:val="7030A0"/>
        </w:rPr>
      </w:pPr>
    </w:p>
    <w:p w:rsidR="0029420D" w:rsidRPr="0029420D" w:rsidRDefault="0029420D" w:rsidP="00091FE8">
      <w:pPr>
        <w:jc w:val="both"/>
        <w:rPr>
          <w:color w:val="7030A0"/>
        </w:rPr>
      </w:pPr>
      <w:r w:rsidRPr="004175A4">
        <w:t>Skôr než si opíšeme vlastnosti jednotlivých aminokyselín je potrebné uviesť ešte jedno delenie. Aminokyseliny existujú v dvoch rôznych formách. D-forma a L-forma. Ich zloženie je totožné, ale líšia sa navzájom zrkadlovo prevrátenou štruktúrou. Bežne v prírode sa vyskytujú aminokyseliny najmä v L-forme. Výnimkou je snáď len fenylalanin, ktorý sa vyskytuje v oboch variantoch. Telo lepšie prijíma aminokyseliny v L-forme a preto sú výrobky často označované s touto predponou.</w:t>
      </w:r>
      <w:r w:rsidR="000768B4">
        <w:t xml:space="preserve"> </w:t>
      </w:r>
    </w:p>
    <w:p w:rsidR="0029420D" w:rsidRPr="004175A4" w:rsidRDefault="0029420D" w:rsidP="00091FE8">
      <w:pPr>
        <w:jc w:val="both"/>
      </w:pPr>
      <w:r w:rsidRPr="004175A4">
        <w:t xml:space="preserve">V </w:t>
      </w:r>
      <w:hyperlink r:id="rId944" w:tooltip="Biochemie" w:history="1">
        <w:r w:rsidRPr="004175A4">
          <w:rPr>
            <w:rStyle w:val="Hypertextovprepojenie"/>
            <w:color w:val="auto"/>
          </w:rPr>
          <w:t>biochemii</w:t>
        </w:r>
      </w:hyperlink>
      <w:r w:rsidRPr="004175A4">
        <w:t xml:space="preserve"> se většinou tímto termínem rozumějí pouze alfa-aminokyseliny, tj. takové, ve kterých jsou obě skupiny navázány na stejném </w:t>
      </w:r>
      <w:hyperlink r:id="rId945" w:tooltip="Uhlík" w:history="1">
        <w:r w:rsidRPr="004175A4">
          <w:rPr>
            <w:rStyle w:val="Hypertextovprepojenie"/>
            <w:color w:val="auto"/>
          </w:rPr>
          <w:t>uhlíkovém</w:t>
        </w:r>
      </w:hyperlink>
      <w:r w:rsidRPr="004175A4">
        <w:t xml:space="preserve"> </w:t>
      </w:r>
      <w:hyperlink r:id="rId946" w:tooltip="Atom" w:history="1">
        <w:r w:rsidRPr="004175A4">
          <w:rPr>
            <w:rStyle w:val="Hypertextovprepojenie"/>
            <w:color w:val="auto"/>
          </w:rPr>
          <w:t>atomu</w:t>
        </w:r>
      </w:hyperlink>
      <w:r w:rsidRPr="004175A4">
        <w:t>.</w:t>
      </w:r>
    </w:p>
    <w:p w:rsidR="0029420D" w:rsidRDefault="0029420D" w:rsidP="00091FE8">
      <w:pPr>
        <w:jc w:val="both"/>
      </w:pPr>
      <w:r w:rsidRPr="004175A4">
        <w:t xml:space="preserve">V ještě užším smyslu (například v </w:t>
      </w:r>
      <w:hyperlink r:id="rId947" w:tooltip="Molekulární biologie" w:history="1">
        <w:r w:rsidRPr="004175A4">
          <w:rPr>
            <w:rStyle w:val="Hypertextovprepojenie"/>
            <w:color w:val="auto"/>
          </w:rPr>
          <w:t>molekulární biologii</w:t>
        </w:r>
      </w:hyperlink>
      <w:r w:rsidRPr="004175A4">
        <w:t xml:space="preserve">) se tímto pojmem většinou rozumí biogenní alfa-L-aminokyseliny – 20 základních stavebních složek všech </w:t>
      </w:r>
      <w:hyperlink r:id="rId948" w:tooltip="Bílkovina" w:history="1">
        <w:r w:rsidRPr="004175A4">
          <w:rPr>
            <w:rStyle w:val="Hypertextovprepojenie"/>
            <w:color w:val="auto"/>
          </w:rPr>
          <w:t>proteinů</w:t>
        </w:r>
      </w:hyperlink>
      <w:r w:rsidRPr="004175A4">
        <w:t xml:space="preserve"> (bílkovin).</w:t>
      </w:r>
    </w:p>
    <w:p w:rsidR="002C2983" w:rsidRDefault="002C2983" w:rsidP="00091FE8">
      <w:pPr>
        <w:jc w:val="both"/>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58"/>
        <w:gridCol w:w="4499"/>
      </w:tblGrid>
      <w:tr w:rsidR="0029420D" w:rsidRPr="0029420D" w:rsidTr="000768B4">
        <w:tc>
          <w:tcPr>
            <w:tcW w:w="4560" w:type="dxa"/>
          </w:tcPr>
          <w:p w:rsidR="0029420D" w:rsidRPr="0029420D" w:rsidRDefault="0029420D" w:rsidP="00091FE8">
            <w:pPr>
              <w:pStyle w:val="Nadpis1"/>
              <w:spacing w:before="0" w:after="0"/>
              <w:jc w:val="both"/>
              <w:rPr>
                <w:rFonts w:ascii="Times New Roman" w:hAnsi="Times New Roman"/>
                <w:color w:val="CC99FF"/>
                <w:sz w:val="24"/>
                <w:szCs w:val="24"/>
              </w:rPr>
            </w:pPr>
            <w:r w:rsidRPr="0029420D">
              <w:rPr>
                <w:rFonts w:ascii="Times New Roman" w:hAnsi="Times New Roman"/>
                <w:color w:val="CC99FF"/>
                <w:sz w:val="24"/>
                <w:szCs w:val="24"/>
              </w:rPr>
              <w:lastRenderedPageBreak/>
              <w:t>Glycin*</w:t>
            </w:r>
          </w:p>
          <w:p w:rsidR="0029420D" w:rsidRPr="0029420D" w:rsidRDefault="0029420D" w:rsidP="00091FE8">
            <w:pPr>
              <w:pStyle w:val="Normlnywebov"/>
              <w:spacing w:before="0" w:beforeAutospacing="0" w:after="0" w:afterAutospacing="0"/>
              <w:jc w:val="both"/>
              <w:rPr>
                <w:b/>
                <w:bCs/>
              </w:rPr>
            </w:pPr>
            <w:r w:rsidRPr="0029420D">
              <w:rPr>
                <w:b/>
                <w:bCs/>
                <w:noProof/>
              </w:rPr>
              <w:drawing>
                <wp:inline distT="0" distB="0" distL="0" distR="0">
                  <wp:extent cx="1160145" cy="614045"/>
                  <wp:effectExtent l="19050" t="0" r="1905" b="0"/>
                  <wp:docPr id="73" name="Obrázo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49" cstate="print"/>
                          <a:srcRect/>
                          <a:stretch>
                            <a:fillRect/>
                          </a:stretch>
                        </pic:blipFill>
                        <pic:spPr bwMode="auto">
                          <a:xfrm>
                            <a:off x="0" y="0"/>
                            <a:ext cx="1160145" cy="614045"/>
                          </a:xfrm>
                          <a:prstGeom prst="rect">
                            <a:avLst/>
                          </a:prstGeom>
                          <a:noFill/>
                          <a:ln w="9525">
                            <a:noFill/>
                            <a:miter lim="800000"/>
                            <a:headEnd/>
                            <a:tailEnd/>
                          </a:ln>
                        </pic:spPr>
                      </pic:pic>
                    </a:graphicData>
                  </a:graphic>
                </wp:inline>
              </w:drawing>
            </w:r>
            <w:r w:rsidRPr="0029420D">
              <w:rPr>
                <w:b/>
                <w:bCs/>
                <w:noProof/>
              </w:rPr>
              <w:drawing>
                <wp:inline distT="0" distB="0" distL="0" distR="0">
                  <wp:extent cx="1264920" cy="806231"/>
                  <wp:effectExtent l="19050" t="0" r="0" b="0"/>
                  <wp:docPr id="75" name="Obrázo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50" cstate="print"/>
                          <a:srcRect/>
                          <a:stretch>
                            <a:fillRect/>
                          </a:stretch>
                        </pic:blipFill>
                        <pic:spPr bwMode="auto">
                          <a:xfrm>
                            <a:off x="0" y="0"/>
                            <a:ext cx="1265892" cy="806850"/>
                          </a:xfrm>
                          <a:prstGeom prst="rect">
                            <a:avLst/>
                          </a:prstGeom>
                          <a:noFill/>
                          <a:ln w="9525">
                            <a:noFill/>
                            <a:miter lim="800000"/>
                            <a:headEnd/>
                            <a:tailEnd/>
                          </a:ln>
                        </pic:spPr>
                      </pic:pic>
                    </a:graphicData>
                  </a:graphic>
                </wp:inline>
              </w:drawing>
            </w:r>
          </w:p>
          <w:p w:rsidR="0029420D" w:rsidRPr="0029420D" w:rsidRDefault="0029420D" w:rsidP="00091FE8">
            <w:pPr>
              <w:pStyle w:val="Normlnywebov"/>
              <w:spacing w:before="0" w:beforeAutospacing="0" w:after="0" w:afterAutospacing="0"/>
              <w:jc w:val="both"/>
            </w:pPr>
            <w:r w:rsidRPr="0029420D">
              <w:rPr>
                <w:color w:val="0000FF"/>
                <w:u w:val="single"/>
              </w:rPr>
              <w:t>Systematický název</w:t>
            </w:r>
            <w:r w:rsidRPr="0029420D">
              <w:t xml:space="preserve"> Aminoethanová kyselina </w:t>
            </w:r>
            <w:hyperlink r:id="rId951" w:tooltip="Triviální název" w:history="1">
              <w:r w:rsidRPr="0029420D">
                <w:rPr>
                  <w:rStyle w:val="Hypertextovprepojenie"/>
                </w:rPr>
                <w:t>Triviální název</w:t>
              </w:r>
            </w:hyperlink>
            <w:r w:rsidRPr="0029420D">
              <w:t xml:space="preserve"> Glycin </w:t>
            </w:r>
          </w:p>
          <w:p w:rsidR="0029420D" w:rsidRPr="0029420D" w:rsidRDefault="008C7006" w:rsidP="00091FE8">
            <w:pPr>
              <w:pStyle w:val="Normlnywebov"/>
              <w:spacing w:before="0" w:beforeAutospacing="0" w:after="0" w:afterAutospacing="0"/>
              <w:jc w:val="both"/>
              <w:rPr>
                <w:vertAlign w:val="subscript"/>
              </w:rPr>
            </w:pPr>
            <w:hyperlink r:id="rId952" w:tooltip="Sumární vzorec" w:history="1">
              <w:r w:rsidR="0029420D" w:rsidRPr="0029420D">
                <w:rPr>
                  <w:rStyle w:val="Hypertextovprepojenie"/>
                </w:rPr>
                <w:t>Sumární vzorec</w:t>
              </w:r>
            </w:hyperlink>
            <w:r w:rsidR="0029420D" w:rsidRPr="0029420D">
              <w:t xml:space="preserve"> C</w:t>
            </w:r>
            <w:r w:rsidR="0029420D" w:rsidRPr="0029420D">
              <w:rPr>
                <w:vertAlign w:val="subscript"/>
              </w:rPr>
              <w:t>2</w:t>
            </w:r>
            <w:r w:rsidR="0029420D" w:rsidRPr="0029420D">
              <w:t>H</w:t>
            </w:r>
            <w:r w:rsidR="0029420D" w:rsidRPr="0029420D">
              <w:rPr>
                <w:vertAlign w:val="subscript"/>
              </w:rPr>
              <w:t>5</w:t>
            </w:r>
            <w:r w:rsidR="0029420D" w:rsidRPr="0029420D">
              <w:t>NO</w:t>
            </w:r>
            <w:r w:rsidR="0029420D" w:rsidRPr="0029420D">
              <w:rPr>
                <w:vertAlign w:val="subscript"/>
              </w:rPr>
              <w:t>2</w:t>
            </w:r>
          </w:p>
          <w:p w:rsidR="0029420D" w:rsidRPr="0029420D" w:rsidRDefault="0029420D" w:rsidP="00091FE8">
            <w:pPr>
              <w:pStyle w:val="Normlnywebov"/>
              <w:spacing w:before="0" w:beforeAutospacing="0" w:after="0" w:afterAutospacing="0"/>
              <w:jc w:val="both"/>
              <w:rPr>
                <w:vertAlign w:val="subscript"/>
              </w:rPr>
            </w:pPr>
            <w:r w:rsidRPr="0029420D">
              <w:rPr>
                <w:color w:val="0000FF"/>
                <w:u w:val="single"/>
              </w:rPr>
              <w:t xml:space="preserve">Kódují ho </w:t>
            </w:r>
            <w:hyperlink r:id="rId953" w:tooltip="Kodón" w:history="1">
              <w:r w:rsidRPr="0029420D">
                <w:rPr>
                  <w:rStyle w:val="Hypertextovprepojenie"/>
                </w:rPr>
                <w:t>kodóny</w:t>
              </w:r>
            </w:hyperlink>
            <w:r w:rsidRPr="0029420D">
              <w:t xml:space="preserve"> GGU, GGC, GGA,GGG</w:t>
            </w:r>
          </w:p>
          <w:p w:rsidR="0029420D" w:rsidRPr="0029420D" w:rsidRDefault="0029420D" w:rsidP="00091FE8">
            <w:pPr>
              <w:pStyle w:val="Normlnywebov"/>
              <w:spacing w:before="0" w:beforeAutospacing="0" w:after="0" w:afterAutospacing="0"/>
              <w:jc w:val="both"/>
              <w:rPr>
                <w:color w:val="7030A0"/>
                <w:u w:val="single"/>
              </w:rPr>
            </w:pPr>
          </w:p>
          <w:p w:rsidR="0029420D" w:rsidRPr="0029420D" w:rsidRDefault="0029420D" w:rsidP="00091FE8">
            <w:pPr>
              <w:pStyle w:val="Normlnywebov"/>
              <w:spacing w:before="0" w:beforeAutospacing="0" w:after="0" w:afterAutospacing="0"/>
              <w:jc w:val="both"/>
              <w:rPr>
                <w:color w:val="7030A0"/>
                <w:u w:val="single"/>
              </w:rPr>
            </w:pPr>
          </w:p>
          <w:p w:rsidR="0029420D" w:rsidRPr="0029420D" w:rsidRDefault="0029420D" w:rsidP="00091FE8">
            <w:pPr>
              <w:jc w:val="both"/>
              <w:rPr>
                <w:color w:val="00B050"/>
              </w:rPr>
            </w:pPr>
            <w:r w:rsidRPr="0029420D">
              <w:rPr>
                <w:color w:val="00B050"/>
              </w:rPr>
              <w:t>nepolárna aminokyselina</w:t>
            </w:r>
          </w:p>
          <w:p w:rsidR="0029420D" w:rsidRPr="0029420D" w:rsidRDefault="0029420D" w:rsidP="00091FE8">
            <w:pPr>
              <w:pStyle w:val="Normlnywebov"/>
              <w:spacing w:before="0" w:beforeAutospacing="0" w:after="0" w:afterAutospacing="0"/>
              <w:jc w:val="both"/>
              <w:rPr>
                <w:color w:val="7030A0"/>
              </w:rPr>
            </w:pPr>
            <w:r w:rsidRPr="0029420D">
              <w:rPr>
                <w:color w:val="7030A0"/>
              </w:rPr>
              <w:t>ne</w:t>
            </w:r>
            <w:hyperlink r:id="rId954" w:tooltip="Esenciální aminokyseliny" w:history="1">
              <w:r w:rsidRPr="0029420D">
                <w:rPr>
                  <w:rStyle w:val="Hypertextovprepojenie"/>
                  <w:color w:val="7030A0"/>
                  <w:u w:val="none"/>
                </w:rPr>
                <w:t>esenciální aminokyselina</w:t>
              </w:r>
            </w:hyperlink>
          </w:p>
          <w:p w:rsidR="0029420D" w:rsidRPr="0029420D" w:rsidRDefault="008C7006" w:rsidP="00091FE8">
            <w:pPr>
              <w:pStyle w:val="Normlnywebov"/>
              <w:spacing w:before="0" w:beforeAutospacing="0" w:after="0" w:afterAutospacing="0"/>
              <w:jc w:val="both"/>
              <w:rPr>
                <w:bCs/>
                <w:color w:val="CC99FF"/>
              </w:rPr>
            </w:pPr>
            <w:hyperlink r:id="rId955" w:tooltip="Esenciální aminokyseliny" w:history="1">
              <w:r w:rsidR="0029420D" w:rsidRPr="0029420D">
                <w:rPr>
                  <w:rStyle w:val="Hypertextovprepojenie"/>
                  <w:color w:val="7030A0"/>
                  <w:u w:val="none"/>
                </w:rPr>
                <w:t>esenciální aminokyselina</w:t>
              </w:r>
            </w:hyperlink>
            <w:r w:rsidR="0029420D" w:rsidRPr="0029420D">
              <w:rPr>
                <w:color w:val="7030A0"/>
              </w:rPr>
              <w:t>, ale len v určitých prípadoch</w:t>
            </w:r>
          </w:p>
        </w:tc>
        <w:tc>
          <w:tcPr>
            <w:tcW w:w="4502" w:type="dxa"/>
          </w:tcPr>
          <w:p w:rsidR="0029420D" w:rsidRPr="0029420D" w:rsidRDefault="0029420D" w:rsidP="00091FE8">
            <w:pPr>
              <w:jc w:val="both"/>
              <w:rPr>
                <w:b/>
                <w:color w:val="CC99FF"/>
              </w:rPr>
            </w:pPr>
            <w:r w:rsidRPr="0029420D">
              <w:rPr>
                <w:b/>
                <w:color w:val="CC99FF"/>
              </w:rPr>
              <w:t>Alanin*</w:t>
            </w:r>
          </w:p>
          <w:p w:rsidR="0029420D" w:rsidRPr="0029420D" w:rsidRDefault="0029420D" w:rsidP="00091FE8">
            <w:pPr>
              <w:jc w:val="both"/>
            </w:pPr>
            <w:r w:rsidRPr="0029420D">
              <w:rPr>
                <w:noProof/>
              </w:rPr>
              <w:drawing>
                <wp:inline distT="0" distB="0" distL="0" distR="0">
                  <wp:extent cx="859155" cy="630555"/>
                  <wp:effectExtent l="19050" t="0" r="0" b="0"/>
                  <wp:docPr id="76" name="Obrázo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56" cstate="print"/>
                          <a:srcRect/>
                          <a:stretch>
                            <a:fillRect/>
                          </a:stretch>
                        </pic:blipFill>
                        <pic:spPr bwMode="auto">
                          <a:xfrm>
                            <a:off x="0" y="0"/>
                            <a:ext cx="859155" cy="630555"/>
                          </a:xfrm>
                          <a:prstGeom prst="rect">
                            <a:avLst/>
                          </a:prstGeom>
                          <a:noFill/>
                          <a:ln w="9525">
                            <a:noFill/>
                            <a:miter lim="800000"/>
                            <a:headEnd/>
                            <a:tailEnd/>
                          </a:ln>
                        </pic:spPr>
                      </pic:pic>
                    </a:graphicData>
                  </a:graphic>
                </wp:inline>
              </w:drawing>
            </w:r>
            <w:r w:rsidRPr="0029420D">
              <w:rPr>
                <w:noProof/>
              </w:rPr>
              <w:drawing>
                <wp:inline distT="0" distB="0" distL="0" distR="0">
                  <wp:extent cx="1452245" cy="817245"/>
                  <wp:effectExtent l="19050" t="0" r="0" b="0"/>
                  <wp:docPr id="78" name="Obrázo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57" cstate="print"/>
                          <a:srcRect/>
                          <a:stretch>
                            <a:fillRect/>
                          </a:stretch>
                        </pic:blipFill>
                        <pic:spPr bwMode="auto">
                          <a:xfrm>
                            <a:off x="0" y="0"/>
                            <a:ext cx="1452245" cy="817245"/>
                          </a:xfrm>
                          <a:prstGeom prst="rect">
                            <a:avLst/>
                          </a:prstGeom>
                          <a:noFill/>
                          <a:ln w="9525">
                            <a:noFill/>
                            <a:miter lim="800000"/>
                            <a:headEnd/>
                            <a:tailEnd/>
                          </a:ln>
                        </pic:spPr>
                      </pic:pic>
                    </a:graphicData>
                  </a:graphic>
                </wp:inline>
              </w:drawing>
            </w:r>
          </w:p>
          <w:p w:rsidR="0029420D" w:rsidRPr="0029420D" w:rsidRDefault="0029420D" w:rsidP="00091FE8">
            <w:pPr>
              <w:jc w:val="both"/>
              <w:rPr>
                <w:color w:val="0000FF"/>
                <w:u w:val="single"/>
              </w:rPr>
            </w:pPr>
            <w:r w:rsidRPr="0029420D">
              <w:rPr>
                <w:color w:val="0000FF"/>
                <w:u w:val="single"/>
              </w:rPr>
              <w:t>Systematický název</w:t>
            </w:r>
          </w:p>
          <w:p w:rsidR="0029420D" w:rsidRPr="0029420D" w:rsidRDefault="0029420D" w:rsidP="00091FE8">
            <w:pPr>
              <w:jc w:val="both"/>
            </w:pPr>
            <w:r w:rsidRPr="0029420D">
              <w:t>(2S)-2-aminopropionová kyselina</w:t>
            </w:r>
          </w:p>
          <w:p w:rsidR="0029420D" w:rsidRPr="0029420D" w:rsidRDefault="008C7006" w:rsidP="00091FE8">
            <w:pPr>
              <w:jc w:val="both"/>
            </w:pPr>
            <w:hyperlink r:id="rId958" w:tooltip="Triviální název" w:history="1">
              <w:r w:rsidR="0029420D" w:rsidRPr="0029420D">
                <w:rPr>
                  <w:rStyle w:val="Hypertextovprepojenie"/>
                </w:rPr>
                <w:t>Triviální název</w:t>
              </w:r>
            </w:hyperlink>
            <w:r w:rsidR="0029420D" w:rsidRPr="0029420D">
              <w:t xml:space="preserve"> alanin </w:t>
            </w:r>
          </w:p>
          <w:p w:rsidR="0029420D" w:rsidRPr="0029420D" w:rsidRDefault="008C7006" w:rsidP="00091FE8">
            <w:pPr>
              <w:jc w:val="both"/>
              <w:rPr>
                <w:vertAlign w:val="subscript"/>
              </w:rPr>
            </w:pPr>
            <w:hyperlink r:id="rId959" w:tooltip="Sumární vzorec" w:history="1">
              <w:r w:rsidR="0029420D" w:rsidRPr="0029420D">
                <w:rPr>
                  <w:rStyle w:val="Hypertextovprepojenie"/>
                </w:rPr>
                <w:t>Sumární vzorec</w:t>
              </w:r>
            </w:hyperlink>
            <w:r w:rsidR="0029420D" w:rsidRPr="0029420D">
              <w:t xml:space="preserve"> C</w:t>
            </w:r>
            <w:r w:rsidR="0029420D" w:rsidRPr="0029420D">
              <w:rPr>
                <w:vertAlign w:val="subscript"/>
              </w:rPr>
              <w:t>3</w:t>
            </w:r>
            <w:r w:rsidR="0029420D" w:rsidRPr="0029420D">
              <w:t>H</w:t>
            </w:r>
            <w:r w:rsidR="0029420D" w:rsidRPr="0029420D">
              <w:rPr>
                <w:vertAlign w:val="subscript"/>
              </w:rPr>
              <w:t>7</w:t>
            </w:r>
            <w:r w:rsidR="0029420D" w:rsidRPr="0029420D">
              <w:t>NO</w:t>
            </w:r>
            <w:r w:rsidR="0029420D" w:rsidRPr="0029420D">
              <w:rPr>
                <w:vertAlign w:val="subscript"/>
              </w:rPr>
              <w:t>2</w:t>
            </w:r>
          </w:p>
          <w:p w:rsidR="0029420D" w:rsidRPr="0029420D" w:rsidRDefault="0029420D" w:rsidP="00091FE8">
            <w:pPr>
              <w:jc w:val="both"/>
              <w:rPr>
                <w:color w:val="0000FF"/>
                <w:u w:val="single"/>
              </w:rPr>
            </w:pPr>
            <w:r w:rsidRPr="0029420D">
              <w:rPr>
                <w:color w:val="0000FF"/>
                <w:u w:val="single"/>
              </w:rPr>
              <w:t xml:space="preserve">Kódují ho </w:t>
            </w:r>
            <w:hyperlink r:id="rId960" w:tooltip="Kodón" w:history="1">
              <w:r w:rsidRPr="0029420D">
                <w:rPr>
                  <w:rStyle w:val="Hypertextovprepojenie"/>
                </w:rPr>
                <w:t>kodóny</w:t>
              </w:r>
            </w:hyperlink>
            <w:r w:rsidRPr="0029420D">
              <w:rPr>
                <w:color w:val="0000FF"/>
                <w:u w:val="single"/>
              </w:rPr>
              <w:t xml:space="preserve"> </w:t>
            </w:r>
          </w:p>
          <w:p w:rsidR="0029420D" w:rsidRPr="0029420D" w:rsidRDefault="0029420D" w:rsidP="00091FE8">
            <w:pPr>
              <w:jc w:val="both"/>
            </w:pPr>
            <w:r w:rsidRPr="0029420D">
              <w:t>GCU, GCC, GCA, GCG</w:t>
            </w:r>
          </w:p>
          <w:p w:rsidR="0029420D" w:rsidRPr="0029420D" w:rsidRDefault="0029420D" w:rsidP="00091FE8">
            <w:pPr>
              <w:jc w:val="both"/>
              <w:rPr>
                <w:color w:val="00B050"/>
              </w:rPr>
            </w:pPr>
            <w:r w:rsidRPr="0029420D">
              <w:rPr>
                <w:color w:val="00B050"/>
              </w:rPr>
              <w:t>nepolárna aminokyselina</w:t>
            </w:r>
          </w:p>
          <w:p w:rsidR="0029420D" w:rsidRPr="0029420D" w:rsidRDefault="0029420D" w:rsidP="00091FE8">
            <w:pPr>
              <w:jc w:val="both"/>
              <w:rPr>
                <w:color w:val="7030A0"/>
              </w:rPr>
            </w:pPr>
            <w:r w:rsidRPr="0029420D">
              <w:rPr>
                <w:color w:val="7030A0"/>
              </w:rPr>
              <w:t>ne</w:t>
            </w:r>
            <w:hyperlink r:id="rId961" w:tooltip="Esenciální aminokyseliny" w:history="1">
              <w:r w:rsidRPr="0029420D">
                <w:rPr>
                  <w:rStyle w:val="Hypertextovprepojenie"/>
                  <w:color w:val="7030A0"/>
                  <w:u w:val="none"/>
                </w:rPr>
                <w:t>esenciální aminokyselina</w:t>
              </w:r>
            </w:hyperlink>
          </w:p>
          <w:p w:rsidR="0029420D" w:rsidRPr="0029420D" w:rsidRDefault="008C7006" w:rsidP="00091FE8">
            <w:pPr>
              <w:jc w:val="both"/>
              <w:rPr>
                <w:color w:val="7030A0"/>
              </w:rPr>
            </w:pPr>
            <w:hyperlink r:id="rId962" w:tooltip="Esenciální aminokyseliny" w:history="1">
              <w:r w:rsidR="0029420D" w:rsidRPr="0029420D">
                <w:rPr>
                  <w:rStyle w:val="Hypertextovprepojenie"/>
                  <w:color w:val="7030A0"/>
                  <w:u w:val="none"/>
                </w:rPr>
                <w:t>esenciální aminokyselina</w:t>
              </w:r>
            </w:hyperlink>
            <w:r w:rsidR="0029420D" w:rsidRPr="0029420D">
              <w:rPr>
                <w:color w:val="7030A0"/>
              </w:rPr>
              <w:t>, ale len v určitých prípadoch</w:t>
            </w:r>
          </w:p>
        </w:tc>
      </w:tr>
      <w:tr w:rsidR="0029420D" w:rsidRPr="0029420D" w:rsidTr="000768B4">
        <w:tc>
          <w:tcPr>
            <w:tcW w:w="4560" w:type="dxa"/>
          </w:tcPr>
          <w:p w:rsidR="0029420D" w:rsidRPr="0029420D" w:rsidRDefault="0029420D" w:rsidP="00091FE8">
            <w:pPr>
              <w:pStyle w:val="Nadpis1"/>
              <w:spacing w:before="0" w:after="0"/>
              <w:jc w:val="both"/>
              <w:rPr>
                <w:rFonts w:ascii="Times New Roman" w:hAnsi="Times New Roman"/>
                <w:bCs w:val="0"/>
                <w:color w:val="339966"/>
                <w:sz w:val="24"/>
                <w:szCs w:val="24"/>
              </w:rPr>
            </w:pPr>
            <w:r w:rsidRPr="0029420D">
              <w:rPr>
                <w:rFonts w:ascii="Times New Roman" w:hAnsi="Times New Roman"/>
                <w:bCs w:val="0"/>
                <w:color w:val="339966"/>
                <w:sz w:val="24"/>
                <w:szCs w:val="24"/>
              </w:rPr>
              <w:t>Valin*</w:t>
            </w:r>
          </w:p>
          <w:p w:rsidR="0029420D" w:rsidRPr="0029420D" w:rsidRDefault="0029420D" w:rsidP="00091FE8">
            <w:pPr>
              <w:pStyle w:val="Nadpis1"/>
              <w:spacing w:before="0" w:after="0"/>
              <w:jc w:val="both"/>
              <w:rPr>
                <w:rFonts w:ascii="Times New Roman" w:hAnsi="Times New Roman"/>
                <w:sz w:val="24"/>
                <w:szCs w:val="24"/>
              </w:rPr>
            </w:pPr>
            <w:r w:rsidRPr="0029420D">
              <w:rPr>
                <w:rFonts w:ascii="Times New Roman" w:hAnsi="Times New Roman"/>
                <w:noProof/>
                <w:sz w:val="24"/>
                <w:szCs w:val="24"/>
              </w:rPr>
              <w:drawing>
                <wp:inline distT="0" distB="0" distL="0" distR="0">
                  <wp:extent cx="906780" cy="768792"/>
                  <wp:effectExtent l="19050" t="0" r="7620" b="0"/>
                  <wp:docPr id="79" name="Obrázok 34" descr="309px-L-valine-skele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309px-L-valine-skeletal"/>
                          <pic:cNvPicPr>
                            <a:picLocks noChangeAspect="1" noChangeArrowheads="1"/>
                          </pic:cNvPicPr>
                        </pic:nvPicPr>
                        <pic:blipFill>
                          <a:blip r:embed="rId963" cstate="print"/>
                          <a:srcRect/>
                          <a:stretch>
                            <a:fillRect/>
                          </a:stretch>
                        </pic:blipFill>
                        <pic:spPr bwMode="auto">
                          <a:xfrm>
                            <a:off x="0" y="0"/>
                            <a:ext cx="906780" cy="768792"/>
                          </a:xfrm>
                          <a:prstGeom prst="rect">
                            <a:avLst/>
                          </a:prstGeom>
                          <a:noFill/>
                          <a:ln w="9525">
                            <a:noFill/>
                            <a:miter lim="800000"/>
                            <a:headEnd/>
                            <a:tailEnd/>
                          </a:ln>
                        </pic:spPr>
                      </pic:pic>
                    </a:graphicData>
                  </a:graphic>
                </wp:inline>
              </w:drawing>
            </w:r>
            <w:r w:rsidRPr="0029420D">
              <w:rPr>
                <w:rFonts w:ascii="Times New Roman" w:hAnsi="Times New Roman"/>
                <w:noProof/>
                <w:sz w:val="24"/>
                <w:szCs w:val="24"/>
              </w:rPr>
              <w:drawing>
                <wp:inline distT="0" distB="0" distL="0" distR="0">
                  <wp:extent cx="1857375" cy="885307"/>
                  <wp:effectExtent l="19050" t="0" r="9525" b="0"/>
                  <wp:docPr id="80" name="Obrázo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64" cstate="print"/>
                          <a:srcRect/>
                          <a:stretch>
                            <a:fillRect/>
                          </a:stretch>
                        </pic:blipFill>
                        <pic:spPr bwMode="auto">
                          <a:xfrm>
                            <a:off x="0" y="0"/>
                            <a:ext cx="1857375" cy="885307"/>
                          </a:xfrm>
                          <a:prstGeom prst="rect">
                            <a:avLst/>
                          </a:prstGeom>
                          <a:noFill/>
                          <a:ln w="9525">
                            <a:noFill/>
                            <a:miter lim="800000"/>
                            <a:headEnd/>
                            <a:tailEnd/>
                          </a:ln>
                        </pic:spPr>
                      </pic:pic>
                    </a:graphicData>
                  </a:graphic>
                </wp:inline>
              </w:drawing>
            </w:r>
          </w:p>
          <w:p w:rsidR="0029420D" w:rsidRPr="0029420D" w:rsidRDefault="0029420D" w:rsidP="00091FE8">
            <w:pPr>
              <w:jc w:val="both"/>
              <w:rPr>
                <w:color w:val="0000FF"/>
                <w:u w:val="single"/>
              </w:rPr>
            </w:pPr>
            <w:r w:rsidRPr="0029420D">
              <w:rPr>
                <w:color w:val="0000FF"/>
                <w:u w:val="single"/>
              </w:rPr>
              <w:t>Systematický název</w:t>
            </w:r>
          </w:p>
          <w:p w:rsidR="0029420D" w:rsidRPr="0029420D" w:rsidRDefault="0029420D" w:rsidP="00091FE8">
            <w:pPr>
              <w:jc w:val="both"/>
            </w:pPr>
            <w:r w:rsidRPr="0029420D">
              <w:t>(</w:t>
            </w:r>
            <w:r w:rsidRPr="0029420D">
              <w:rPr>
                <w:i/>
                <w:iCs/>
              </w:rPr>
              <w:t>2S</w:t>
            </w:r>
            <w:r w:rsidRPr="0029420D">
              <w:t>)-2-amino-3-methyl-butanová kyselina</w:t>
            </w:r>
          </w:p>
          <w:p w:rsidR="0029420D" w:rsidRPr="0029420D" w:rsidRDefault="008C7006" w:rsidP="00091FE8">
            <w:pPr>
              <w:jc w:val="both"/>
            </w:pPr>
            <w:hyperlink r:id="rId965" w:tooltip="Triviální název" w:history="1">
              <w:r w:rsidR="0029420D" w:rsidRPr="0029420D">
                <w:rPr>
                  <w:rStyle w:val="Hypertextovprepojenie"/>
                </w:rPr>
                <w:t>Triviální název</w:t>
              </w:r>
            </w:hyperlink>
            <w:r w:rsidR="0029420D" w:rsidRPr="0029420D">
              <w:t xml:space="preserve"> Valin</w:t>
            </w:r>
          </w:p>
          <w:p w:rsidR="0029420D" w:rsidRPr="0029420D" w:rsidRDefault="008C7006" w:rsidP="00091FE8">
            <w:pPr>
              <w:jc w:val="both"/>
              <w:rPr>
                <w:vertAlign w:val="subscript"/>
              </w:rPr>
            </w:pPr>
            <w:hyperlink r:id="rId966" w:tooltip="Sumární vzorec" w:history="1">
              <w:r w:rsidR="0029420D" w:rsidRPr="0029420D">
                <w:rPr>
                  <w:rStyle w:val="Hypertextovprepojenie"/>
                </w:rPr>
                <w:t>Sumární vzorec</w:t>
              </w:r>
            </w:hyperlink>
            <w:r w:rsidR="0029420D" w:rsidRPr="0029420D">
              <w:t xml:space="preserve"> C</w:t>
            </w:r>
            <w:r w:rsidR="0029420D" w:rsidRPr="0029420D">
              <w:rPr>
                <w:vertAlign w:val="subscript"/>
              </w:rPr>
              <w:t>5</w:t>
            </w:r>
            <w:r w:rsidR="0029420D" w:rsidRPr="0029420D">
              <w:t>H</w:t>
            </w:r>
            <w:r w:rsidR="0029420D" w:rsidRPr="0029420D">
              <w:rPr>
                <w:vertAlign w:val="subscript"/>
              </w:rPr>
              <w:t>11</w:t>
            </w:r>
            <w:r w:rsidR="0029420D" w:rsidRPr="0029420D">
              <w:t>NO</w:t>
            </w:r>
            <w:r w:rsidR="0029420D" w:rsidRPr="0029420D">
              <w:rPr>
                <w:vertAlign w:val="subscript"/>
              </w:rPr>
              <w:t>2</w:t>
            </w:r>
          </w:p>
          <w:p w:rsidR="0029420D" w:rsidRPr="0029420D" w:rsidRDefault="0029420D" w:rsidP="00091FE8">
            <w:pPr>
              <w:jc w:val="both"/>
            </w:pPr>
            <w:r w:rsidRPr="0029420D">
              <w:rPr>
                <w:color w:val="0000FF"/>
                <w:u w:val="single"/>
              </w:rPr>
              <w:t xml:space="preserve">Kódují ho </w:t>
            </w:r>
            <w:hyperlink r:id="rId967" w:tooltip="Kodón" w:history="1">
              <w:r w:rsidRPr="0029420D">
                <w:rPr>
                  <w:rStyle w:val="Hypertextovprepojenie"/>
                </w:rPr>
                <w:t>kodóny</w:t>
              </w:r>
            </w:hyperlink>
            <w:r w:rsidRPr="0029420D">
              <w:rPr>
                <w:color w:val="0000FF"/>
                <w:u w:val="single"/>
              </w:rPr>
              <w:t xml:space="preserve"> </w:t>
            </w:r>
            <w:r w:rsidRPr="0029420D">
              <w:t>GUU, GUC, GUA, GUG</w:t>
            </w:r>
          </w:p>
          <w:p w:rsidR="0029420D" w:rsidRPr="0029420D" w:rsidRDefault="0029420D" w:rsidP="00091FE8">
            <w:pPr>
              <w:jc w:val="both"/>
              <w:rPr>
                <w:color w:val="00B050"/>
              </w:rPr>
            </w:pPr>
            <w:r w:rsidRPr="0029420D">
              <w:rPr>
                <w:color w:val="00B050"/>
              </w:rPr>
              <w:t>nepolárna aminokyselina</w:t>
            </w:r>
          </w:p>
          <w:p w:rsidR="0029420D" w:rsidRPr="0029420D" w:rsidRDefault="008C7006" w:rsidP="00091FE8">
            <w:pPr>
              <w:pStyle w:val="Nadpis1"/>
              <w:spacing w:before="0" w:after="0"/>
              <w:jc w:val="both"/>
              <w:rPr>
                <w:rFonts w:ascii="Times New Roman" w:hAnsi="Times New Roman"/>
                <w:b w:val="0"/>
                <w:color w:val="339966"/>
                <w:sz w:val="24"/>
                <w:szCs w:val="24"/>
              </w:rPr>
            </w:pPr>
            <w:hyperlink r:id="rId968" w:tooltip="Esenciální aminokyseliny" w:history="1">
              <w:r w:rsidR="0029420D" w:rsidRPr="0029420D">
                <w:rPr>
                  <w:rStyle w:val="Hypertextovprepojenie"/>
                  <w:rFonts w:ascii="Times New Roman" w:hAnsi="Times New Roman"/>
                  <w:b w:val="0"/>
                  <w:color w:val="339966"/>
                  <w:sz w:val="24"/>
                  <w:szCs w:val="24"/>
                  <w:u w:val="none"/>
                </w:rPr>
                <w:t>esenciální aminokyselina</w:t>
              </w:r>
            </w:hyperlink>
          </w:p>
        </w:tc>
        <w:tc>
          <w:tcPr>
            <w:tcW w:w="4502" w:type="dxa"/>
          </w:tcPr>
          <w:p w:rsidR="0029420D" w:rsidRPr="0029420D" w:rsidRDefault="0029420D" w:rsidP="00091FE8">
            <w:pPr>
              <w:pStyle w:val="Nadpis1"/>
              <w:spacing w:before="0" w:after="0"/>
              <w:jc w:val="both"/>
              <w:rPr>
                <w:rFonts w:ascii="Times New Roman" w:hAnsi="Times New Roman"/>
                <w:color w:val="339966"/>
                <w:sz w:val="24"/>
                <w:szCs w:val="24"/>
              </w:rPr>
            </w:pPr>
            <w:r w:rsidRPr="0029420D">
              <w:rPr>
                <w:rFonts w:ascii="Times New Roman" w:hAnsi="Times New Roman"/>
                <w:color w:val="339966"/>
                <w:sz w:val="24"/>
                <w:szCs w:val="24"/>
              </w:rPr>
              <w:t>Leucin*</w:t>
            </w:r>
          </w:p>
          <w:p w:rsidR="0029420D" w:rsidRPr="0029420D" w:rsidRDefault="0029420D" w:rsidP="00091FE8">
            <w:pPr>
              <w:pStyle w:val="Nadpis1"/>
              <w:spacing w:before="0" w:after="0"/>
              <w:jc w:val="both"/>
              <w:rPr>
                <w:rFonts w:ascii="Times New Roman" w:hAnsi="Times New Roman"/>
                <w:b w:val="0"/>
                <w:bCs w:val="0"/>
                <w:sz w:val="24"/>
                <w:szCs w:val="24"/>
              </w:rPr>
            </w:pPr>
            <w:r w:rsidRPr="0029420D">
              <w:rPr>
                <w:rFonts w:ascii="Times New Roman" w:hAnsi="Times New Roman"/>
                <w:b w:val="0"/>
                <w:bCs w:val="0"/>
                <w:noProof/>
                <w:sz w:val="24"/>
                <w:szCs w:val="24"/>
              </w:rPr>
              <w:drawing>
                <wp:inline distT="0" distB="0" distL="0" distR="0">
                  <wp:extent cx="660217" cy="697230"/>
                  <wp:effectExtent l="19050" t="0" r="6533" b="0"/>
                  <wp:docPr id="81" name="Obrázo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69" cstate="print"/>
                          <a:srcRect/>
                          <a:stretch>
                            <a:fillRect/>
                          </a:stretch>
                        </pic:blipFill>
                        <pic:spPr bwMode="auto">
                          <a:xfrm>
                            <a:off x="0" y="0"/>
                            <a:ext cx="660655" cy="697693"/>
                          </a:xfrm>
                          <a:prstGeom prst="rect">
                            <a:avLst/>
                          </a:prstGeom>
                          <a:noFill/>
                          <a:ln w="9525">
                            <a:noFill/>
                            <a:miter lim="800000"/>
                            <a:headEnd/>
                            <a:tailEnd/>
                          </a:ln>
                        </pic:spPr>
                      </pic:pic>
                    </a:graphicData>
                  </a:graphic>
                </wp:inline>
              </w:drawing>
            </w:r>
            <w:r w:rsidRPr="0029420D">
              <w:rPr>
                <w:rFonts w:ascii="Times New Roman" w:hAnsi="Times New Roman"/>
                <w:b w:val="0"/>
                <w:bCs w:val="0"/>
                <w:noProof/>
                <w:sz w:val="24"/>
                <w:szCs w:val="24"/>
              </w:rPr>
              <w:drawing>
                <wp:inline distT="0" distB="0" distL="0" distR="0">
                  <wp:extent cx="1514475" cy="623892"/>
                  <wp:effectExtent l="19050" t="0" r="9525" b="0"/>
                  <wp:docPr id="82" name="Obrázo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70" cstate="print"/>
                          <a:srcRect/>
                          <a:stretch>
                            <a:fillRect/>
                          </a:stretch>
                        </pic:blipFill>
                        <pic:spPr bwMode="auto">
                          <a:xfrm>
                            <a:off x="0" y="0"/>
                            <a:ext cx="1514475" cy="623892"/>
                          </a:xfrm>
                          <a:prstGeom prst="rect">
                            <a:avLst/>
                          </a:prstGeom>
                          <a:noFill/>
                          <a:ln w="9525">
                            <a:noFill/>
                            <a:miter lim="800000"/>
                            <a:headEnd/>
                            <a:tailEnd/>
                          </a:ln>
                        </pic:spPr>
                      </pic:pic>
                    </a:graphicData>
                  </a:graphic>
                </wp:inline>
              </w:drawing>
            </w:r>
          </w:p>
          <w:p w:rsidR="0029420D" w:rsidRPr="0029420D" w:rsidRDefault="0029420D" w:rsidP="00091FE8">
            <w:pPr>
              <w:jc w:val="both"/>
              <w:rPr>
                <w:color w:val="0000FF"/>
                <w:u w:val="single"/>
              </w:rPr>
            </w:pPr>
            <w:r w:rsidRPr="0029420D">
              <w:rPr>
                <w:color w:val="0000FF"/>
                <w:u w:val="single"/>
              </w:rPr>
              <w:t>Systematický název</w:t>
            </w:r>
          </w:p>
          <w:p w:rsidR="0029420D" w:rsidRPr="0029420D" w:rsidRDefault="0029420D" w:rsidP="00091FE8">
            <w:pPr>
              <w:jc w:val="both"/>
            </w:pPr>
            <w:r w:rsidRPr="0029420D">
              <w:t>2S)-2-amino-4-methyl-pentanová kyselina</w:t>
            </w:r>
          </w:p>
          <w:p w:rsidR="0029420D" w:rsidRPr="0029420D" w:rsidRDefault="008C7006" w:rsidP="00091FE8">
            <w:pPr>
              <w:jc w:val="both"/>
            </w:pPr>
            <w:hyperlink r:id="rId971" w:tooltip="Triviální název" w:history="1">
              <w:r w:rsidR="0029420D" w:rsidRPr="0029420D">
                <w:rPr>
                  <w:rStyle w:val="Hypertextovprepojenie"/>
                </w:rPr>
                <w:t>Triviální název</w:t>
              </w:r>
            </w:hyperlink>
            <w:r w:rsidR="0029420D" w:rsidRPr="0029420D">
              <w:t xml:space="preserve"> leucin</w:t>
            </w:r>
          </w:p>
          <w:p w:rsidR="0029420D" w:rsidRPr="0029420D" w:rsidRDefault="008C7006" w:rsidP="00091FE8">
            <w:pPr>
              <w:jc w:val="both"/>
              <w:rPr>
                <w:vertAlign w:val="subscript"/>
              </w:rPr>
            </w:pPr>
            <w:hyperlink r:id="rId972" w:tooltip="Sumární vzorec" w:history="1">
              <w:r w:rsidR="0029420D" w:rsidRPr="0029420D">
                <w:rPr>
                  <w:rStyle w:val="Hypertextovprepojenie"/>
                </w:rPr>
                <w:t>Sumární vzorec</w:t>
              </w:r>
            </w:hyperlink>
            <w:r w:rsidR="0029420D" w:rsidRPr="0029420D">
              <w:t xml:space="preserve"> C</w:t>
            </w:r>
            <w:r w:rsidR="0029420D" w:rsidRPr="0029420D">
              <w:rPr>
                <w:vertAlign w:val="subscript"/>
              </w:rPr>
              <w:t>6</w:t>
            </w:r>
            <w:r w:rsidR="0029420D" w:rsidRPr="0029420D">
              <w:t>H</w:t>
            </w:r>
            <w:r w:rsidR="0029420D" w:rsidRPr="0029420D">
              <w:rPr>
                <w:vertAlign w:val="subscript"/>
              </w:rPr>
              <w:t>13</w:t>
            </w:r>
            <w:r w:rsidR="0029420D" w:rsidRPr="0029420D">
              <w:t>N</w:t>
            </w:r>
            <w:r w:rsidR="0029420D" w:rsidRPr="0029420D">
              <w:rPr>
                <w:vertAlign w:val="subscript"/>
              </w:rPr>
              <w:t>1</w:t>
            </w:r>
            <w:r w:rsidR="0029420D" w:rsidRPr="0029420D">
              <w:t>O</w:t>
            </w:r>
            <w:r w:rsidR="0029420D" w:rsidRPr="0029420D">
              <w:rPr>
                <w:vertAlign w:val="subscript"/>
              </w:rPr>
              <w:t>2</w:t>
            </w:r>
          </w:p>
          <w:p w:rsidR="0029420D" w:rsidRPr="0029420D" w:rsidRDefault="0029420D" w:rsidP="00091FE8">
            <w:pPr>
              <w:jc w:val="both"/>
            </w:pPr>
            <w:r w:rsidRPr="0029420D">
              <w:rPr>
                <w:color w:val="0000FF"/>
                <w:u w:val="single"/>
              </w:rPr>
              <w:t xml:space="preserve">Kódují ho </w:t>
            </w:r>
            <w:hyperlink r:id="rId973" w:tooltip="Kodón" w:history="1">
              <w:r w:rsidRPr="0029420D">
                <w:rPr>
                  <w:rStyle w:val="Hypertextovprepojenie"/>
                </w:rPr>
                <w:t>kodóny</w:t>
              </w:r>
            </w:hyperlink>
            <w:r w:rsidRPr="0029420D">
              <w:rPr>
                <w:color w:val="0000FF"/>
                <w:u w:val="single"/>
              </w:rPr>
              <w:t xml:space="preserve"> </w:t>
            </w:r>
            <w:hyperlink r:id="rId974" w:tooltip="Kodón" w:history="1"/>
            <w:r w:rsidRPr="0029420D">
              <w:t>UUA, UUG, CUU, CUC, CUA, CUG</w:t>
            </w:r>
          </w:p>
          <w:p w:rsidR="0029420D" w:rsidRPr="0029420D" w:rsidRDefault="0029420D" w:rsidP="00091FE8">
            <w:pPr>
              <w:jc w:val="both"/>
              <w:rPr>
                <w:color w:val="00B050"/>
              </w:rPr>
            </w:pPr>
            <w:r w:rsidRPr="0029420D">
              <w:rPr>
                <w:color w:val="00B050"/>
              </w:rPr>
              <w:t>nepolárna aminokyselina</w:t>
            </w:r>
          </w:p>
          <w:p w:rsidR="0029420D" w:rsidRPr="0029420D" w:rsidRDefault="008C7006" w:rsidP="00091FE8">
            <w:pPr>
              <w:pStyle w:val="Nadpis1"/>
              <w:spacing w:before="0" w:after="0"/>
              <w:jc w:val="both"/>
              <w:rPr>
                <w:rFonts w:ascii="Times New Roman" w:hAnsi="Times New Roman"/>
                <w:color w:val="339966"/>
                <w:sz w:val="24"/>
                <w:szCs w:val="24"/>
              </w:rPr>
            </w:pPr>
            <w:hyperlink r:id="rId975" w:tooltip="Esenciální aminokyseliny" w:history="1">
              <w:r w:rsidR="0029420D" w:rsidRPr="0029420D">
                <w:rPr>
                  <w:rStyle w:val="Hypertextovprepojenie"/>
                  <w:rFonts w:ascii="Times New Roman" w:hAnsi="Times New Roman"/>
                  <w:b w:val="0"/>
                  <w:color w:val="339966"/>
                  <w:sz w:val="24"/>
                  <w:szCs w:val="24"/>
                  <w:u w:val="none"/>
                </w:rPr>
                <w:t>esenciální aminokyselina</w:t>
              </w:r>
            </w:hyperlink>
          </w:p>
        </w:tc>
      </w:tr>
      <w:tr w:rsidR="0029420D" w:rsidRPr="0029420D" w:rsidTr="000768B4">
        <w:tc>
          <w:tcPr>
            <w:tcW w:w="4560" w:type="dxa"/>
          </w:tcPr>
          <w:p w:rsidR="0029420D" w:rsidRPr="0029420D" w:rsidRDefault="0029420D" w:rsidP="00091FE8">
            <w:pPr>
              <w:pStyle w:val="Nadpis1"/>
              <w:spacing w:before="0" w:after="0"/>
              <w:jc w:val="both"/>
              <w:rPr>
                <w:rFonts w:ascii="Times New Roman" w:hAnsi="Times New Roman"/>
                <w:bCs w:val="0"/>
                <w:color w:val="339966"/>
                <w:sz w:val="24"/>
                <w:szCs w:val="24"/>
              </w:rPr>
            </w:pPr>
            <w:r w:rsidRPr="0029420D">
              <w:rPr>
                <w:rFonts w:ascii="Times New Roman" w:hAnsi="Times New Roman"/>
                <w:bCs w:val="0"/>
                <w:color w:val="339966"/>
                <w:sz w:val="24"/>
                <w:szCs w:val="24"/>
              </w:rPr>
              <w:t>isoleucin*</w:t>
            </w:r>
          </w:p>
          <w:p w:rsidR="0029420D" w:rsidRPr="0029420D" w:rsidRDefault="0029420D" w:rsidP="00091FE8">
            <w:pPr>
              <w:pStyle w:val="Nadpis1"/>
              <w:spacing w:before="0" w:after="0"/>
              <w:jc w:val="both"/>
              <w:rPr>
                <w:rFonts w:ascii="Times New Roman" w:hAnsi="Times New Roman"/>
                <w:sz w:val="24"/>
                <w:szCs w:val="24"/>
              </w:rPr>
            </w:pPr>
            <w:r w:rsidRPr="0029420D">
              <w:rPr>
                <w:rFonts w:ascii="Times New Roman" w:hAnsi="Times New Roman"/>
                <w:noProof/>
                <w:sz w:val="24"/>
                <w:szCs w:val="24"/>
              </w:rPr>
              <w:drawing>
                <wp:inline distT="0" distB="0" distL="0" distR="0">
                  <wp:extent cx="1228139" cy="638950"/>
                  <wp:effectExtent l="19050" t="0" r="0" b="0"/>
                  <wp:docPr id="83" name="Obrázok 38" descr="232px-L-Isoleucin_-_L-Isoleuc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232px-L-Isoleucin_-_L-Isoleucine"/>
                          <pic:cNvPicPr>
                            <a:picLocks noChangeAspect="1" noChangeArrowheads="1"/>
                          </pic:cNvPicPr>
                        </pic:nvPicPr>
                        <pic:blipFill>
                          <a:blip r:embed="rId976" cstate="print"/>
                          <a:srcRect/>
                          <a:stretch>
                            <a:fillRect/>
                          </a:stretch>
                        </pic:blipFill>
                        <pic:spPr bwMode="auto">
                          <a:xfrm>
                            <a:off x="0" y="0"/>
                            <a:ext cx="1229157" cy="639480"/>
                          </a:xfrm>
                          <a:prstGeom prst="rect">
                            <a:avLst/>
                          </a:prstGeom>
                          <a:noFill/>
                          <a:ln w="9525">
                            <a:noFill/>
                            <a:miter lim="800000"/>
                            <a:headEnd/>
                            <a:tailEnd/>
                          </a:ln>
                        </pic:spPr>
                      </pic:pic>
                    </a:graphicData>
                  </a:graphic>
                </wp:inline>
              </w:drawing>
            </w:r>
            <w:r w:rsidRPr="0029420D">
              <w:rPr>
                <w:rFonts w:ascii="Times New Roman" w:hAnsi="Times New Roman"/>
                <w:noProof/>
                <w:sz w:val="24"/>
                <w:szCs w:val="24"/>
              </w:rPr>
              <w:drawing>
                <wp:inline distT="0" distB="0" distL="0" distR="0">
                  <wp:extent cx="1776367" cy="476250"/>
                  <wp:effectExtent l="19050" t="0" r="0" b="0"/>
                  <wp:docPr id="84" name="Obrázo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77" cstate="print"/>
                          <a:srcRect/>
                          <a:stretch>
                            <a:fillRect/>
                          </a:stretch>
                        </pic:blipFill>
                        <pic:spPr bwMode="auto">
                          <a:xfrm>
                            <a:off x="0" y="0"/>
                            <a:ext cx="1783132" cy="478064"/>
                          </a:xfrm>
                          <a:prstGeom prst="rect">
                            <a:avLst/>
                          </a:prstGeom>
                          <a:noFill/>
                          <a:ln w="9525">
                            <a:noFill/>
                            <a:miter lim="800000"/>
                            <a:headEnd/>
                            <a:tailEnd/>
                          </a:ln>
                        </pic:spPr>
                      </pic:pic>
                    </a:graphicData>
                  </a:graphic>
                </wp:inline>
              </w:drawing>
            </w:r>
          </w:p>
          <w:p w:rsidR="0029420D" w:rsidRPr="0029420D" w:rsidRDefault="0029420D" w:rsidP="00091FE8">
            <w:pPr>
              <w:jc w:val="both"/>
              <w:rPr>
                <w:color w:val="0000FF"/>
                <w:u w:val="single"/>
              </w:rPr>
            </w:pPr>
            <w:r w:rsidRPr="0029420D">
              <w:rPr>
                <w:color w:val="0000FF"/>
                <w:u w:val="single"/>
              </w:rPr>
              <w:t>Systematický název</w:t>
            </w:r>
          </w:p>
          <w:p w:rsidR="0029420D" w:rsidRPr="0029420D" w:rsidRDefault="0029420D" w:rsidP="00091FE8">
            <w:pPr>
              <w:jc w:val="both"/>
            </w:pPr>
            <w:r w:rsidRPr="0029420D">
              <w:t>(2</w:t>
            </w:r>
            <w:r w:rsidRPr="0029420D">
              <w:rPr>
                <w:i/>
                <w:iCs/>
              </w:rPr>
              <w:t>S</w:t>
            </w:r>
            <w:r w:rsidRPr="0029420D">
              <w:t>,3</w:t>
            </w:r>
            <w:r w:rsidRPr="0029420D">
              <w:rPr>
                <w:i/>
                <w:iCs/>
              </w:rPr>
              <w:t>S</w:t>
            </w:r>
            <w:r w:rsidRPr="0029420D">
              <w:t>)-2-amino-3-methylpentanová kyselina</w:t>
            </w:r>
          </w:p>
          <w:p w:rsidR="0029420D" w:rsidRPr="0029420D" w:rsidRDefault="008C7006" w:rsidP="00091FE8">
            <w:pPr>
              <w:jc w:val="both"/>
            </w:pPr>
            <w:hyperlink r:id="rId978" w:tooltip="Triviální název" w:history="1">
              <w:r w:rsidR="0029420D" w:rsidRPr="0029420D">
                <w:rPr>
                  <w:rStyle w:val="Hypertextovprepojenie"/>
                </w:rPr>
                <w:t>Triviální název</w:t>
              </w:r>
            </w:hyperlink>
            <w:r w:rsidR="0029420D" w:rsidRPr="0029420D">
              <w:t xml:space="preserve"> isoleucin</w:t>
            </w:r>
          </w:p>
          <w:p w:rsidR="0029420D" w:rsidRPr="0029420D" w:rsidRDefault="008C7006" w:rsidP="00091FE8">
            <w:pPr>
              <w:jc w:val="both"/>
              <w:rPr>
                <w:vertAlign w:val="subscript"/>
              </w:rPr>
            </w:pPr>
            <w:hyperlink r:id="rId979" w:tooltip="Sumární vzorec" w:history="1">
              <w:r w:rsidR="0029420D" w:rsidRPr="0029420D">
                <w:rPr>
                  <w:rStyle w:val="Hypertextovprepojenie"/>
                </w:rPr>
                <w:t>Sumární vzorec</w:t>
              </w:r>
            </w:hyperlink>
            <w:r w:rsidR="0029420D" w:rsidRPr="0029420D">
              <w:t xml:space="preserve"> </w:t>
            </w:r>
            <w:hyperlink r:id="rId980" w:tooltip="Sumární vzorec" w:history="1"/>
            <w:r w:rsidR="0029420D" w:rsidRPr="0029420D">
              <w:t>C</w:t>
            </w:r>
            <w:r w:rsidR="0029420D" w:rsidRPr="0029420D">
              <w:rPr>
                <w:vertAlign w:val="subscript"/>
              </w:rPr>
              <w:t>6</w:t>
            </w:r>
            <w:r w:rsidR="0029420D" w:rsidRPr="0029420D">
              <w:t>H</w:t>
            </w:r>
            <w:r w:rsidR="0029420D" w:rsidRPr="0029420D">
              <w:rPr>
                <w:vertAlign w:val="subscript"/>
              </w:rPr>
              <w:t>13</w:t>
            </w:r>
            <w:r w:rsidR="0029420D" w:rsidRPr="0029420D">
              <w:t>N</w:t>
            </w:r>
            <w:r w:rsidR="0029420D" w:rsidRPr="0029420D">
              <w:rPr>
                <w:vertAlign w:val="subscript"/>
              </w:rPr>
              <w:t>1</w:t>
            </w:r>
            <w:r w:rsidR="0029420D" w:rsidRPr="0029420D">
              <w:t>O</w:t>
            </w:r>
            <w:r w:rsidR="0029420D" w:rsidRPr="0029420D">
              <w:rPr>
                <w:vertAlign w:val="subscript"/>
              </w:rPr>
              <w:t>2</w:t>
            </w:r>
          </w:p>
          <w:p w:rsidR="0029420D" w:rsidRPr="0029420D" w:rsidRDefault="0029420D" w:rsidP="00091FE8">
            <w:pPr>
              <w:jc w:val="both"/>
            </w:pPr>
            <w:r w:rsidRPr="0029420D">
              <w:rPr>
                <w:color w:val="0000FF"/>
                <w:u w:val="single"/>
              </w:rPr>
              <w:t xml:space="preserve">Kódují ho </w:t>
            </w:r>
            <w:hyperlink r:id="rId981" w:tooltip="Kodón" w:history="1">
              <w:r w:rsidRPr="0029420D">
                <w:rPr>
                  <w:rStyle w:val="Hypertextovprepojenie"/>
                </w:rPr>
                <w:t>kodóny</w:t>
              </w:r>
            </w:hyperlink>
            <w:r w:rsidRPr="0029420D">
              <w:rPr>
                <w:color w:val="0000FF"/>
                <w:u w:val="single"/>
              </w:rPr>
              <w:t xml:space="preserve"> </w:t>
            </w:r>
            <w:r w:rsidRPr="0029420D">
              <w:t>AUU, AUC, AUA</w:t>
            </w:r>
          </w:p>
          <w:p w:rsidR="0029420D" w:rsidRPr="0029420D" w:rsidRDefault="0029420D" w:rsidP="00091FE8">
            <w:pPr>
              <w:jc w:val="both"/>
              <w:rPr>
                <w:color w:val="00B050"/>
              </w:rPr>
            </w:pPr>
            <w:r w:rsidRPr="0029420D">
              <w:rPr>
                <w:color w:val="00B050"/>
              </w:rPr>
              <w:t>nepolárna aminokyselina</w:t>
            </w:r>
          </w:p>
          <w:p w:rsidR="0029420D" w:rsidRPr="0029420D" w:rsidRDefault="008C7006" w:rsidP="00091FE8">
            <w:pPr>
              <w:pStyle w:val="Nadpis1"/>
              <w:spacing w:before="0" w:after="0"/>
              <w:jc w:val="both"/>
              <w:rPr>
                <w:rFonts w:ascii="Times New Roman" w:hAnsi="Times New Roman"/>
                <w:color w:val="339966"/>
                <w:sz w:val="24"/>
                <w:szCs w:val="24"/>
              </w:rPr>
            </w:pPr>
            <w:hyperlink r:id="rId982" w:tooltip="Esenciální aminokyseliny" w:history="1">
              <w:r w:rsidR="0029420D" w:rsidRPr="0029420D">
                <w:rPr>
                  <w:rStyle w:val="Hypertextovprepojenie"/>
                  <w:rFonts w:ascii="Times New Roman" w:hAnsi="Times New Roman"/>
                  <w:b w:val="0"/>
                  <w:color w:val="339966"/>
                  <w:sz w:val="24"/>
                  <w:szCs w:val="24"/>
                </w:rPr>
                <w:t>esenciální aminokyselina</w:t>
              </w:r>
            </w:hyperlink>
          </w:p>
        </w:tc>
        <w:tc>
          <w:tcPr>
            <w:tcW w:w="4502" w:type="dxa"/>
          </w:tcPr>
          <w:p w:rsidR="0029420D" w:rsidRPr="0029420D" w:rsidRDefault="0029420D" w:rsidP="00091FE8">
            <w:pPr>
              <w:pStyle w:val="Nadpis1"/>
              <w:spacing w:before="0" w:after="0"/>
              <w:jc w:val="both"/>
              <w:rPr>
                <w:rFonts w:ascii="Times New Roman" w:hAnsi="Times New Roman"/>
                <w:color w:val="CC99FF"/>
                <w:sz w:val="24"/>
                <w:szCs w:val="24"/>
              </w:rPr>
            </w:pPr>
            <w:r w:rsidRPr="0029420D">
              <w:rPr>
                <w:rFonts w:ascii="Times New Roman" w:hAnsi="Times New Roman"/>
                <w:color w:val="CC99FF"/>
                <w:sz w:val="24"/>
                <w:szCs w:val="24"/>
              </w:rPr>
              <w:t>Serin*</w:t>
            </w:r>
          </w:p>
          <w:p w:rsidR="0029420D" w:rsidRPr="0029420D" w:rsidRDefault="0029420D" w:rsidP="00091FE8">
            <w:pPr>
              <w:pStyle w:val="Nadpis1"/>
              <w:spacing w:before="0" w:after="0"/>
              <w:jc w:val="both"/>
              <w:rPr>
                <w:rFonts w:ascii="Times New Roman" w:hAnsi="Times New Roman"/>
                <w:sz w:val="24"/>
                <w:szCs w:val="24"/>
              </w:rPr>
            </w:pPr>
            <w:r w:rsidRPr="0029420D">
              <w:rPr>
                <w:rFonts w:ascii="Times New Roman" w:hAnsi="Times New Roman"/>
                <w:noProof/>
                <w:sz w:val="24"/>
                <w:szCs w:val="24"/>
              </w:rPr>
              <w:drawing>
                <wp:inline distT="0" distB="0" distL="0" distR="0">
                  <wp:extent cx="816090" cy="529590"/>
                  <wp:effectExtent l="19050" t="0" r="3060" b="0"/>
                  <wp:docPr id="85" name="Obrázok 40" descr="140px-Serin_-_Ser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40px-Serin_-_Serine"/>
                          <pic:cNvPicPr>
                            <a:picLocks noChangeAspect="1" noChangeArrowheads="1"/>
                          </pic:cNvPicPr>
                        </pic:nvPicPr>
                        <pic:blipFill>
                          <a:blip r:embed="rId983" cstate="print"/>
                          <a:srcRect/>
                          <a:stretch>
                            <a:fillRect/>
                          </a:stretch>
                        </pic:blipFill>
                        <pic:spPr bwMode="auto">
                          <a:xfrm>
                            <a:off x="0" y="0"/>
                            <a:ext cx="817430" cy="530460"/>
                          </a:xfrm>
                          <a:prstGeom prst="rect">
                            <a:avLst/>
                          </a:prstGeom>
                          <a:noFill/>
                          <a:ln w="9525">
                            <a:noFill/>
                            <a:miter lim="800000"/>
                            <a:headEnd/>
                            <a:tailEnd/>
                          </a:ln>
                        </pic:spPr>
                      </pic:pic>
                    </a:graphicData>
                  </a:graphic>
                </wp:inline>
              </w:drawing>
            </w:r>
            <w:r w:rsidRPr="0029420D">
              <w:rPr>
                <w:rFonts w:ascii="Times New Roman" w:hAnsi="Times New Roman"/>
                <w:noProof/>
                <w:sz w:val="24"/>
                <w:szCs w:val="24"/>
              </w:rPr>
              <w:drawing>
                <wp:inline distT="0" distB="0" distL="0" distR="0">
                  <wp:extent cx="1414145" cy="635000"/>
                  <wp:effectExtent l="19050" t="0" r="0" b="0"/>
                  <wp:docPr id="86" name="Obrázo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84" cstate="print"/>
                          <a:srcRect/>
                          <a:stretch>
                            <a:fillRect/>
                          </a:stretch>
                        </pic:blipFill>
                        <pic:spPr bwMode="auto">
                          <a:xfrm>
                            <a:off x="0" y="0"/>
                            <a:ext cx="1414145" cy="635000"/>
                          </a:xfrm>
                          <a:prstGeom prst="rect">
                            <a:avLst/>
                          </a:prstGeom>
                          <a:noFill/>
                          <a:ln w="9525">
                            <a:noFill/>
                            <a:miter lim="800000"/>
                            <a:headEnd/>
                            <a:tailEnd/>
                          </a:ln>
                        </pic:spPr>
                      </pic:pic>
                    </a:graphicData>
                  </a:graphic>
                </wp:inline>
              </w:drawing>
            </w:r>
          </w:p>
          <w:p w:rsidR="0029420D" w:rsidRPr="0029420D" w:rsidRDefault="0029420D" w:rsidP="00091FE8">
            <w:pPr>
              <w:jc w:val="both"/>
              <w:rPr>
                <w:color w:val="0000FF"/>
                <w:u w:val="single"/>
              </w:rPr>
            </w:pPr>
            <w:r w:rsidRPr="0029420D">
              <w:rPr>
                <w:color w:val="0000FF"/>
                <w:u w:val="single"/>
              </w:rPr>
              <w:t>Systematický název</w:t>
            </w:r>
          </w:p>
          <w:p w:rsidR="0029420D" w:rsidRPr="0029420D" w:rsidRDefault="0029420D" w:rsidP="00091FE8">
            <w:pPr>
              <w:jc w:val="both"/>
            </w:pPr>
            <w:r w:rsidRPr="0029420D">
              <w:t>(2S)-2-amino-3-hydroxypropanová kyselina</w:t>
            </w:r>
          </w:p>
          <w:p w:rsidR="0029420D" w:rsidRPr="0029420D" w:rsidRDefault="008C7006" w:rsidP="00091FE8">
            <w:pPr>
              <w:jc w:val="both"/>
            </w:pPr>
            <w:hyperlink r:id="rId985" w:tooltip="Triviální název" w:history="1">
              <w:r w:rsidR="0029420D" w:rsidRPr="0029420D">
                <w:rPr>
                  <w:rStyle w:val="Hypertextovprepojenie"/>
                </w:rPr>
                <w:t>Triviální název</w:t>
              </w:r>
            </w:hyperlink>
            <w:r w:rsidR="0029420D" w:rsidRPr="0029420D">
              <w:t xml:space="preserve"> Serin</w:t>
            </w:r>
          </w:p>
          <w:p w:rsidR="0029420D" w:rsidRPr="0029420D" w:rsidRDefault="008C7006" w:rsidP="00091FE8">
            <w:pPr>
              <w:jc w:val="both"/>
              <w:rPr>
                <w:vertAlign w:val="subscript"/>
              </w:rPr>
            </w:pPr>
            <w:hyperlink r:id="rId986" w:tooltip="Sumární vzorec" w:history="1">
              <w:r w:rsidR="0029420D" w:rsidRPr="0029420D">
                <w:rPr>
                  <w:rStyle w:val="Hypertextovprepojenie"/>
                </w:rPr>
                <w:t>Sumární vzorec</w:t>
              </w:r>
            </w:hyperlink>
            <w:r w:rsidR="0029420D" w:rsidRPr="0029420D">
              <w:t xml:space="preserve"> C</w:t>
            </w:r>
            <w:r w:rsidR="0029420D" w:rsidRPr="0029420D">
              <w:rPr>
                <w:vertAlign w:val="subscript"/>
              </w:rPr>
              <w:t>3</w:t>
            </w:r>
            <w:r w:rsidR="0029420D" w:rsidRPr="0029420D">
              <w:t>H</w:t>
            </w:r>
            <w:r w:rsidR="0029420D" w:rsidRPr="0029420D">
              <w:rPr>
                <w:vertAlign w:val="subscript"/>
              </w:rPr>
              <w:t>7</w:t>
            </w:r>
            <w:r w:rsidR="0029420D" w:rsidRPr="0029420D">
              <w:t>NO</w:t>
            </w:r>
            <w:r w:rsidR="0029420D" w:rsidRPr="0029420D">
              <w:rPr>
                <w:vertAlign w:val="subscript"/>
              </w:rPr>
              <w:t>3</w:t>
            </w:r>
          </w:p>
          <w:p w:rsidR="0029420D" w:rsidRPr="0029420D" w:rsidRDefault="0029420D" w:rsidP="00091FE8">
            <w:pPr>
              <w:jc w:val="both"/>
            </w:pPr>
            <w:r w:rsidRPr="0029420D">
              <w:rPr>
                <w:color w:val="0000FF"/>
                <w:u w:val="single"/>
              </w:rPr>
              <w:t xml:space="preserve">Kódují ho </w:t>
            </w:r>
            <w:hyperlink r:id="rId987" w:tooltip="Kodón" w:history="1">
              <w:r w:rsidRPr="0029420D">
                <w:rPr>
                  <w:rStyle w:val="Hypertextovprepojenie"/>
                </w:rPr>
                <w:t>kodóny</w:t>
              </w:r>
            </w:hyperlink>
            <w:r w:rsidRPr="0029420D">
              <w:rPr>
                <w:color w:val="0000FF"/>
                <w:u w:val="single"/>
              </w:rPr>
              <w:t xml:space="preserve"> </w:t>
            </w:r>
            <w:r w:rsidRPr="0029420D">
              <w:t>UCU, UCC, UCA, UCG, AGU, AGC</w:t>
            </w:r>
          </w:p>
          <w:p w:rsidR="0029420D" w:rsidRPr="0029420D" w:rsidRDefault="0029420D" w:rsidP="00091FE8">
            <w:pPr>
              <w:jc w:val="both"/>
              <w:rPr>
                <w:color w:val="00B050"/>
              </w:rPr>
            </w:pPr>
            <w:r w:rsidRPr="0029420D">
              <w:rPr>
                <w:color w:val="00B050"/>
              </w:rPr>
              <w:t>polárna aminokyselina</w:t>
            </w:r>
          </w:p>
          <w:p w:rsidR="0029420D" w:rsidRPr="0029420D" w:rsidRDefault="0029420D" w:rsidP="00091FE8">
            <w:pPr>
              <w:pStyle w:val="Nadpis1"/>
              <w:spacing w:before="0" w:after="0"/>
              <w:jc w:val="both"/>
              <w:rPr>
                <w:rFonts w:ascii="Times New Roman" w:hAnsi="Times New Roman"/>
                <w:color w:val="CC99FF"/>
                <w:sz w:val="24"/>
                <w:szCs w:val="24"/>
              </w:rPr>
            </w:pPr>
            <w:r w:rsidRPr="0029420D">
              <w:rPr>
                <w:rFonts w:ascii="Times New Roman" w:hAnsi="Times New Roman"/>
                <w:b w:val="0"/>
                <w:color w:val="CC99FF"/>
                <w:sz w:val="24"/>
                <w:szCs w:val="24"/>
                <w:u w:val="single"/>
              </w:rPr>
              <w:t>ne</w:t>
            </w:r>
            <w:hyperlink r:id="rId988" w:tooltip="Esenciální aminokyseliny" w:history="1">
              <w:r w:rsidRPr="0029420D">
                <w:rPr>
                  <w:rStyle w:val="Hypertextovprepojenie"/>
                  <w:rFonts w:ascii="Times New Roman" w:hAnsi="Times New Roman"/>
                  <w:b w:val="0"/>
                  <w:color w:val="CC99FF"/>
                  <w:sz w:val="24"/>
                  <w:szCs w:val="24"/>
                </w:rPr>
                <w:t>esenciální aminokyselina</w:t>
              </w:r>
            </w:hyperlink>
          </w:p>
        </w:tc>
      </w:tr>
      <w:tr w:rsidR="0029420D" w:rsidRPr="0029420D" w:rsidTr="000768B4">
        <w:tc>
          <w:tcPr>
            <w:tcW w:w="4560" w:type="dxa"/>
          </w:tcPr>
          <w:p w:rsidR="00F41265" w:rsidRDefault="00F41265" w:rsidP="00091FE8">
            <w:pPr>
              <w:pStyle w:val="Nadpis1"/>
              <w:spacing w:before="0" w:after="0"/>
              <w:jc w:val="both"/>
              <w:rPr>
                <w:rFonts w:ascii="Times New Roman" w:hAnsi="Times New Roman"/>
                <w:color w:val="339966"/>
                <w:sz w:val="24"/>
                <w:szCs w:val="24"/>
              </w:rPr>
            </w:pPr>
          </w:p>
          <w:p w:rsidR="00F41265" w:rsidRDefault="00F41265" w:rsidP="00091FE8">
            <w:pPr>
              <w:pStyle w:val="Nadpis1"/>
              <w:spacing w:before="0" w:after="0"/>
              <w:jc w:val="both"/>
              <w:rPr>
                <w:rFonts w:ascii="Times New Roman" w:hAnsi="Times New Roman"/>
                <w:color w:val="339966"/>
                <w:sz w:val="24"/>
                <w:szCs w:val="24"/>
              </w:rPr>
            </w:pPr>
          </w:p>
          <w:p w:rsidR="0029420D" w:rsidRPr="0029420D" w:rsidRDefault="0029420D" w:rsidP="00091FE8">
            <w:pPr>
              <w:pStyle w:val="Nadpis1"/>
              <w:spacing w:before="0" w:after="0"/>
              <w:jc w:val="both"/>
              <w:rPr>
                <w:rFonts w:ascii="Times New Roman" w:hAnsi="Times New Roman"/>
                <w:color w:val="339966"/>
                <w:sz w:val="24"/>
                <w:szCs w:val="24"/>
              </w:rPr>
            </w:pPr>
            <w:r w:rsidRPr="0029420D">
              <w:rPr>
                <w:rFonts w:ascii="Times New Roman" w:hAnsi="Times New Roman"/>
                <w:color w:val="339966"/>
                <w:sz w:val="24"/>
                <w:szCs w:val="24"/>
              </w:rPr>
              <w:t>Threonin*</w:t>
            </w:r>
          </w:p>
          <w:p w:rsidR="0029420D" w:rsidRPr="0029420D" w:rsidRDefault="0029420D" w:rsidP="00091FE8">
            <w:pPr>
              <w:pStyle w:val="Nadpis1"/>
              <w:spacing w:before="0" w:after="0"/>
              <w:jc w:val="both"/>
              <w:rPr>
                <w:rFonts w:ascii="Times New Roman" w:hAnsi="Times New Roman"/>
                <w:sz w:val="24"/>
                <w:szCs w:val="24"/>
              </w:rPr>
            </w:pPr>
            <w:r w:rsidRPr="0029420D">
              <w:rPr>
                <w:rFonts w:ascii="Times New Roman" w:hAnsi="Times New Roman"/>
                <w:noProof/>
                <w:sz w:val="24"/>
                <w:szCs w:val="24"/>
              </w:rPr>
              <w:drawing>
                <wp:inline distT="0" distB="0" distL="0" distR="0">
                  <wp:extent cx="1196431" cy="739124"/>
                  <wp:effectExtent l="0" t="0" r="0" b="0"/>
                  <wp:docPr id="87" name="Obrázok 42" descr="180px-L-Threonin_-_L-Threon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80px-L-Threonin_-_L-Threonine"/>
                          <pic:cNvPicPr>
                            <a:picLocks noChangeAspect="1" noChangeArrowheads="1"/>
                          </pic:cNvPicPr>
                        </pic:nvPicPr>
                        <pic:blipFill>
                          <a:blip r:embed="rId989" cstate="print"/>
                          <a:srcRect/>
                          <a:stretch>
                            <a:fillRect/>
                          </a:stretch>
                        </pic:blipFill>
                        <pic:spPr bwMode="auto">
                          <a:xfrm>
                            <a:off x="0" y="0"/>
                            <a:ext cx="1199213" cy="740843"/>
                          </a:xfrm>
                          <a:prstGeom prst="rect">
                            <a:avLst/>
                          </a:prstGeom>
                          <a:noFill/>
                          <a:ln w="9525">
                            <a:noFill/>
                            <a:miter lim="800000"/>
                            <a:headEnd/>
                            <a:tailEnd/>
                          </a:ln>
                        </pic:spPr>
                      </pic:pic>
                    </a:graphicData>
                  </a:graphic>
                </wp:inline>
              </w:drawing>
            </w:r>
            <w:r w:rsidRPr="0029420D">
              <w:rPr>
                <w:rFonts w:ascii="Times New Roman" w:hAnsi="Times New Roman"/>
                <w:noProof/>
                <w:sz w:val="24"/>
                <w:szCs w:val="24"/>
              </w:rPr>
              <w:drawing>
                <wp:inline distT="0" distB="0" distL="0" distR="0">
                  <wp:extent cx="1504950" cy="723043"/>
                  <wp:effectExtent l="19050" t="0" r="0" b="0"/>
                  <wp:docPr id="88" name="Obrázo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90" cstate="print"/>
                          <a:srcRect/>
                          <a:stretch>
                            <a:fillRect/>
                          </a:stretch>
                        </pic:blipFill>
                        <pic:spPr bwMode="auto">
                          <a:xfrm>
                            <a:off x="0" y="0"/>
                            <a:ext cx="1505414" cy="723266"/>
                          </a:xfrm>
                          <a:prstGeom prst="rect">
                            <a:avLst/>
                          </a:prstGeom>
                          <a:noFill/>
                          <a:ln w="9525">
                            <a:noFill/>
                            <a:miter lim="800000"/>
                            <a:headEnd/>
                            <a:tailEnd/>
                          </a:ln>
                        </pic:spPr>
                      </pic:pic>
                    </a:graphicData>
                  </a:graphic>
                </wp:inline>
              </w:drawing>
            </w:r>
          </w:p>
          <w:p w:rsidR="0029420D" w:rsidRPr="0029420D" w:rsidRDefault="0029420D" w:rsidP="00091FE8">
            <w:pPr>
              <w:jc w:val="both"/>
              <w:rPr>
                <w:color w:val="0000FF"/>
                <w:u w:val="single"/>
              </w:rPr>
            </w:pPr>
            <w:r w:rsidRPr="0029420D">
              <w:rPr>
                <w:color w:val="0000FF"/>
                <w:u w:val="single"/>
              </w:rPr>
              <w:t>Systematický název</w:t>
            </w:r>
          </w:p>
          <w:p w:rsidR="0029420D" w:rsidRPr="0029420D" w:rsidRDefault="0029420D" w:rsidP="00091FE8">
            <w:pPr>
              <w:jc w:val="both"/>
            </w:pPr>
            <w:r w:rsidRPr="0029420D">
              <w:t>(2</w:t>
            </w:r>
            <w:r w:rsidRPr="0029420D">
              <w:rPr>
                <w:i/>
                <w:iCs/>
              </w:rPr>
              <w:t>S</w:t>
            </w:r>
            <w:r w:rsidRPr="0029420D">
              <w:t>,3</w:t>
            </w:r>
            <w:r w:rsidRPr="0029420D">
              <w:rPr>
                <w:i/>
                <w:iCs/>
              </w:rPr>
              <w:t>R</w:t>
            </w:r>
            <w:r w:rsidRPr="0029420D">
              <w:t>)-2-amino-3-hydroxybutanová kyselina</w:t>
            </w:r>
          </w:p>
          <w:p w:rsidR="0029420D" w:rsidRPr="0029420D" w:rsidRDefault="008C7006" w:rsidP="00091FE8">
            <w:pPr>
              <w:jc w:val="both"/>
            </w:pPr>
            <w:hyperlink r:id="rId991" w:tooltip="Triviální název" w:history="1">
              <w:r w:rsidR="0029420D" w:rsidRPr="0029420D">
                <w:rPr>
                  <w:rStyle w:val="Hypertextovprepojenie"/>
                </w:rPr>
                <w:t>Triviální název</w:t>
              </w:r>
            </w:hyperlink>
            <w:r w:rsidR="0029420D" w:rsidRPr="0029420D">
              <w:t xml:space="preserve"> Threonin</w:t>
            </w:r>
          </w:p>
          <w:p w:rsidR="0029420D" w:rsidRPr="0029420D" w:rsidRDefault="008C7006" w:rsidP="00091FE8">
            <w:pPr>
              <w:jc w:val="both"/>
              <w:rPr>
                <w:vertAlign w:val="subscript"/>
              </w:rPr>
            </w:pPr>
            <w:hyperlink r:id="rId992" w:tooltip="Sumární vzorec" w:history="1">
              <w:r w:rsidR="0029420D" w:rsidRPr="0029420D">
                <w:rPr>
                  <w:rStyle w:val="Hypertextovprepojenie"/>
                </w:rPr>
                <w:t>Sumární vzorec</w:t>
              </w:r>
            </w:hyperlink>
            <w:r w:rsidR="0029420D" w:rsidRPr="0029420D">
              <w:t xml:space="preserve"> C</w:t>
            </w:r>
            <w:r w:rsidR="0029420D" w:rsidRPr="0029420D">
              <w:rPr>
                <w:vertAlign w:val="subscript"/>
              </w:rPr>
              <w:t>4</w:t>
            </w:r>
            <w:r w:rsidR="0029420D" w:rsidRPr="0029420D">
              <w:t>H</w:t>
            </w:r>
            <w:r w:rsidR="0029420D" w:rsidRPr="0029420D">
              <w:rPr>
                <w:vertAlign w:val="subscript"/>
              </w:rPr>
              <w:t>9</w:t>
            </w:r>
            <w:r w:rsidR="0029420D" w:rsidRPr="0029420D">
              <w:t>NO</w:t>
            </w:r>
            <w:r w:rsidR="0029420D" w:rsidRPr="0029420D">
              <w:rPr>
                <w:vertAlign w:val="subscript"/>
              </w:rPr>
              <w:t>3</w:t>
            </w:r>
          </w:p>
          <w:p w:rsidR="0029420D" w:rsidRPr="0029420D" w:rsidRDefault="0029420D" w:rsidP="00091FE8">
            <w:pPr>
              <w:jc w:val="both"/>
            </w:pPr>
            <w:r w:rsidRPr="0029420D">
              <w:rPr>
                <w:color w:val="0000FF"/>
                <w:u w:val="single"/>
              </w:rPr>
              <w:t xml:space="preserve">Kódují ho </w:t>
            </w:r>
            <w:hyperlink r:id="rId993" w:tooltip="Kodón" w:history="1">
              <w:r w:rsidRPr="0029420D">
                <w:rPr>
                  <w:rStyle w:val="Hypertextovprepojenie"/>
                </w:rPr>
                <w:t>kodóny</w:t>
              </w:r>
            </w:hyperlink>
            <w:r w:rsidRPr="0029420D">
              <w:rPr>
                <w:color w:val="0000FF"/>
                <w:u w:val="single"/>
              </w:rPr>
              <w:t xml:space="preserve"> </w:t>
            </w:r>
            <w:r w:rsidRPr="0029420D">
              <w:t>ACU, ACA, ACC, ACG</w:t>
            </w:r>
          </w:p>
          <w:p w:rsidR="0029420D" w:rsidRPr="0029420D" w:rsidRDefault="0029420D" w:rsidP="00091FE8">
            <w:pPr>
              <w:jc w:val="both"/>
              <w:rPr>
                <w:color w:val="00B050"/>
              </w:rPr>
            </w:pPr>
            <w:r w:rsidRPr="0029420D">
              <w:rPr>
                <w:color w:val="00B050"/>
              </w:rPr>
              <w:t>polárna aminokyselina</w:t>
            </w:r>
          </w:p>
          <w:p w:rsidR="0029420D" w:rsidRPr="0029420D" w:rsidRDefault="008C7006" w:rsidP="00091FE8">
            <w:pPr>
              <w:pStyle w:val="Nadpis1"/>
              <w:spacing w:before="0" w:after="0"/>
              <w:jc w:val="both"/>
              <w:rPr>
                <w:rFonts w:ascii="Times New Roman" w:hAnsi="Times New Roman"/>
                <w:color w:val="339966"/>
                <w:sz w:val="24"/>
                <w:szCs w:val="24"/>
              </w:rPr>
            </w:pPr>
            <w:hyperlink r:id="rId994" w:tooltip="Esenciální aminokyseliny" w:history="1">
              <w:r w:rsidR="0029420D" w:rsidRPr="0029420D">
                <w:rPr>
                  <w:rStyle w:val="Hypertextovprepojenie"/>
                  <w:rFonts w:ascii="Times New Roman" w:hAnsi="Times New Roman"/>
                  <w:b w:val="0"/>
                  <w:color w:val="339966"/>
                  <w:sz w:val="24"/>
                  <w:szCs w:val="24"/>
                  <w:u w:val="none"/>
                </w:rPr>
                <w:t>esenciální aminokyselina</w:t>
              </w:r>
            </w:hyperlink>
          </w:p>
        </w:tc>
        <w:tc>
          <w:tcPr>
            <w:tcW w:w="4502" w:type="dxa"/>
          </w:tcPr>
          <w:p w:rsidR="00F41265" w:rsidRDefault="00F41265" w:rsidP="00091FE8">
            <w:pPr>
              <w:pStyle w:val="Nadpis1"/>
              <w:spacing w:before="0" w:after="0"/>
              <w:jc w:val="both"/>
              <w:rPr>
                <w:rFonts w:ascii="Times New Roman" w:hAnsi="Times New Roman"/>
                <w:bCs w:val="0"/>
                <w:color w:val="339966"/>
                <w:sz w:val="24"/>
                <w:szCs w:val="24"/>
              </w:rPr>
            </w:pPr>
          </w:p>
          <w:p w:rsidR="00F41265" w:rsidRDefault="00F41265" w:rsidP="00091FE8">
            <w:pPr>
              <w:pStyle w:val="Nadpis1"/>
              <w:spacing w:before="0" w:after="0"/>
              <w:jc w:val="both"/>
              <w:rPr>
                <w:rFonts w:ascii="Times New Roman" w:hAnsi="Times New Roman"/>
                <w:bCs w:val="0"/>
                <w:color w:val="339966"/>
                <w:sz w:val="24"/>
                <w:szCs w:val="24"/>
              </w:rPr>
            </w:pPr>
          </w:p>
          <w:p w:rsidR="0029420D" w:rsidRPr="0029420D" w:rsidRDefault="0029420D" w:rsidP="00091FE8">
            <w:pPr>
              <w:pStyle w:val="Nadpis1"/>
              <w:spacing w:before="0" w:after="0"/>
              <w:jc w:val="both"/>
              <w:rPr>
                <w:rFonts w:ascii="Times New Roman" w:hAnsi="Times New Roman"/>
                <w:bCs w:val="0"/>
                <w:color w:val="339966"/>
                <w:sz w:val="24"/>
                <w:szCs w:val="24"/>
              </w:rPr>
            </w:pPr>
            <w:r w:rsidRPr="0029420D">
              <w:rPr>
                <w:rFonts w:ascii="Times New Roman" w:hAnsi="Times New Roman"/>
                <w:bCs w:val="0"/>
                <w:color w:val="339966"/>
                <w:sz w:val="24"/>
                <w:szCs w:val="24"/>
              </w:rPr>
              <w:t>Tyrosin*</w:t>
            </w:r>
          </w:p>
          <w:p w:rsidR="0029420D" w:rsidRPr="0029420D" w:rsidRDefault="0029420D" w:rsidP="00091FE8">
            <w:pPr>
              <w:pStyle w:val="Nadpis1"/>
              <w:spacing w:before="0" w:after="0"/>
              <w:jc w:val="both"/>
              <w:rPr>
                <w:rFonts w:ascii="Times New Roman" w:hAnsi="Times New Roman"/>
                <w:sz w:val="24"/>
                <w:szCs w:val="24"/>
              </w:rPr>
            </w:pPr>
            <w:r w:rsidRPr="0029420D">
              <w:rPr>
                <w:rFonts w:ascii="Times New Roman" w:hAnsi="Times New Roman"/>
                <w:noProof/>
                <w:sz w:val="24"/>
                <w:szCs w:val="24"/>
              </w:rPr>
              <w:drawing>
                <wp:inline distT="0" distB="0" distL="0" distR="0">
                  <wp:extent cx="867410" cy="407578"/>
                  <wp:effectExtent l="19050" t="0" r="8890" b="0"/>
                  <wp:docPr id="89" name="Obrázok 44" descr="290px-L-Tyrosin_-_L-Tyros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290px-L-Tyrosin_-_L-Tyrosine"/>
                          <pic:cNvPicPr>
                            <a:picLocks noChangeAspect="1" noChangeArrowheads="1"/>
                          </pic:cNvPicPr>
                        </pic:nvPicPr>
                        <pic:blipFill>
                          <a:blip r:embed="rId995" cstate="print"/>
                          <a:srcRect/>
                          <a:stretch>
                            <a:fillRect/>
                          </a:stretch>
                        </pic:blipFill>
                        <pic:spPr bwMode="auto">
                          <a:xfrm>
                            <a:off x="0" y="0"/>
                            <a:ext cx="867410" cy="407578"/>
                          </a:xfrm>
                          <a:prstGeom prst="rect">
                            <a:avLst/>
                          </a:prstGeom>
                          <a:noFill/>
                          <a:ln w="9525">
                            <a:noFill/>
                            <a:miter lim="800000"/>
                            <a:headEnd/>
                            <a:tailEnd/>
                          </a:ln>
                        </pic:spPr>
                      </pic:pic>
                    </a:graphicData>
                  </a:graphic>
                </wp:inline>
              </w:drawing>
            </w:r>
            <w:r w:rsidRPr="0029420D">
              <w:rPr>
                <w:rFonts w:ascii="Times New Roman" w:hAnsi="Times New Roman"/>
                <w:noProof/>
                <w:sz w:val="24"/>
                <w:szCs w:val="24"/>
              </w:rPr>
              <w:drawing>
                <wp:inline distT="0" distB="0" distL="0" distR="0">
                  <wp:extent cx="1389080" cy="582930"/>
                  <wp:effectExtent l="19050" t="0" r="1570" b="0"/>
                  <wp:docPr id="90" name="Obrázo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96" cstate="print"/>
                          <a:srcRect/>
                          <a:stretch>
                            <a:fillRect/>
                          </a:stretch>
                        </pic:blipFill>
                        <pic:spPr bwMode="auto">
                          <a:xfrm>
                            <a:off x="0" y="0"/>
                            <a:ext cx="1389904" cy="583276"/>
                          </a:xfrm>
                          <a:prstGeom prst="rect">
                            <a:avLst/>
                          </a:prstGeom>
                          <a:noFill/>
                          <a:ln w="9525">
                            <a:noFill/>
                            <a:miter lim="800000"/>
                            <a:headEnd/>
                            <a:tailEnd/>
                          </a:ln>
                        </pic:spPr>
                      </pic:pic>
                    </a:graphicData>
                  </a:graphic>
                </wp:inline>
              </w:drawing>
            </w:r>
          </w:p>
          <w:p w:rsidR="0029420D" w:rsidRPr="0029420D" w:rsidRDefault="0029420D" w:rsidP="00091FE8">
            <w:pPr>
              <w:jc w:val="both"/>
              <w:rPr>
                <w:color w:val="0000FF"/>
                <w:u w:val="single"/>
              </w:rPr>
            </w:pPr>
            <w:r w:rsidRPr="0029420D">
              <w:rPr>
                <w:color w:val="0000FF"/>
                <w:u w:val="single"/>
              </w:rPr>
              <w:t>Systematický název</w:t>
            </w:r>
          </w:p>
          <w:p w:rsidR="0029420D" w:rsidRPr="0029420D" w:rsidRDefault="0029420D" w:rsidP="00091FE8">
            <w:pPr>
              <w:jc w:val="both"/>
            </w:pPr>
            <w:r w:rsidRPr="0029420D">
              <w:t>(</w:t>
            </w:r>
            <w:r w:rsidRPr="0029420D">
              <w:rPr>
                <w:i/>
                <w:iCs/>
              </w:rPr>
              <w:t>2S</w:t>
            </w:r>
            <w:r w:rsidRPr="0029420D">
              <w:t>)-2-Amino-3-(4-hydroxyfenyl)-propanová kyselina</w:t>
            </w:r>
          </w:p>
          <w:p w:rsidR="0029420D" w:rsidRPr="0029420D" w:rsidRDefault="008C7006" w:rsidP="00091FE8">
            <w:pPr>
              <w:jc w:val="both"/>
            </w:pPr>
            <w:hyperlink r:id="rId997" w:tooltip="Triviální název" w:history="1">
              <w:r w:rsidR="0029420D" w:rsidRPr="0029420D">
                <w:rPr>
                  <w:rStyle w:val="Hypertextovprepojenie"/>
                </w:rPr>
                <w:t>Triviální název</w:t>
              </w:r>
            </w:hyperlink>
            <w:r w:rsidR="0029420D" w:rsidRPr="0029420D">
              <w:t xml:space="preserve"> tyrosin</w:t>
            </w:r>
          </w:p>
          <w:p w:rsidR="0029420D" w:rsidRPr="0029420D" w:rsidRDefault="008C7006" w:rsidP="00091FE8">
            <w:pPr>
              <w:jc w:val="both"/>
              <w:rPr>
                <w:vertAlign w:val="subscript"/>
              </w:rPr>
            </w:pPr>
            <w:hyperlink r:id="rId998" w:tooltip="Sumární vzorec" w:history="1">
              <w:r w:rsidR="0029420D" w:rsidRPr="0029420D">
                <w:rPr>
                  <w:rStyle w:val="Hypertextovprepojenie"/>
                </w:rPr>
                <w:t>Sumární vzorec</w:t>
              </w:r>
            </w:hyperlink>
            <w:r w:rsidR="0029420D" w:rsidRPr="0029420D">
              <w:t xml:space="preserve"> C</w:t>
            </w:r>
            <w:r w:rsidR="0029420D" w:rsidRPr="0029420D">
              <w:rPr>
                <w:vertAlign w:val="subscript"/>
              </w:rPr>
              <w:t>9</w:t>
            </w:r>
            <w:r w:rsidR="0029420D" w:rsidRPr="0029420D">
              <w:t>H</w:t>
            </w:r>
            <w:r w:rsidR="0029420D" w:rsidRPr="0029420D">
              <w:rPr>
                <w:vertAlign w:val="subscript"/>
              </w:rPr>
              <w:t>11</w:t>
            </w:r>
            <w:r w:rsidR="0029420D" w:rsidRPr="0029420D">
              <w:t>NO</w:t>
            </w:r>
            <w:r w:rsidR="0029420D" w:rsidRPr="0029420D">
              <w:rPr>
                <w:vertAlign w:val="subscript"/>
              </w:rPr>
              <w:t>3</w:t>
            </w:r>
          </w:p>
          <w:p w:rsidR="0029420D" w:rsidRPr="0029420D" w:rsidRDefault="0029420D" w:rsidP="00091FE8">
            <w:pPr>
              <w:jc w:val="both"/>
            </w:pPr>
            <w:r w:rsidRPr="0029420D">
              <w:rPr>
                <w:color w:val="0000FF"/>
                <w:u w:val="single"/>
              </w:rPr>
              <w:t xml:space="preserve">Kódují ho </w:t>
            </w:r>
            <w:hyperlink r:id="rId999" w:tooltip="Kodón" w:history="1">
              <w:r w:rsidRPr="0029420D">
                <w:rPr>
                  <w:rStyle w:val="Hypertextovprepojenie"/>
                </w:rPr>
                <w:t>kodóny</w:t>
              </w:r>
            </w:hyperlink>
            <w:r w:rsidRPr="0029420D">
              <w:rPr>
                <w:color w:val="0000FF"/>
                <w:u w:val="single"/>
              </w:rPr>
              <w:t xml:space="preserve"> </w:t>
            </w:r>
            <w:r w:rsidRPr="0029420D">
              <w:t>UAU, UAC</w:t>
            </w:r>
          </w:p>
          <w:p w:rsidR="0029420D" w:rsidRPr="0029420D" w:rsidRDefault="0029420D" w:rsidP="00091FE8">
            <w:pPr>
              <w:jc w:val="both"/>
              <w:rPr>
                <w:color w:val="00B050"/>
              </w:rPr>
            </w:pPr>
            <w:r w:rsidRPr="0029420D">
              <w:rPr>
                <w:color w:val="00B050"/>
              </w:rPr>
              <w:t>polárna aminokyselina</w:t>
            </w:r>
          </w:p>
          <w:p w:rsidR="0029420D" w:rsidRPr="0029420D" w:rsidRDefault="008C7006" w:rsidP="00091FE8">
            <w:pPr>
              <w:pStyle w:val="Nadpis1"/>
              <w:spacing w:before="0" w:after="0"/>
              <w:jc w:val="both"/>
              <w:rPr>
                <w:rFonts w:ascii="Times New Roman" w:hAnsi="Times New Roman"/>
                <w:color w:val="339966"/>
                <w:sz w:val="24"/>
                <w:szCs w:val="24"/>
              </w:rPr>
            </w:pPr>
            <w:hyperlink r:id="rId1000" w:tooltip="Esenciální aminokyseliny" w:history="1">
              <w:r w:rsidR="0029420D" w:rsidRPr="0029420D">
                <w:rPr>
                  <w:rStyle w:val="Hypertextovprepojenie"/>
                  <w:rFonts w:ascii="Times New Roman" w:hAnsi="Times New Roman"/>
                  <w:b w:val="0"/>
                  <w:color w:val="339966"/>
                  <w:sz w:val="24"/>
                  <w:szCs w:val="24"/>
                  <w:u w:val="none"/>
                </w:rPr>
                <w:t>esenciální aminokyselina</w:t>
              </w:r>
            </w:hyperlink>
            <w:r w:rsidR="0029420D" w:rsidRPr="0029420D">
              <w:rPr>
                <w:rFonts w:ascii="Times New Roman" w:hAnsi="Times New Roman"/>
                <w:b w:val="0"/>
                <w:color w:val="339966"/>
                <w:sz w:val="24"/>
                <w:szCs w:val="24"/>
              </w:rPr>
              <w:t>, ale len v určitých prípadoch</w:t>
            </w:r>
          </w:p>
        </w:tc>
      </w:tr>
      <w:tr w:rsidR="0029420D" w:rsidRPr="0029420D" w:rsidTr="000768B4">
        <w:tc>
          <w:tcPr>
            <w:tcW w:w="4560" w:type="dxa"/>
          </w:tcPr>
          <w:p w:rsidR="0029420D" w:rsidRPr="0029420D" w:rsidRDefault="0029420D" w:rsidP="00091FE8">
            <w:pPr>
              <w:pStyle w:val="Nadpis1"/>
              <w:spacing w:before="0" w:after="0"/>
              <w:jc w:val="both"/>
              <w:rPr>
                <w:rFonts w:ascii="Times New Roman" w:hAnsi="Times New Roman"/>
                <w:color w:val="339966"/>
                <w:sz w:val="24"/>
                <w:szCs w:val="24"/>
              </w:rPr>
            </w:pPr>
            <w:r w:rsidRPr="0029420D">
              <w:rPr>
                <w:rFonts w:ascii="Times New Roman" w:hAnsi="Times New Roman"/>
                <w:bCs w:val="0"/>
                <w:color w:val="339966"/>
                <w:sz w:val="24"/>
                <w:szCs w:val="24"/>
              </w:rPr>
              <w:t>Methionin*</w:t>
            </w:r>
          </w:p>
          <w:p w:rsidR="0029420D" w:rsidRPr="0029420D" w:rsidRDefault="0029420D" w:rsidP="00091FE8">
            <w:pPr>
              <w:pStyle w:val="Nadpis1"/>
              <w:spacing w:before="0" w:after="0"/>
              <w:jc w:val="both"/>
              <w:rPr>
                <w:rFonts w:ascii="Times New Roman" w:hAnsi="Times New Roman"/>
                <w:sz w:val="24"/>
                <w:szCs w:val="24"/>
              </w:rPr>
            </w:pPr>
            <w:r w:rsidRPr="0029420D">
              <w:rPr>
                <w:rFonts w:ascii="Times New Roman" w:hAnsi="Times New Roman"/>
                <w:noProof/>
                <w:sz w:val="24"/>
                <w:szCs w:val="24"/>
              </w:rPr>
              <w:drawing>
                <wp:inline distT="0" distB="0" distL="0" distR="0">
                  <wp:extent cx="1089660" cy="495300"/>
                  <wp:effectExtent l="19050" t="0" r="0" b="0"/>
                  <wp:docPr id="91" name="Obrázok 46" descr="105px-Methionin_-_Methion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105px-Methionin_-_Methionine"/>
                          <pic:cNvPicPr>
                            <a:picLocks noChangeAspect="1" noChangeArrowheads="1"/>
                          </pic:cNvPicPr>
                        </pic:nvPicPr>
                        <pic:blipFill>
                          <a:blip r:embed="rId1001" cstate="print"/>
                          <a:srcRect/>
                          <a:stretch>
                            <a:fillRect/>
                          </a:stretch>
                        </pic:blipFill>
                        <pic:spPr bwMode="auto">
                          <a:xfrm>
                            <a:off x="0" y="0"/>
                            <a:ext cx="1088670" cy="494850"/>
                          </a:xfrm>
                          <a:prstGeom prst="rect">
                            <a:avLst/>
                          </a:prstGeom>
                          <a:noFill/>
                          <a:ln w="9525">
                            <a:noFill/>
                            <a:miter lim="800000"/>
                            <a:headEnd/>
                            <a:tailEnd/>
                          </a:ln>
                        </pic:spPr>
                      </pic:pic>
                    </a:graphicData>
                  </a:graphic>
                </wp:inline>
              </w:drawing>
            </w:r>
            <w:r w:rsidRPr="0029420D">
              <w:rPr>
                <w:rFonts w:ascii="Times New Roman" w:hAnsi="Times New Roman"/>
                <w:noProof/>
                <w:sz w:val="24"/>
                <w:szCs w:val="24"/>
              </w:rPr>
              <w:drawing>
                <wp:inline distT="0" distB="0" distL="0" distR="0">
                  <wp:extent cx="2407735" cy="731469"/>
                  <wp:effectExtent l="19050" t="0" r="0" b="0"/>
                  <wp:docPr id="92" name="Obrázo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02" cstate="print"/>
                          <a:srcRect/>
                          <a:stretch>
                            <a:fillRect/>
                          </a:stretch>
                        </pic:blipFill>
                        <pic:spPr bwMode="auto">
                          <a:xfrm>
                            <a:off x="0" y="0"/>
                            <a:ext cx="2409163" cy="731903"/>
                          </a:xfrm>
                          <a:prstGeom prst="rect">
                            <a:avLst/>
                          </a:prstGeom>
                          <a:noFill/>
                          <a:ln w="9525">
                            <a:noFill/>
                            <a:miter lim="800000"/>
                            <a:headEnd/>
                            <a:tailEnd/>
                          </a:ln>
                        </pic:spPr>
                      </pic:pic>
                    </a:graphicData>
                  </a:graphic>
                </wp:inline>
              </w:drawing>
            </w:r>
          </w:p>
          <w:p w:rsidR="0029420D" w:rsidRPr="0029420D" w:rsidRDefault="0029420D" w:rsidP="00091FE8">
            <w:pPr>
              <w:jc w:val="both"/>
              <w:rPr>
                <w:color w:val="0000FF"/>
                <w:u w:val="single"/>
              </w:rPr>
            </w:pPr>
            <w:r w:rsidRPr="0029420D">
              <w:rPr>
                <w:color w:val="0000FF"/>
                <w:u w:val="single"/>
              </w:rPr>
              <w:t>Systematický název</w:t>
            </w:r>
          </w:p>
          <w:p w:rsidR="0029420D" w:rsidRPr="0029420D" w:rsidRDefault="0029420D" w:rsidP="00091FE8">
            <w:pPr>
              <w:jc w:val="both"/>
            </w:pPr>
            <w:r w:rsidRPr="0029420D">
              <w:t>(2S)-2-amino-4-(methylsulfanyl)butanová kyselina</w:t>
            </w:r>
          </w:p>
          <w:p w:rsidR="0029420D" w:rsidRPr="0029420D" w:rsidRDefault="008C7006" w:rsidP="00091FE8">
            <w:pPr>
              <w:jc w:val="both"/>
            </w:pPr>
            <w:hyperlink r:id="rId1003" w:tooltip="Triviální název" w:history="1">
              <w:r w:rsidR="0029420D" w:rsidRPr="0029420D">
                <w:rPr>
                  <w:rStyle w:val="Hypertextovprepojenie"/>
                </w:rPr>
                <w:t>Triviální název</w:t>
              </w:r>
            </w:hyperlink>
            <w:r w:rsidR="0029420D" w:rsidRPr="0029420D">
              <w:t xml:space="preserve"> methionin</w:t>
            </w:r>
          </w:p>
          <w:p w:rsidR="0029420D" w:rsidRPr="0029420D" w:rsidRDefault="008C7006" w:rsidP="00091FE8">
            <w:pPr>
              <w:jc w:val="both"/>
              <w:rPr>
                <w:vertAlign w:val="subscript"/>
              </w:rPr>
            </w:pPr>
            <w:hyperlink r:id="rId1004" w:tooltip="Sumární vzorec" w:history="1">
              <w:r w:rsidR="0029420D" w:rsidRPr="0029420D">
                <w:rPr>
                  <w:rStyle w:val="Hypertextovprepojenie"/>
                </w:rPr>
                <w:t>Sumární vzorec</w:t>
              </w:r>
            </w:hyperlink>
            <w:r w:rsidR="0029420D" w:rsidRPr="0029420D">
              <w:t xml:space="preserve"> C</w:t>
            </w:r>
            <w:r w:rsidR="0029420D" w:rsidRPr="0029420D">
              <w:rPr>
                <w:vertAlign w:val="subscript"/>
              </w:rPr>
              <w:t>5</w:t>
            </w:r>
            <w:r w:rsidR="0029420D" w:rsidRPr="0029420D">
              <w:t>H</w:t>
            </w:r>
            <w:r w:rsidR="0029420D" w:rsidRPr="0029420D">
              <w:rPr>
                <w:vertAlign w:val="subscript"/>
              </w:rPr>
              <w:t>11</w:t>
            </w:r>
            <w:r w:rsidR="0029420D" w:rsidRPr="0029420D">
              <w:t>N</w:t>
            </w:r>
            <w:r w:rsidR="0029420D" w:rsidRPr="0029420D">
              <w:rPr>
                <w:vertAlign w:val="subscript"/>
              </w:rPr>
              <w:t>1</w:t>
            </w:r>
            <w:r w:rsidR="0029420D" w:rsidRPr="0029420D">
              <w:t>O</w:t>
            </w:r>
            <w:r w:rsidR="0029420D" w:rsidRPr="0029420D">
              <w:rPr>
                <w:vertAlign w:val="subscript"/>
              </w:rPr>
              <w:t>2</w:t>
            </w:r>
            <w:r w:rsidR="0029420D" w:rsidRPr="0029420D">
              <w:t>S</w:t>
            </w:r>
            <w:r w:rsidR="0029420D" w:rsidRPr="0029420D">
              <w:rPr>
                <w:vertAlign w:val="subscript"/>
              </w:rPr>
              <w:t>1</w:t>
            </w:r>
          </w:p>
          <w:p w:rsidR="0029420D" w:rsidRPr="0029420D" w:rsidRDefault="0029420D" w:rsidP="00091FE8">
            <w:pPr>
              <w:jc w:val="both"/>
            </w:pPr>
            <w:r w:rsidRPr="0029420D">
              <w:rPr>
                <w:color w:val="0000FF"/>
                <w:u w:val="single"/>
              </w:rPr>
              <w:t xml:space="preserve">Kódují ho </w:t>
            </w:r>
            <w:hyperlink r:id="rId1005" w:tooltip="Kodón" w:history="1">
              <w:r w:rsidRPr="0029420D">
                <w:rPr>
                  <w:rStyle w:val="Hypertextovprepojenie"/>
                </w:rPr>
                <w:t>kodóny</w:t>
              </w:r>
            </w:hyperlink>
            <w:r w:rsidRPr="0029420D">
              <w:rPr>
                <w:color w:val="0000FF"/>
                <w:u w:val="single"/>
              </w:rPr>
              <w:t xml:space="preserve"> </w:t>
            </w:r>
            <w:r w:rsidRPr="0029420D">
              <w:t>AUG (</w:t>
            </w:r>
            <w:hyperlink r:id="rId1006" w:tooltip="Start kodón (stránka neexistuje)" w:history="1">
              <w:r w:rsidRPr="0029420D">
                <w:rPr>
                  <w:rStyle w:val="Hypertextovprepojenie"/>
                </w:rPr>
                <w:t>start kodón</w:t>
              </w:r>
            </w:hyperlink>
            <w:r w:rsidRPr="0029420D">
              <w:t>, slouží pouze pro nastartování tvorby bílkovin)</w:t>
            </w:r>
          </w:p>
          <w:p w:rsidR="004175A4" w:rsidRDefault="004175A4" w:rsidP="00091FE8">
            <w:pPr>
              <w:jc w:val="both"/>
              <w:rPr>
                <w:color w:val="00B050"/>
              </w:rPr>
            </w:pPr>
          </w:p>
          <w:p w:rsidR="004175A4" w:rsidRDefault="004175A4" w:rsidP="00091FE8">
            <w:pPr>
              <w:jc w:val="both"/>
              <w:rPr>
                <w:color w:val="00B050"/>
              </w:rPr>
            </w:pPr>
          </w:p>
          <w:p w:rsidR="004175A4" w:rsidRDefault="004175A4" w:rsidP="00091FE8">
            <w:pPr>
              <w:jc w:val="both"/>
              <w:rPr>
                <w:color w:val="00B050"/>
              </w:rPr>
            </w:pPr>
          </w:p>
          <w:p w:rsidR="0029420D" w:rsidRPr="0029420D" w:rsidRDefault="0029420D" w:rsidP="00091FE8">
            <w:pPr>
              <w:jc w:val="both"/>
              <w:rPr>
                <w:color w:val="00B050"/>
              </w:rPr>
            </w:pPr>
            <w:r w:rsidRPr="0029420D">
              <w:rPr>
                <w:color w:val="00B050"/>
              </w:rPr>
              <w:t>nepolárna aminokyselina</w:t>
            </w:r>
          </w:p>
          <w:p w:rsidR="0029420D" w:rsidRPr="0029420D" w:rsidRDefault="008C7006" w:rsidP="00091FE8">
            <w:pPr>
              <w:pStyle w:val="Nadpis1"/>
              <w:spacing w:before="0" w:after="0"/>
              <w:jc w:val="both"/>
              <w:rPr>
                <w:rFonts w:ascii="Times New Roman" w:hAnsi="Times New Roman"/>
                <w:color w:val="339966"/>
                <w:sz w:val="24"/>
                <w:szCs w:val="24"/>
              </w:rPr>
            </w:pPr>
            <w:hyperlink r:id="rId1007" w:tooltip="Esenciální aminokyseliny" w:history="1">
              <w:r w:rsidR="0029420D" w:rsidRPr="0029420D">
                <w:rPr>
                  <w:rStyle w:val="Hypertextovprepojenie"/>
                  <w:rFonts w:ascii="Times New Roman" w:hAnsi="Times New Roman"/>
                  <w:b w:val="0"/>
                  <w:color w:val="339966"/>
                  <w:sz w:val="24"/>
                  <w:szCs w:val="24"/>
                  <w:u w:val="none"/>
                </w:rPr>
                <w:t>esenciální aminokyselina</w:t>
              </w:r>
            </w:hyperlink>
          </w:p>
        </w:tc>
        <w:tc>
          <w:tcPr>
            <w:tcW w:w="4502" w:type="dxa"/>
          </w:tcPr>
          <w:p w:rsidR="0029420D" w:rsidRPr="0029420D" w:rsidRDefault="0029420D" w:rsidP="00091FE8">
            <w:pPr>
              <w:pStyle w:val="Nadpis1"/>
              <w:spacing w:before="0" w:after="0"/>
              <w:jc w:val="both"/>
              <w:rPr>
                <w:rFonts w:ascii="Times New Roman" w:hAnsi="Times New Roman"/>
                <w:bCs w:val="0"/>
                <w:color w:val="CC99FF"/>
                <w:sz w:val="24"/>
                <w:szCs w:val="24"/>
              </w:rPr>
            </w:pPr>
            <w:r w:rsidRPr="0029420D">
              <w:rPr>
                <w:rFonts w:ascii="Times New Roman" w:hAnsi="Times New Roman"/>
                <w:bCs w:val="0"/>
                <w:color w:val="CC99FF"/>
                <w:sz w:val="24"/>
                <w:szCs w:val="24"/>
              </w:rPr>
              <w:t>Cystein*</w:t>
            </w:r>
          </w:p>
          <w:p w:rsidR="0029420D" w:rsidRPr="0029420D" w:rsidRDefault="0029420D" w:rsidP="00091FE8">
            <w:pPr>
              <w:pStyle w:val="Nadpis1"/>
              <w:spacing w:before="0" w:after="0"/>
              <w:jc w:val="both"/>
              <w:rPr>
                <w:rFonts w:ascii="Times New Roman" w:hAnsi="Times New Roman"/>
                <w:sz w:val="24"/>
                <w:szCs w:val="24"/>
              </w:rPr>
            </w:pPr>
            <w:r w:rsidRPr="0029420D">
              <w:rPr>
                <w:rFonts w:ascii="Times New Roman" w:hAnsi="Times New Roman"/>
                <w:b w:val="0"/>
                <w:bCs w:val="0"/>
                <w:noProof/>
                <w:sz w:val="24"/>
                <w:szCs w:val="24"/>
              </w:rPr>
              <w:drawing>
                <wp:inline distT="0" distB="0" distL="0" distR="0">
                  <wp:extent cx="1075055" cy="1092200"/>
                  <wp:effectExtent l="19050" t="0" r="0" b="0"/>
                  <wp:docPr id="93" name="Obrázo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08" cstate="print"/>
                          <a:srcRect/>
                          <a:stretch>
                            <a:fillRect/>
                          </a:stretch>
                        </pic:blipFill>
                        <pic:spPr bwMode="auto">
                          <a:xfrm>
                            <a:off x="0" y="0"/>
                            <a:ext cx="1075055" cy="1092200"/>
                          </a:xfrm>
                          <a:prstGeom prst="rect">
                            <a:avLst/>
                          </a:prstGeom>
                          <a:noFill/>
                          <a:ln w="9525">
                            <a:noFill/>
                            <a:miter lim="800000"/>
                            <a:headEnd/>
                            <a:tailEnd/>
                          </a:ln>
                        </pic:spPr>
                      </pic:pic>
                    </a:graphicData>
                  </a:graphic>
                </wp:inline>
              </w:drawing>
            </w:r>
            <w:r w:rsidRPr="0029420D">
              <w:rPr>
                <w:rFonts w:ascii="Times New Roman" w:hAnsi="Times New Roman"/>
                <w:b w:val="0"/>
                <w:bCs w:val="0"/>
                <w:noProof/>
                <w:sz w:val="24"/>
                <w:szCs w:val="24"/>
              </w:rPr>
              <w:drawing>
                <wp:inline distT="0" distB="0" distL="0" distR="0">
                  <wp:extent cx="1947545" cy="838200"/>
                  <wp:effectExtent l="19050" t="0" r="0" b="0"/>
                  <wp:docPr id="94" name="Obrázo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09" cstate="print"/>
                          <a:srcRect/>
                          <a:stretch>
                            <a:fillRect/>
                          </a:stretch>
                        </pic:blipFill>
                        <pic:spPr bwMode="auto">
                          <a:xfrm>
                            <a:off x="0" y="0"/>
                            <a:ext cx="1947545" cy="838200"/>
                          </a:xfrm>
                          <a:prstGeom prst="rect">
                            <a:avLst/>
                          </a:prstGeom>
                          <a:noFill/>
                          <a:ln w="9525">
                            <a:noFill/>
                            <a:miter lim="800000"/>
                            <a:headEnd/>
                            <a:tailEnd/>
                          </a:ln>
                        </pic:spPr>
                      </pic:pic>
                    </a:graphicData>
                  </a:graphic>
                </wp:inline>
              </w:drawing>
            </w:r>
          </w:p>
          <w:p w:rsidR="0029420D" w:rsidRPr="0029420D" w:rsidRDefault="0029420D" w:rsidP="00091FE8">
            <w:pPr>
              <w:jc w:val="both"/>
              <w:rPr>
                <w:color w:val="0000FF"/>
                <w:u w:val="single"/>
              </w:rPr>
            </w:pPr>
            <w:r w:rsidRPr="0029420D">
              <w:rPr>
                <w:color w:val="0000FF"/>
                <w:u w:val="single"/>
              </w:rPr>
              <w:t>Systematický název</w:t>
            </w:r>
          </w:p>
          <w:p w:rsidR="0029420D" w:rsidRPr="0029420D" w:rsidRDefault="008C7006" w:rsidP="00091FE8">
            <w:pPr>
              <w:jc w:val="both"/>
            </w:pPr>
            <w:hyperlink r:id="rId1010" w:tooltip="Racionální název" w:history="1"/>
            <w:r w:rsidR="0029420D" w:rsidRPr="0029420D">
              <w:t>(2R)-2-amino-3-sulfanylpropanová kyselina</w:t>
            </w:r>
          </w:p>
          <w:p w:rsidR="0029420D" w:rsidRPr="0029420D" w:rsidRDefault="008C7006" w:rsidP="00091FE8">
            <w:pPr>
              <w:pStyle w:val="Nadpis1"/>
              <w:spacing w:before="0" w:after="0"/>
              <w:jc w:val="both"/>
              <w:rPr>
                <w:rFonts w:ascii="Times New Roman" w:hAnsi="Times New Roman"/>
                <w:b w:val="0"/>
                <w:bCs w:val="0"/>
                <w:sz w:val="24"/>
                <w:szCs w:val="24"/>
              </w:rPr>
            </w:pPr>
            <w:hyperlink r:id="rId1011" w:tooltip="Triviální název" w:history="1">
              <w:r w:rsidR="0029420D" w:rsidRPr="0029420D">
                <w:rPr>
                  <w:rStyle w:val="Hypertextovprepojenie"/>
                  <w:rFonts w:ascii="Times New Roman" w:hAnsi="Times New Roman"/>
                  <w:b w:val="0"/>
                  <w:sz w:val="24"/>
                  <w:szCs w:val="24"/>
                </w:rPr>
                <w:t>Triviální název</w:t>
              </w:r>
            </w:hyperlink>
            <w:r w:rsidR="0029420D" w:rsidRPr="0029420D">
              <w:rPr>
                <w:rFonts w:ascii="Times New Roman" w:hAnsi="Times New Roman"/>
                <w:sz w:val="24"/>
                <w:szCs w:val="24"/>
              </w:rPr>
              <w:t xml:space="preserve"> </w:t>
            </w:r>
            <w:r w:rsidR="0029420D" w:rsidRPr="0029420D">
              <w:rPr>
                <w:rFonts w:ascii="Times New Roman" w:hAnsi="Times New Roman"/>
                <w:b w:val="0"/>
                <w:bCs w:val="0"/>
                <w:sz w:val="24"/>
                <w:szCs w:val="24"/>
              </w:rPr>
              <w:t>Cystein</w:t>
            </w:r>
          </w:p>
          <w:p w:rsidR="0029420D" w:rsidRPr="0029420D" w:rsidRDefault="008C7006" w:rsidP="00091FE8">
            <w:pPr>
              <w:jc w:val="both"/>
            </w:pPr>
            <w:hyperlink r:id="rId1012" w:tooltip="Sumární vzorec" w:history="1">
              <w:r w:rsidR="0029420D" w:rsidRPr="0029420D">
                <w:rPr>
                  <w:rStyle w:val="Hypertextovprepojenie"/>
                </w:rPr>
                <w:t>Sumární vzorec</w:t>
              </w:r>
            </w:hyperlink>
            <w:r w:rsidR="0029420D" w:rsidRPr="0029420D">
              <w:t xml:space="preserve"> C</w:t>
            </w:r>
            <w:r w:rsidR="0029420D" w:rsidRPr="0029420D">
              <w:rPr>
                <w:vertAlign w:val="subscript"/>
              </w:rPr>
              <w:t>3</w:t>
            </w:r>
            <w:r w:rsidR="0029420D" w:rsidRPr="0029420D">
              <w:t>H</w:t>
            </w:r>
            <w:r w:rsidR="0029420D" w:rsidRPr="0029420D">
              <w:rPr>
                <w:vertAlign w:val="subscript"/>
              </w:rPr>
              <w:t>7</w:t>
            </w:r>
            <w:r w:rsidR="0029420D" w:rsidRPr="0029420D">
              <w:t>NO</w:t>
            </w:r>
            <w:r w:rsidR="0029420D" w:rsidRPr="0029420D">
              <w:rPr>
                <w:vertAlign w:val="subscript"/>
              </w:rPr>
              <w:t>2</w:t>
            </w:r>
            <w:r w:rsidR="0029420D" w:rsidRPr="0029420D">
              <w:t>S</w:t>
            </w:r>
          </w:p>
          <w:p w:rsidR="0029420D" w:rsidRPr="0029420D" w:rsidRDefault="0029420D" w:rsidP="00091FE8">
            <w:pPr>
              <w:jc w:val="both"/>
            </w:pPr>
            <w:r w:rsidRPr="0029420D">
              <w:rPr>
                <w:color w:val="0000FF"/>
                <w:u w:val="single"/>
              </w:rPr>
              <w:t xml:space="preserve">Kódují ho </w:t>
            </w:r>
            <w:hyperlink r:id="rId1013" w:tooltip="Kodón" w:history="1">
              <w:r w:rsidRPr="0029420D">
                <w:rPr>
                  <w:rStyle w:val="Hypertextovprepojenie"/>
                </w:rPr>
                <w:t>kodóny</w:t>
              </w:r>
            </w:hyperlink>
            <w:r w:rsidRPr="0029420D">
              <w:t xml:space="preserve"> ????</w:t>
            </w:r>
          </w:p>
          <w:p w:rsidR="0029420D" w:rsidRPr="0029420D" w:rsidRDefault="0029420D" w:rsidP="00091FE8">
            <w:pPr>
              <w:jc w:val="both"/>
              <w:rPr>
                <w:color w:val="00B050"/>
              </w:rPr>
            </w:pPr>
            <w:r w:rsidRPr="0029420D">
              <w:rPr>
                <w:color w:val="00B050"/>
              </w:rPr>
              <w:t>polárna aminokyselina</w:t>
            </w:r>
          </w:p>
          <w:p w:rsidR="0029420D" w:rsidRPr="0029420D" w:rsidRDefault="0029420D" w:rsidP="00091FE8">
            <w:pPr>
              <w:pStyle w:val="Nadpis1"/>
              <w:spacing w:before="0" w:after="0"/>
              <w:jc w:val="both"/>
              <w:rPr>
                <w:rFonts w:ascii="Times New Roman" w:hAnsi="Times New Roman"/>
                <w:color w:val="CC99FF"/>
                <w:sz w:val="24"/>
                <w:szCs w:val="24"/>
              </w:rPr>
            </w:pPr>
            <w:r w:rsidRPr="0029420D">
              <w:rPr>
                <w:rFonts w:ascii="Times New Roman" w:hAnsi="Times New Roman"/>
                <w:b w:val="0"/>
                <w:color w:val="CC99FF"/>
                <w:sz w:val="24"/>
                <w:szCs w:val="24"/>
              </w:rPr>
              <w:t>ne</w:t>
            </w:r>
            <w:hyperlink r:id="rId1014" w:tooltip="Esenciální aminokyseliny" w:history="1">
              <w:r w:rsidRPr="0029420D">
                <w:rPr>
                  <w:rStyle w:val="Hypertextovprepojenie"/>
                  <w:rFonts w:ascii="Times New Roman" w:hAnsi="Times New Roman"/>
                  <w:b w:val="0"/>
                  <w:color w:val="CC99FF"/>
                  <w:sz w:val="24"/>
                  <w:szCs w:val="24"/>
                  <w:u w:val="none"/>
                </w:rPr>
                <w:t>esenciální aminokyselina</w:t>
              </w:r>
            </w:hyperlink>
            <w:r w:rsidRPr="0029420D">
              <w:rPr>
                <w:rFonts w:ascii="Times New Roman" w:hAnsi="Times New Roman"/>
                <w:b w:val="0"/>
                <w:color w:val="CC99FF"/>
                <w:sz w:val="24"/>
                <w:szCs w:val="24"/>
              </w:rPr>
              <w:t xml:space="preserve">, </w:t>
            </w:r>
            <w:hyperlink r:id="rId1015" w:tooltip="Esenciální aminokyseliny" w:history="1">
              <w:r w:rsidRPr="0029420D">
                <w:rPr>
                  <w:rStyle w:val="Hypertextovprepojenie"/>
                  <w:rFonts w:ascii="Times New Roman" w:hAnsi="Times New Roman"/>
                  <w:b w:val="0"/>
                  <w:color w:val="CC99FF"/>
                  <w:sz w:val="24"/>
                  <w:szCs w:val="24"/>
                  <w:u w:val="none"/>
                </w:rPr>
                <w:t>esenciální aminokyselina</w:t>
              </w:r>
            </w:hyperlink>
            <w:r w:rsidRPr="0029420D">
              <w:rPr>
                <w:rFonts w:ascii="Times New Roman" w:hAnsi="Times New Roman"/>
                <w:b w:val="0"/>
                <w:color w:val="CC99FF"/>
                <w:sz w:val="24"/>
                <w:szCs w:val="24"/>
              </w:rPr>
              <w:t>, ale len v určitých prípadoch</w:t>
            </w:r>
          </w:p>
        </w:tc>
      </w:tr>
      <w:tr w:rsidR="0029420D" w:rsidRPr="0029420D" w:rsidTr="000768B4">
        <w:tc>
          <w:tcPr>
            <w:tcW w:w="4560" w:type="dxa"/>
          </w:tcPr>
          <w:p w:rsidR="0029420D" w:rsidRPr="0029420D" w:rsidRDefault="0029420D" w:rsidP="00091FE8">
            <w:pPr>
              <w:pStyle w:val="Nadpis1"/>
              <w:spacing w:before="0" w:after="0"/>
              <w:jc w:val="both"/>
              <w:rPr>
                <w:rFonts w:ascii="Times New Roman" w:hAnsi="Times New Roman"/>
                <w:color w:val="339966"/>
                <w:sz w:val="24"/>
                <w:szCs w:val="24"/>
              </w:rPr>
            </w:pPr>
            <w:r w:rsidRPr="0029420D">
              <w:rPr>
                <w:rFonts w:ascii="Times New Roman" w:hAnsi="Times New Roman"/>
                <w:color w:val="339966"/>
                <w:sz w:val="24"/>
                <w:szCs w:val="24"/>
              </w:rPr>
              <w:t>Lysin*</w:t>
            </w:r>
          </w:p>
          <w:p w:rsidR="0029420D" w:rsidRPr="0029420D" w:rsidRDefault="0029420D" w:rsidP="00091FE8">
            <w:pPr>
              <w:pStyle w:val="Nadpis1"/>
              <w:spacing w:before="0" w:after="0"/>
              <w:jc w:val="both"/>
              <w:rPr>
                <w:rFonts w:ascii="Times New Roman" w:hAnsi="Times New Roman"/>
                <w:sz w:val="24"/>
                <w:szCs w:val="24"/>
              </w:rPr>
            </w:pPr>
            <w:r w:rsidRPr="0029420D">
              <w:rPr>
                <w:rFonts w:ascii="Times New Roman" w:hAnsi="Times New Roman"/>
                <w:b w:val="0"/>
                <w:bCs w:val="0"/>
                <w:noProof/>
                <w:sz w:val="24"/>
                <w:szCs w:val="24"/>
              </w:rPr>
              <w:drawing>
                <wp:inline distT="0" distB="0" distL="0" distR="0">
                  <wp:extent cx="849630" cy="626455"/>
                  <wp:effectExtent l="19050" t="0" r="7620" b="0"/>
                  <wp:docPr id="95" name="Obrázo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16" cstate="print"/>
                          <a:srcRect/>
                          <a:stretch>
                            <a:fillRect/>
                          </a:stretch>
                        </pic:blipFill>
                        <pic:spPr bwMode="auto">
                          <a:xfrm>
                            <a:off x="0" y="0"/>
                            <a:ext cx="850937" cy="627419"/>
                          </a:xfrm>
                          <a:prstGeom prst="rect">
                            <a:avLst/>
                          </a:prstGeom>
                          <a:noFill/>
                          <a:ln w="9525">
                            <a:noFill/>
                            <a:miter lim="800000"/>
                            <a:headEnd/>
                            <a:tailEnd/>
                          </a:ln>
                        </pic:spPr>
                      </pic:pic>
                    </a:graphicData>
                  </a:graphic>
                </wp:inline>
              </w:drawing>
            </w:r>
            <w:r w:rsidRPr="0029420D">
              <w:rPr>
                <w:rFonts w:ascii="Times New Roman" w:hAnsi="Times New Roman"/>
                <w:b w:val="0"/>
                <w:bCs w:val="0"/>
                <w:noProof/>
                <w:sz w:val="24"/>
                <w:szCs w:val="24"/>
              </w:rPr>
              <w:drawing>
                <wp:inline distT="0" distB="0" distL="0" distR="0">
                  <wp:extent cx="1404887" cy="544568"/>
                  <wp:effectExtent l="19050" t="0" r="4813" b="0"/>
                  <wp:docPr id="96" name="Obrázo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17" cstate="print"/>
                          <a:srcRect/>
                          <a:stretch>
                            <a:fillRect/>
                          </a:stretch>
                        </pic:blipFill>
                        <pic:spPr bwMode="auto">
                          <a:xfrm>
                            <a:off x="0" y="0"/>
                            <a:ext cx="1405859" cy="544945"/>
                          </a:xfrm>
                          <a:prstGeom prst="rect">
                            <a:avLst/>
                          </a:prstGeom>
                          <a:noFill/>
                          <a:ln w="9525">
                            <a:noFill/>
                            <a:miter lim="800000"/>
                            <a:headEnd/>
                            <a:tailEnd/>
                          </a:ln>
                        </pic:spPr>
                      </pic:pic>
                    </a:graphicData>
                  </a:graphic>
                </wp:inline>
              </w:drawing>
            </w:r>
          </w:p>
          <w:p w:rsidR="0029420D" w:rsidRPr="0029420D" w:rsidRDefault="0029420D" w:rsidP="00091FE8">
            <w:pPr>
              <w:jc w:val="both"/>
              <w:rPr>
                <w:color w:val="0000FF"/>
                <w:u w:val="single"/>
              </w:rPr>
            </w:pPr>
            <w:r w:rsidRPr="0029420D">
              <w:rPr>
                <w:color w:val="0000FF"/>
                <w:u w:val="single"/>
              </w:rPr>
              <w:t>Systematický název</w:t>
            </w:r>
          </w:p>
          <w:p w:rsidR="0029420D" w:rsidRPr="0029420D" w:rsidRDefault="0029420D" w:rsidP="00091FE8">
            <w:pPr>
              <w:jc w:val="both"/>
            </w:pPr>
            <w:r w:rsidRPr="0029420D">
              <w:t>(2S)-2,6-diaminohexanová kyselina</w:t>
            </w:r>
          </w:p>
          <w:p w:rsidR="0029420D" w:rsidRPr="0029420D" w:rsidRDefault="008C7006" w:rsidP="00091FE8">
            <w:pPr>
              <w:jc w:val="both"/>
            </w:pPr>
            <w:hyperlink r:id="rId1018" w:tooltip="Triviální název" w:history="1">
              <w:r w:rsidR="0029420D" w:rsidRPr="0029420D">
                <w:rPr>
                  <w:rStyle w:val="Hypertextovprepojenie"/>
                </w:rPr>
                <w:t>Triviální název</w:t>
              </w:r>
            </w:hyperlink>
            <w:r w:rsidR="0029420D" w:rsidRPr="0029420D">
              <w:t xml:space="preserve"> Lysin</w:t>
            </w:r>
          </w:p>
          <w:p w:rsidR="0029420D" w:rsidRPr="0029420D" w:rsidRDefault="008C7006" w:rsidP="00091FE8">
            <w:pPr>
              <w:jc w:val="both"/>
              <w:rPr>
                <w:vertAlign w:val="subscript"/>
              </w:rPr>
            </w:pPr>
            <w:hyperlink r:id="rId1019" w:tooltip="Sumární vzorec" w:history="1">
              <w:r w:rsidR="0029420D" w:rsidRPr="0029420D">
                <w:rPr>
                  <w:rStyle w:val="Hypertextovprepojenie"/>
                </w:rPr>
                <w:t>Sumární vzorec</w:t>
              </w:r>
            </w:hyperlink>
            <w:r w:rsidR="0029420D" w:rsidRPr="0029420D">
              <w:t xml:space="preserve"> C</w:t>
            </w:r>
            <w:r w:rsidR="0029420D" w:rsidRPr="0029420D">
              <w:rPr>
                <w:vertAlign w:val="subscript"/>
              </w:rPr>
              <w:t>6</w:t>
            </w:r>
            <w:r w:rsidR="0029420D" w:rsidRPr="0029420D">
              <w:t>H</w:t>
            </w:r>
            <w:r w:rsidR="0029420D" w:rsidRPr="0029420D">
              <w:rPr>
                <w:vertAlign w:val="subscript"/>
              </w:rPr>
              <w:t>14</w:t>
            </w:r>
            <w:r w:rsidR="0029420D" w:rsidRPr="0029420D">
              <w:t>N</w:t>
            </w:r>
            <w:r w:rsidR="0029420D" w:rsidRPr="0029420D">
              <w:rPr>
                <w:vertAlign w:val="subscript"/>
              </w:rPr>
              <w:t>2</w:t>
            </w:r>
            <w:r w:rsidR="0029420D" w:rsidRPr="0029420D">
              <w:t>O</w:t>
            </w:r>
            <w:r w:rsidR="0029420D" w:rsidRPr="0029420D">
              <w:rPr>
                <w:vertAlign w:val="subscript"/>
              </w:rPr>
              <w:t>2</w:t>
            </w:r>
          </w:p>
          <w:p w:rsidR="0029420D" w:rsidRPr="0029420D" w:rsidRDefault="0029420D" w:rsidP="00091FE8">
            <w:pPr>
              <w:jc w:val="both"/>
            </w:pPr>
            <w:r w:rsidRPr="0029420D">
              <w:rPr>
                <w:color w:val="0000FF"/>
                <w:u w:val="single"/>
              </w:rPr>
              <w:t xml:space="preserve">Kódují ho </w:t>
            </w:r>
            <w:hyperlink r:id="rId1020" w:tooltip="Kodón" w:history="1">
              <w:r w:rsidRPr="0029420D">
                <w:rPr>
                  <w:rStyle w:val="Hypertextovprepojenie"/>
                </w:rPr>
                <w:t>kodóny</w:t>
              </w:r>
            </w:hyperlink>
            <w:r w:rsidRPr="0029420D">
              <w:rPr>
                <w:color w:val="0000FF"/>
                <w:u w:val="single"/>
              </w:rPr>
              <w:t xml:space="preserve"> </w:t>
            </w:r>
            <w:r w:rsidRPr="0029420D">
              <w:t>AAA, AAG</w:t>
            </w:r>
          </w:p>
          <w:p w:rsidR="0029420D" w:rsidRPr="0029420D" w:rsidRDefault="0029420D" w:rsidP="00091FE8">
            <w:pPr>
              <w:jc w:val="both"/>
              <w:rPr>
                <w:color w:val="00B050"/>
              </w:rPr>
            </w:pPr>
          </w:p>
          <w:p w:rsidR="0029420D" w:rsidRPr="0029420D" w:rsidRDefault="0029420D" w:rsidP="00091FE8">
            <w:pPr>
              <w:jc w:val="both"/>
              <w:rPr>
                <w:color w:val="00B050"/>
              </w:rPr>
            </w:pPr>
            <w:r w:rsidRPr="0029420D">
              <w:rPr>
                <w:color w:val="00B050"/>
              </w:rPr>
              <w:t>bázická aminokyselina</w:t>
            </w:r>
          </w:p>
          <w:p w:rsidR="0029420D" w:rsidRPr="0029420D" w:rsidRDefault="008C7006" w:rsidP="00091FE8">
            <w:pPr>
              <w:pStyle w:val="Nadpis1"/>
              <w:spacing w:before="0" w:after="0"/>
              <w:jc w:val="both"/>
              <w:rPr>
                <w:rFonts w:ascii="Times New Roman" w:hAnsi="Times New Roman"/>
                <w:color w:val="339966"/>
                <w:sz w:val="24"/>
                <w:szCs w:val="24"/>
              </w:rPr>
            </w:pPr>
            <w:hyperlink r:id="rId1021" w:tooltip="Esenciální aminokyseliny" w:history="1">
              <w:r w:rsidR="0029420D" w:rsidRPr="0029420D">
                <w:rPr>
                  <w:rStyle w:val="Hypertextovprepojenie"/>
                  <w:rFonts w:ascii="Times New Roman" w:hAnsi="Times New Roman"/>
                  <w:b w:val="0"/>
                  <w:color w:val="339966"/>
                  <w:sz w:val="24"/>
                  <w:szCs w:val="24"/>
                  <w:u w:val="none"/>
                </w:rPr>
                <w:t>esenciální aminokyselina</w:t>
              </w:r>
            </w:hyperlink>
          </w:p>
        </w:tc>
        <w:tc>
          <w:tcPr>
            <w:tcW w:w="4502" w:type="dxa"/>
          </w:tcPr>
          <w:p w:rsidR="0029420D" w:rsidRPr="0029420D" w:rsidRDefault="0029420D" w:rsidP="00091FE8">
            <w:pPr>
              <w:pStyle w:val="Nadpis1"/>
              <w:spacing w:before="0" w:after="0"/>
              <w:jc w:val="both"/>
              <w:rPr>
                <w:rFonts w:ascii="Times New Roman" w:hAnsi="Times New Roman"/>
                <w:color w:val="CC99FF"/>
                <w:sz w:val="24"/>
                <w:szCs w:val="24"/>
              </w:rPr>
            </w:pPr>
            <w:r w:rsidRPr="0029420D">
              <w:rPr>
                <w:rFonts w:ascii="Times New Roman" w:hAnsi="Times New Roman"/>
                <w:color w:val="CC99FF"/>
                <w:sz w:val="24"/>
                <w:szCs w:val="24"/>
              </w:rPr>
              <w:t>Kyselina asparagová*</w:t>
            </w:r>
          </w:p>
          <w:p w:rsidR="0029420D" w:rsidRPr="0029420D" w:rsidRDefault="0029420D" w:rsidP="00091FE8">
            <w:pPr>
              <w:pStyle w:val="Nadpis1"/>
              <w:spacing w:before="0" w:after="0"/>
              <w:jc w:val="both"/>
              <w:rPr>
                <w:rFonts w:ascii="Times New Roman" w:hAnsi="Times New Roman"/>
                <w:sz w:val="24"/>
                <w:szCs w:val="24"/>
              </w:rPr>
            </w:pPr>
            <w:r w:rsidRPr="0029420D">
              <w:rPr>
                <w:rFonts w:ascii="Times New Roman" w:hAnsi="Times New Roman"/>
                <w:b w:val="0"/>
                <w:bCs w:val="0"/>
                <w:noProof/>
                <w:sz w:val="24"/>
                <w:szCs w:val="24"/>
              </w:rPr>
              <w:drawing>
                <wp:inline distT="0" distB="0" distL="0" distR="0">
                  <wp:extent cx="595005" cy="638729"/>
                  <wp:effectExtent l="19050" t="0" r="0" b="0"/>
                  <wp:docPr id="97" name="Obrázo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22" cstate="print"/>
                          <a:srcRect/>
                          <a:stretch>
                            <a:fillRect/>
                          </a:stretch>
                        </pic:blipFill>
                        <pic:spPr bwMode="auto">
                          <a:xfrm>
                            <a:off x="0" y="0"/>
                            <a:ext cx="597430" cy="641332"/>
                          </a:xfrm>
                          <a:prstGeom prst="rect">
                            <a:avLst/>
                          </a:prstGeom>
                          <a:noFill/>
                          <a:ln w="9525">
                            <a:noFill/>
                            <a:miter lim="800000"/>
                            <a:headEnd/>
                            <a:tailEnd/>
                          </a:ln>
                        </pic:spPr>
                      </pic:pic>
                    </a:graphicData>
                  </a:graphic>
                </wp:inline>
              </w:drawing>
            </w:r>
            <w:r w:rsidRPr="0029420D">
              <w:rPr>
                <w:rFonts w:ascii="Times New Roman" w:hAnsi="Times New Roman"/>
                <w:noProof/>
                <w:sz w:val="24"/>
                <w:szCs w:val="24"/>
              </w:rPr>
              <w:drawing>
                <wp:inline distT="0" distB="0" distL="0" distR="0">
                  <wp:extent cx="1412437" cy="560070"/>
                  <wp:effectExtent l="19050" t="0" r="0" b="0"/>
                  <wp:docPr id="98" name="Obrázo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23" cstate="print"/>
                          <a:srcRect/>
                          <a:stretch>
                            <a:fillRect/>
                          </a:stretch>
                        </pic:blipFill>
                        <pic:spPr bwMode="auto">
                          <a:xfrm>
                            <a:off x="0" y="0"/>
                            <a:ext cx="1418606" cy="562516"/>
                          </a:xfrm>
                          <a:prstGeom prst="rect">
                            <a:avLst/>
                          </a:prstGeom>
                          <a:noFill/>
                          <a:ln w="9525">
                            <a:noFill/>
                            <a:miter lim="800000"/>
                            <a:headEnd/>
                            <a:tailEnd/>
                          </a:ln>
                        </pic:spPr>
                      </pic:pic>
                    </a:graphicData>
                  </a:graphic>
                </wp:inline>
              </w:drawing>
            </w:r>
          </w:p>
          <w:p w:rsidR="0029420D" w:rsidRPr="0029420D" w:rsidRDefault="0029420D" w:rsidP="00091FE8">
            <w:pPr>
              <w:jc w:val="both"/>
              <w:rPr>
                <w:color w:val="0000FF"/>
                <w:u w:val="single"/>
              </w:rPr>
            </w:pPr>
            <w:r w:rsidRPr="0029420D">
              <w:rPr>
                <w:color w:val="0000FF"/>
                <w:u w:val="single"/>
              </w:rPr>
              <w:t>Systematický název</w:t>
            </w:r>
          </w:p>
          <w:p w:rsidR="0029420D" w:rsidRPr="0029420D" w:rsidRDefault="0029420D" w:rsidP="00091FE8">
            <w:pPr>
              <w:jc w:val="both"/>
            </w:pPr>
            <w:r w:rsidRPr="0029420D">
              <w:t>(2S)-2-aminobutandiová kyselina</w:t>
            </w:r>
            <w:r w:rsidRPr="0029420D">
              <w:br/>
              <w:t>(2S)-2-aminojantarová kyselina</w:t>
            </w:r>
          </w:p>
          <w:p w:rsidR="0029420D" w:rsidRPr="0029420D" w:rsidRDefault="008C7006" w:rsidP="00091FE8">
            <w:pPr>
              <w:jc w:val="both"/>
            </w:pPr>
            <w:hyperlink r:id="rId1024" w:tooltip="Triviální název" w:history="1">
              <w:r w:rsidR="0029420D" w:rsidRPr="0029420D">
                <w:rPr>
                  <w:rStyle w:val="Hypertextovprepojenie"/>
                </w:rPr>
                <w:t>Triviální název</w:t>
              </w:r>
            </w:hyperlink>
            <w:r w:rsidR="0029420D" w:rsidRPr="0029420D">
              <w:t xml:space="preserve"> Kyselina asparagová</w:t>
            </w:r>
          </w:p>
          <w:p w:rsidR="0029420D" w:rsidRPr="0029420D" w:rsidRDefault="008C7006" w:rsidP="00091FE8">
            <w:pPr>
              <w:jc w:val="both"/>
            </w:pPr>
            <w:hyperlink r:id="rId1025" w:tooltip="Sumární vzorec" w:history="1">
              <w:r w:rsidR="0029420D" w:rsidRPr="0029420D">
                <w:rPr>
                  <w:rStyle w:val="Hypertextovprepojenie"/>
                </w:rPr>
                <w:t>Sumární vzorec</w:t>
              </w:r>
            </w:hyperlink>
            <w:r w:rsidR="0029420D" w:rsidRPr="0029420D">
              <w:t xml:space="preserve"> HOOC-CH</w:t>
            </w:r>
            <w:r w:rsidR="0029420D" w:rsidRPr="0029420D">
              <w:rPr>
                <w:vertAlign w:val="subscript"/>
              </w:rPr>
              <w:t>2</w:t>
            </w:r>
            <w:r w:rsidR="0029420D" w:rsidRPr="0029420D">
              <w:t>CHNH</w:t>
            </w:r>
            <w:r w:rsidR="0029420D" w:rsidRPr="0029420D">
              <w:rPr>
                <w:vertAlign w:val="subscript"/>
              </w:rPr>
              <w:t>2</w:t>
            </w:r>
            <w:r w:rsidR="0029420D" w:rsidRPr="0029420D">
              <w:t>-COOH</w:t>
            </w:r>
          </w:p>
          <w:p w:rsidR="0029420D" w:rsidRPr="0029420D" w:rsidRDefault="0029420D" w:rsidP="00091FE8">
            <w:pPr>
              <w:jc w:val="both"/>
            </w:pPr>
            <w:r w:rsidRPr="0029420D">
              <w:rPr>
                <w:color w:val="0000FF"/>
                <w:u w:val="single"/>
              </w:rPr>
              <w:t xml:space="preserve">Kódují ho </w:t>
            </w:r>
            <w:hyperlink r:id="rId1026" w:tooltip="Kodón" w:history="1">
              <w:r w:rsidRPr="0029420D">
                <w:rPr>
                  <w:rStyle w:val="Hypertextovprepojenie"/>
                </w:rPr>
                <w:t>kodóny</w:t>
              </w:r>
            </w:hyperlink>
            <w:r w:rsidRPr="0029420D">
              <w:rPr>
                <w:color w:val="0000FF"/>
                <w:u w:val="single"/>
              </w:rPr>
              <w:t xml:space="preserve"> </w:t>
            </w:r>
            <w:r w:rsidRPr="0029420D">
              <w:t>GAU, GAC</w:t>
            </w:r>
          </w:p>
          <w:p w:rsidR="0029420D" w:rsidRPr="0029420D" w:rsidRDefault="0029420D" w:rsidP="00091FE8">
            <w:pPr>
              <w:jc w:val="both"/>
              <w:rPr>
                <w:color w:val="00B050"/>
              </w:rPr>
            </w:pPr>
            <w:r w:rsidRPr="0029420D">
              <w:rPr>
                <w:color w:val="00B050"/>
              </w:rPr>
              <w:t>kyslá aminokyselina</w:t>
            </w:r>
          </w:p>
          <w:p w:rsidR="0029420D" w:rsidRPr="0029420D" w:rsidRDefault="0029420D" w:rsidP="00091FE8">
            <w:pPr>
              <w:pStyle w:val="Nadpis1"/>
              <w:spacing w:before="0" w:after="0"/>
              <w:jc w:val="both"/>
              <w:rPr>
                <w:rFonts w:ascii="Times New Roman" w:hAnsi="Times New Roman"/>
                <w:color w:val="CC99FF"/>
                <w:sz w:val="24"/>
                <w:szCs w:val="24"/>
              </w:rPr>
            </w:pPr>
            <w:r w:rsidRPr="0029420D">
              <w:rPr>
                <w:rFonts w:ascii="Times New Roman" w:hAnsi="Times New Roman"/>
                <w:b w:val="0"/>
                <w:color w:val="CC99FF"/>
                <w:sz w:val="24"/>
                <w:szCs w:val="24"/>
              </w:rPr>
              <w:t>ne</w:t>
            </w:r>
            <w:hyperlink r:id="rId1027" w:tooltip="Esenciální aminokyseliny" w:history="1">
              <w:r w:rsidRPr="0029420D">
                <w:rPr>
                  <w:rStyle w:val="Hypertextovprepojenie"/>
                  <w:rFonts w:ascii="Times New Roman" w:hAnsi="Times New Roman"/>
                  <w:b w:val="0"/>
                  <w:color w:val="CC99FF"/>
                  <w:sz w:val="24"/>
                  <w:szCs w:val="24"/>
                  <w:u w:val="none"/>
                </w:rPr>
                <w:t>esenciální aminokyselina</w:t>
              </w:r>
            </w:hyperlink>
          </w:p>
        </w:tc>
      </w:tr>
      <w:tr w:rsidR="0029420D" w:rsidRPr="0029420D" w:rsidTr="000768B4">
        <w:tc>
          <w:tcPr>
            <w:tcW w:w="4560" w:type="dxa"/>
          </w:tcPr>
          <w:p w:rsidR="0029420D" w:rsidRPr="0029420D" w:rsidRDefault="0029420D" w:rsidP="00091FE8">
            <w:pPr>
              <w:pStyle w:val="Nadpis1"/>
              <w:spacing w:before="0" w:after="0"/>
              <w:jc w:val="both"/>
              <w:rPr>
                <w:rFonts w:ascii="Times New Roman" w:hAnsi="Times New Roman"/>
                <w:color w:val="CC99FF"/>
                <w:sz w:val="24"/>
                <w:szCs w:val="24"/>
              </w:rPr>
            </w:pPr>
            <w:r w:rsidRPr="0029420D">
              <w:rPr>
                <w:rFonts w:ascii="Times New Roman" w:hAnsi="Times New Roman"/>
                <w:color w:val="CC99FF"/>
                <w:sz w:val="24"/>
                <w:szCs w:val="24"/>
              </w:rPr>
              <w:lastRenderedPageBreak/>
              <w:t>Asparagín*</w:t>
            </w:r>
          </w:p>
          <w:p w:rsidR="0029420D" w:rsidRPr="0029420D" w:rsidRDefault="0029420D" w:rsidP="00091FE8">
            <w:pPr>
              <w:pStyle w:val="Nadpis1"/>
              <w:spacing w:before="0" w:after="0"/>
              <w:jc w:val="both"/>
              <w:rPr>
                <w:rFonts w:ascii="Times New Roman" w:hAnsi="Times New Roman"/>
                <w:sz w:val="24"/>
                <w:szCs w:val="24"/>
              </w:rPr>
            </w:pPr>
            <w:r w:rsidRPr="0029420D">
              <w:rPr>
                <w:rFonts w:ascii="Times New Roman" w:hAnsi="Times New Roman"/>
                <w:b w:val="0"/>
                <w:bCs w:val="0"/>
                <w:noProof/>
                <w:sz w:val="24"/>
                <w:szCs w:val="24"/>
              </w:rPr>
              <w:drawing>
                <wp:inline distT="0" distB="0" distL="0" distR="0">
                  <wp:extent cx="555401" cy="572803"/>
                  <wp:effectExtent l="19050" t="0" r="0" b="0"/>
                  <wp:docPr id="99" name="Obrázo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28" cstate="print"/>
                          <a:srcRect/>
                          <a:stretch>
                            <a:fillRect/>
                          </a:stretch>
                        </pic:blipFill>
                        <pic:spPr bwMode="auto">
                          <a:xfrm>
                            <a:off x="0" y="0"/>
                            <a:ext cx="556152" cy="573577"/>
                          </a:xfrm>
                          <a:prstGeom prst="rect">
                            <a:avLst/>
                          </a:prstGeom>
                          <a:noFill/>
                          <a:ln w="9525">
                            <a:noFill/>
                            <a:miter lim="800000"/>
                            <a:headEnd/>
                            <a:tailEnd/>
                          </a:ln>
                        </pic:spPr>
                      </pic:pic>
                    </a:graphicData>
                  </a:graphic>
                </wp:inline>
              </w:drawing>
            </w:r>
            <w:r w:rsidRPr="0029420D">
              <w:rPr>
                <w:rFonts w:ascii="Times New Roman" w:hAnsi="Times New Roman"/>
                <w:b w:val="0"/>
                <w:bCs w:val="0"/>
                <w:noProof/>
                <w:sz w:val="24"/>
                <w:szCs w:val="24"/>
              </w:rPr>
              <w:drawing>
                <wp:inline distT="0" distB="0" distL="0" distR="0">
                  <wp:extent cx="1413553" cy="516599"/>
                  <wp:effectExtent l="19050" t="0" r="0" b="0"/>
                  <wp:docPr id="100" name="Obrázo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29" cstate="print"/>
                          <a:srcRect/>
                          <a:stretch>
                            <a:fillRect/>
                          </a:stretch>
                        </pic:blipFill>
                        <pic:spPr bwMode="auto">
                          <a:xfrm>
                            <a:off x="0" y="0"/>
                            <a:ext cx="1417691" cy="518111"/>
                          </a:xfrm>
                          <a:prstGeom prst="rect">
                            <a:avLst/>
                          </a:prstGeom>
                          <a:noFill/>
                          <a:ln w="9525">
                            <a:noFill/>
                            <a:miter lim="800000"/>
                            <a:headEnd/>
                            <a:tailEnd/>
                          </a:ln>
                        </pic:spPr>
                      </pic:pic>
                    </a:graphicData>
                  </a:graphic>
                </wp:inline>
              </w:drawing>
            </w:r>
          </w:p>
          <w:p w:rsidR="0029420D" w:rsidRPr="0029420D" w:rsidRDefault="0029420D" w:rsidP="00091FE8">
            <w:pPr>
              <w:jc w:val="both"/>
              <w:rPr>
                <w:color w:val="0000FF"/>
                <w:u w:val="single"/>
              </w:rPr>
            </w:pPr>
            <w:r w:rsidRPr="0029420D">
              <w:rPr>
                <w:color w:val="0000FF"/>
                <w:u w:val="single"/>
              </w:rPr>
              <w:t>Systematický název</w:t>
            </w:r>
          </w:p>
          <w:p w:rsidR="0029420D" w:rsidRPr="0029420D" w:rsidRDefault="0029420D" w:rsidP="00091FE8">
            <w:pPr>
              <w:jc w:val="both"/>
            </w:pPr>
            <w:r w:rsidRPr="0029420D">
              <w:t>monoamid kyseliny asparágovej</w:t>
            </w:r>
          </w:p>
          <w:p w:rsidR="0029420D" w:rsidRPr="0029420D" w:rsidRDefault="008C7006" w:rsidP="00091FE8">
            <w:pPr>
              <w:jc w:val="both"/>
            </w:pPr>
            <w:hyperlink r:id="rId1030" w:tooltip="Triviální název" w:history="1">
              <w:r w:rsidR="0029420D" w:rsidRPr="0029420D">
                <w:rPr>
                  <w:rStyle w:val="Hypertextovprepojenie"/>
                </w:rPr>
                <w:t>Triviální název</w:t>
              </w:r>
            </w:hyperlink>
            <w:r w:rsidR="0029420D" w:rsidRPr="0029420D">
              <w:t xml:space="preserve"> Asparagín</w:t>
            </w:r>
          </w:p>
          <w:p w:rsidR="0029420D" w:rsidRPr="0029420D" w:rsidRDefault="008C7006" w:rsidP="00091FE8">
            <w:pPr>
              <w:jc w:val="both"/>
              <w:rPr>
                <w:vertAlign w:val="subscript"/>
              </w:rPr>
            </w:pPr>
            <w:hyperlink r:id="rId1031" w:tooltip="Sumární vzorec" w:history="1">
              <w:r w:rsidR="0029420D" w:rsidRPr="0029420D">
                <w:rPr>
                  <w:rStyle w:val="Hypertextovprepojenie"/>
                </w:rPr>
                <w:t>Sumární vzorec</w:t>
              </w:r>
            </w:hyperlink>
            <w:r w:rsidR="0029420D" w:rsidRPr="0029420D">
              <w:t xml:space="preserve"> </w:t>
            </w:r>
            <w:hyperlink r:id="rId1032" w:tooltip="Chemický vzorec" w:history="1"/>
            <w:r w:rsidR="0029420D" w:rsidRPr="0029420D">
              <w:t>C</w:t>
            </w:r>
            <w:r w:rsidR="0029420D" w:rsidRPr="0029420D">
              <w:rPr>
                <w:vertAlign w:val="subscript"/>
              </w:rPr>
              <w:t>4</w:t>
            </w:r>
            <w:r w:rsidR="0029420D" w:rsidRPr="0029420D">
              <w:t>H</w:t>
            </w:r>
            <w:r w:rsidR="0029420D" w:rsidRPr="0029420D">
              <w:rPr>
                <w:vertAlign w:val="subscript"/>
              </w:rPr>
              <w:t>8</w:t>
            </w:r>
            <w:r w:rsidR="0029420D" w:rsidRPr="0029420D">
              <w:t>N</w:t>
            </w:r>
            <w:r w:rsidR="0029420D" w:rsidRPr="0029420D">
              <w:rPr>
                <w:vertAlign w:val="subscript"/>
              </w:rPr>
              <w:t>2</w:t>
            </w:r>
            <w:r w:rsidR="0029420D" w:rsidRPr="0029420D">
              <w:t>O</w:t>
            </w:r>
            <w:r w:rsidR="0029420D" w:rsidRPr="0029420D">
              <w:rPr>
                <w:vertAlign w:val="subscript"/>
              </w:rPr>
              <w:t>3</w:t>
            </w:r>
          </w:p>
          <w:p w:rsidR="0029420D" w:rsidRPr="0029420D" w:rsidRDefault="0029420D" w:rsidP="00091FE8">
            <w:pPr>
              <w:jc w:val="both"/>
            </w:pPr>
            <w:r w:rsidRPr="0029420D">
              <w:rPr>
                <w:color w:val="0000FF"/>
                <w:u w:val="single"/>
              </w:rPr>
              <w:t xml:space="preserve">Kódují ho </w:t>
            </w:r>
            <w:hyperlink r:id="rId1033" w:tooltip="Kodón" w:history="1">
              <w:r w:rsidRPr="0029420D">
                <w:rPr>
                  <w:rStyle w:val="Hypertextovprepojenie"/>
                </w:rPr>
                <w:t>kodóny</w:t>
              </w:r>
            </w:hyperlink>
            <w:r w:rsidRPr="0029420D">
              <w:t xml:space="preserve"> ????</w:t>
            </w:r>
          </w:p>
          <w:p w:rsidR="0029420D" w:rsidRPr="0029420D" w:rsidRDefault="0029420D" w:rsidP="00091FE8">
            <w:pPr>
              <w:jc w:val="both"/>
              <w:rPr>
                <w:color w:val="00B050"/>
              </w:rPr>
            </w:pPr>
          </w:p>
          <w:p w:rsidR="0029420D" w:rsidRPr="0029420D" w:rsidRDefault="0029420D" w:rsidP="00091FE8">
            <w:pPr>
              <w:jc w:val="both"/>
              <w:rPr>
                <w:color w:val="00B050"/>
              </w:rPr>
            </w:pPr>
            <w:r w:rsidRPr="0029420D">
              <w:rPr>
                <w:color w:val="00B050"/>
              </w:rPr>
              <w:t>polárna aminokyselina</w:t>
            </w:r>
          </w:p>
          <w:p w:rsidR="0029420D" w:rsidRPr="0029420D" w:rsidRDefault="0029420D" w:rsidP="00091FE8">
            <w:pPr>
              <w:pStyle w:val="Nadpis1"/>
              <w:spacing w:before="0" w:after="0"/>
              <w:jc w:val="both"/>
              <w:rPr>
                <w:rFonts w:ascii="Times New Roman" w:hAnsi="Times New Roman"/>
                <w:color w:val="CC99FF"/>
                <w:sz w:val="24"/>
                <w:szCs w:val="24"/>
              </w:rPr>
            </w:pPr>
            <w:r w:rsidRPr="0029420D">
              <w:rPr>
                <w:rFonts w:ascii="Times New Roman" w:hAnsi="Times New Roman"/>
                <w:b w:val="0"/>
                <w:color w:val="CC99FF"/>
                <w:sz w:val="24"/>
                <w:szCs w:val="24"/>
              </w:rPr>
              <w:t>ne</w:t>
            </w:r>
            <w:hyperlink r:id="rId1034" w:tooltip="Esenciální aminokyseliny" w:history="1">
              <w:r w:rsidRPr="0029420D">
                <w:rPr>
                  <w:rStyle w:val="Hypertextovprepojenie"/>
                  <w:rFonts w:ascii="Times New Roman" w:hAnsi="Times New Roman"/>
                  <w:b w:val="0"/>
                  <w:color w:val="CC99FF"/>
                  <w:sz w:val="24"/>
                  <w:szCs w:val="24"/>
                  <w:u w:val="none"/>
                </w:rPr>
                <w:t>esenciální aminokyselina</w:t>
              </w:r>
            </w:hyperlink>
            <w:r w:rsidRPr="0029420D">
              <w:rPr>
                <w:rFonts w:ascii="Times New Roman" w:hAnsi="Times New Roman"/>
                <w:b w:val="0"/>
                <w:color w:val="CC99FF"/>
                <w:sz w:val="24"/>
                <w:szCs w:val="24"/>
              </w:rPr>
              <w:t xml:space="preserve">, </w:t>
            </w:r>
            <w:hyperlink r:id="rId1035" w:tooltip="Esenciální aminokyseliny" w:history="1">
              <w:r w:rsidRPr="0029420D">
                <w:rPr>
                  <w:rStyle w:val="Hypertextovprepojenie"/>
                  <w:rFonts w:ascii="Times New Roman" w:hAnsi="Times New Roman"/>
                  <w:b w:val="0"/>
                  <w:color w:val="CC99FF"/>
                  <w:sz w:val="24"/>
                  <w:szCs w:val="24"/>
                  <w:u w:val="none"/>
                </w:rPr>
                <w:t>esenciální aminokyselina</w:t>
              </w:r>
            </w:hyperlink>
            <w:r w:rsidRPr="0029420D">
              <w:rPr>
                <w:rFonts w:ascii="Times New Roman" w:hAnsi="Times New Roman"/>
                <w:b w:val="0"/>
                <w:color w:val="CC99FF"/>
                <w:sz w:val="24"/>
                <w:szCs w:val="24"/>
              </w:rPr>
              <w:t>, ale len v určitých prípadoch</w:t>
            </w:r>
          </w:p>
        </w:tc>
        <w:tc>
          <w:tcPr>
            <w:tcW w:w="4502" w:type="dxa"/>
          </w:tcPr>
          <w:p w:rsidR="0029420D" w:rsidRPr="0029420D" w:rsidRDefault="0029420D" w:rsidP="00091FE8">
            <w:pPr>
              <w:pStyle w:val="Nadpis1"/>
              <w:spacing w:before="0" w:after="0"/>
              <w:jc w:val="both"/>
              <w:rPr>
                <w:rFonts w:ascii="Times New Roman" w:hAnsi="Times New Roman"/>
                <w:color w:val="CC99FF"/>
                <w:sz w:val="24"/>
                <w:szCs w:val="24"/>
              </w:rPr>
            </w:pPr>
            <w:r w:rsidRPr="0029420D">
              <w:rPr>
                <w:rFonts w:ascii="Times New Roman" w:hAnsi="Times New Roman"/>
                <w:bCs w:val="0"/>
                <w:color w:val="CC99FF"/>
                <w:sz w:val="24"/>
                <w:szCs w:val="24"/>
              </w:rPr>
              <w:t>Kyselina glutamová*</w:t>
            </w:r>
          </w:p>
          <w:p w:rsidR="0029420D" w:rsidRPr="0029420D" w:rsidRDefault="0029420D" w:rsidP="00091FE8">
            <w:pPr>
              <w:pStyle w:val="Nadpis1"/>
              <w:spacing w:before="0" w:after="0"/>
              <w:jc w:val="both"/>
              <w:rPr>
                <w:rFonts w:ascii="Times New Roman" w:hAnsi="Times New Roman"/>
                <w:sz w:val="24"/>
                <w:szCs w:val="24"/>
              </w:rPr>
            </w:pPr>
            <w:r w:rsidRPr="0029420D">
              <w:rPr>
                <w:rFonts w:ascii="Times New Roman" w:hAnsi="Times New Roman"/>
                <w:b w:val="0"/>
                <w:bCs w:val="0"/>
                <w:noProof/>
                <w:sz w:val="24"/>
                <w:szCs w:val="24"/>
              </w:rPr>
              <w:drawing>
                <wp:inline distT="0" distB="0" distL="0" distR="0">
                  <wp:extent cx="984848" cy="461894"/>
                  <wp:effectExtent l="19050" t="0" r="5752" b="0"/>
                  <wp:docPr id="101" name="Obrázo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36" cstate="print"/>
                          <a:srcRect t="26457" b="26457"/>
                          <a:stretch>
                            <a:fillRect/>
                          </a:stretch>
                        </pic:blipFill>
                        <pic:spPr bwMode="auto">
                          <a:xfrm>
                            <a:off x="0" y="0"/>
                            <a:ext cx="986367" cy="462607"/>
                          </a:xfrm>
                          <a:prstGeom prst="rect">
                            <a:avLst/>
                          </a:prstGeom>
                          <a:noFill/>
                          <a:ln w="9525">
                            <a:noFill/>
                            <a:miter lim="800000"/>
                            <a:headEnd/>
                            <a:tailEnd/>
                          </a:ln>
                        </pic:spPr>
                      </pic:pic>
                    </a:graphicData>
                  </a:graphic>
                </wp:inline>
              </w:drawing>
            </w:r>
            <w:r w:rsidRPr="0029420D">
              <w:rPr>
                <w:rFonts w:ascii="Times New Roman" w:hAnsi="Times New Roman"/>
                <w:noProof/>
                <w:sz w:val="24"/>
                <w:szCs w:val="24"/>
              </w:rPr>
              <w:drawing>
                <wp:inline distT="0" distB="0" distL="0" distR="0">
                  <wp:extent cx="1362281" cy="505621"/>
                  <wp:effectExtent l="19050" t="0" r="9319" b="0"/>
                  <wp:docPr id="102" name="Obrázo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37" cstate="print"/>
                          <a:srcRect/>
                          <a:stretch>
                            <a:fillRect/>
                          </a:stretch>
                        </pic:blipFill>
                        <pic:spPr bwMode="auto">
                          <a:xfrm>
                            <a:off x="0" y="0"/>
                            <a:ext cx="1365784" cy="506921"/>
                          </a:xfrm>
                          <a:prstGeom prst="rect">
                            <a:avLst/>
                          </a:prstGeom>
                          <a:noFill/>
                          <a:ln w="9525">
                            <a:noFill/>
                            <a:miter lim="800000"/>
                            <a:headEnd/>
                            <a:tailEnd/>
                          </a:ln>
                        </pic:spPr>
                      </pic:pic>
                    </a:graphicData>
                  </a:graphic>
                </wp:inline>
              </w:drawing>
            </w:r>
          </w:p>
          <w:p w:rsidR="0029420D" w:rsidRPr="0029420D" w:rsidRDefault="0029420D" w:rsidP="00091FE8">
            <w:pPr>
              <w:jc w:val="both"/>
              <w:rPr>
                <w:color w:val="0000FF"/>
                <w:u w:val="single"/>
              </w:rPr>
            </w:pPr>
            <w:r w:rsidRPr="0029420D">
              <w:rPr>
                <w:color w:val="0000FF"/>
                <w:u w:val="single"/>
              </w:rPr>
              <w:t>Systematický název</w:t>
            </w:r>
          </w:p>
          <w:p w:rsidR="0029420D" w:rsidRPr="0029420D" w:rsidRDefault="0029420D" w:rsidP="00091FE8">
            <w:pPr>
              <w:jc w:val="both"/>
            </w:pPr>
            <w:r w:rsidRPr="0029420D">
              <w:t>kyselina (2S)-2-aminopentandiová</w:t>
            </w:r>
          </w:p>
          <w:p w:rsidR="0029420D" w:rsidRPr="0029420D" w:rsidRDefault="0029420D" w:rsidP="00091FE8">
            <w:pPr>
              <w:jc w:val="both"/>
            </w:pPr>
            <w:r w:rsidRPr="0029420D">
              <w:t>kyselina L-2-aminopentandiová</w:t>
            </w:r>
          </w:p>
          <w:p w:rsidR="0029420D" w:rsidRPr="0029420D" w:rsidRDefault="008C7006" w:rsidP="00091FE8">
            <w:pPr>
              <w:jc w:val="both"/>
            </w:pPr>
            <w:hyperlink r:id="rId1038" w:tooltip="Triviální název" w:history="1">
              <w:r w:rsidR="0029420D" w:rsidRPr="0029420D">
                <w:rPr>
                  <w:rStyle w:val="Hypertextovprepojenie"/>
                </w:rPr>
                <w:t>Triviální název</w:t>
              </w:r>
            </w:hyperlink>
            <w:r w:rsidR="0029420D" w:rsidRPr="0029420D">
              <w:t xml:space="preserve"> kyselina L-glutamová, V potravinářství se </w:t>
            </w:r>
            <w:hyperlink r:id="rId1039" w:tooltip="Přídatné látky" w:history="1">
              <w:r w:rsidR="0029420D" w:rsidRPr="0029420D">
                <w:rPr>
                  <w:rStyle w:val="Hypertextovprepojenie"/>
                </w:rPr>
                <w:t>označuje kódem</w:t>
              </w:r>
            </w:hyperlink>
            <w:r w:rsidR="0029420D" w:rsidRPr="0029420D">
              <w:t xml:space="preserve"> E 620</w:t>
            </w:r>
          </w:p>
          <w:p w:rsidR="0029420D" w:rsidRPr="0029420D" w:rsidRDefault="008C7006" w:rsidP="00091FE8">
            <w:pPr>
              <w:jc w:val="both"/>
              <w:rPr>
                <w:vertAlign w:val="subscript"/>
              </w:rPr>
            </w:pPr>
            <w:hyperlink r:id="rId1040" w:tooltip="Sumární vzorec" w:history="1">
              <w:r w:rsidR="0029420D" w:rsidRPr="0029420D">
                <w:rPr>
                  <w:rStyle w:val="Hypertextovprepojenie"/>
                </w:rPr>
                <w:t>Sumární vzorec</w:t>
              </w:r>
            </w:hyperlink>
            <w:r w:rsidR="0029420D" w:rsidRPr="0029420D">
              <w:t xml:space="preserve"> C</w:t>
            </w:r>
            <w:r w:rsidR="0029420D" w:rsidRPr="0029420D">
              <w:rPr>
                <w:vertAlign w:val="subscript"/>
              </w:rPr>
              <w:t>5</w:t>
            </w:r>
            <w:r w:rsidR="0029420D" w:rsidRPr="0029420D">
              <w:t>H</w:t>
            </w:r>
            <w:r w:rsidR="0029420D" w:rsidRPr="0029420D">
              <w:rPr>
                <w:vertAlign w:val="subscript"/>
              </w:rPr>
              <w:t>9</w:t>
            </w:r>
            <w:r w:rsidR="0029420D" w:rsidRPr="0029420D">
              <w:t>NO</w:t>
            </w:r>
            <w:r w:rsidR="0029420D" w:rsidRPr="0029420D">
              <w:rPr>
                <w:vertAlign w:val="subscript"/>
              </w:rPr>
              <w:t>4</w:t>
            </w:r>
          </w:p>
          <w:p w:rsidR="0029420D" w:rsidRPr="0029420D" w:rsidRDefault="0029420D" w:rsidP="00091FE8">
            <w:pPr>
              <w:jc w:val="both"/>
            </w:pPr>
            <w:r w:rsidRPr="0029420D">
              <w:rPr>
                <w:color w:val="0000FF"/>
                <w:u w:val="single"/>
              </w:rPr>
              <w:t xml:space="preserve">Kódují ho </w:t>
            </w:r>
            <w:hyperlink r:id="rId1041" w:tooltip="Kodón" w:history="1">
              <w:r w:rsidRPr="0029420D">
                <w:rPr>
                  <w:rStyle w:val="Hypertextovprepojenie"/>
                </w:rPr>
                <w:t>kodóny</w:t>
              </w:r>
            </w:hyperlink>
            <w:r w:rsidRPr="0029420D">
              <w:t xml:space="preserve"> ???</w:t>
            </w:r>
          </w:p>
          <w:p w:rsidR="0029420D" w:rsidRPr="0029420D" w:rsidRDefault="0029420D" w:rsidP="00091FE8">
            <w:pPr>
              <w:jc w:val="both"/>
              <w:rPr>
                <w:color w:val="00B050"/>
              </w:rPr>
            </w:pPr>
            <w:r w:rsidRPr="0029420D">
              <w:rPr>
                <w:color w:val="00B050"/>
              </w:rPr>
              <w:t>Kyslá aminokyselina</w:t>
            </w:r>
          </w:p>
          <w:p w:rsidR="0029420D" w:rsidRPr="0029420D" w:rsidRDefault="0029420D" w:rsidP="00091FE8">
            <w:pPr>
              <w:pStyle w:val="Nadpis1"/>
              <w:spacing w:before="0" w:after="0"/>
              <w:jc w:val="both"/>
              <w:rPr>
                <w:rFonts w:ascii="Times New Roman" w:hAnsi="Times New Roman"/>
                <w:color w:val="CC99FF"/>
                <w:sz w:val="24"/>
                <w:szCs w:val="24"/>
              </w:rPr>
            </w:pPr>
            <w:r w:rsidRPr="0029420D">
              <w:rPr>
                <w:rFonts w:ascii="Times New Roman" w:hAnsi="Times New Roman"/>
                <w:b w:val="0"/>
                <w:color w:val="CC99FF"/>
                <w:sz w:val="24"/>
                <w:szCs w:val="24"/>
              </w:rPr>
              <w:t>ne</w:t>
            </w:r>
            <w:hyperlink r:id="rId1042" w:tooltip="Esenciální aminokyseliny" w:history="1">
              <w:r w:rsidRPr="0029420D">
                <w:rPr>
                  <w:rStyle w:val="Hypertextovprepojenie"/>
                  <w:rFonts w:ascii="Times New Roman" w:hAnsi="Times New Roman"/>
                  <w:b w:val="0"/>
                  <w:color w:val="CC99FF"/>
                  <w:sz w:val="24"/>
                  <w:szCs w:val="24"/>
                  <w:u w:val="none"/>
                </w:rPr>
                <w:t>esenciální aminokyselina</w:t>
              </w:r>
            </w:hyperlink>
          </w:p>
        </w:tc>
      </w:tr>
      <w:tr w:rsidR="0029420D" w:rsidRPr="0029420D" w:rsidTr="000768B4">
        <w:tc>
          <w:tcPr>
            <w:tcW w:w="4560" w:type="dxa"/>
          </w:tcPr>
          <w:p w:rsidR="0029420D" w:rsidRPr="0029420D" w:rsidRDefault="0029420D" w:rsidP="00091FE8">
            <w:pPr>
              <w:pStyle w:val="Nadpis1"/>
              <w:spacing w:before="0" w:after="0"/>
              <w:jc w:val="both"/>
              <w:rPr>
                <w:rFonts w:ascii="Times New Roman" w:hAnsi="Times New Roman"/>
                <w:color w:val="CC99FF"/>
                <w:sz w:val="24"/>
                <w:szCs w:val="24"/>
              </w:rPr>
            </w:pPr>
            <w:r w:rsidRPr="0029420D">
              <w:rPr>
                <w:rFonts w:ascii="Times New Roman" w:hAnsi="Times New Roman"/>
                <w:color w:val="CC99FF"/>
                <w:sz w:val="24"/>
                <w:szCs w:val="24"/>
              </w:rPr>
              <w:t>Glutamin*</w:t>
            </w:r>
          </w:p>
          <w:p w:rsidR="0029420D" w:rsidRPr="0029420D" w:rsidRDefault="0029420D" w:rsidP="00091FE8">
            <w:pPr>
              <w:pStyle w:val="Nadpis1"/>
              <w:spacing w:before="0" w:after="0"/>
              <w:jc w:val="both"/>
              <w:rPr>
                <w:rFonts w:ascii="Times New Roman" w:hAnsi="Times New Roman"/>
                <w:sz w:val="24"/>
                <w:szCs w:val="24"/>
              </w:rPr>
            </w:pPr>
            <w:r w:rsidRPr="0029420D">
              <w:rPr>
                <w:rFonts w:ascii="Times New Roman" w:hAnsi="Times New Roman"/>
                <w:b w:val="0"/>
                <w:bCs w:val="0"/>
                <w:noProof/>
                <w:sz w:val="24"/>
                <w:szCs w:val="24"/>
              </w:rPr>
              <w:drawing>
                <wp:inline distT="0" distB="0" distL="0" distR="0">
                  <wp:extent cx="598222" cy="666677"/>
                  <wp:effectExtent l="19050" t="0" r="0" b="0"/>
                  <wp:docPr id="103" name="Obrázo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43" cstate="print"/>
                          <a:srcRect/>
                          <a:stretch>
                            <a:fillRect/>
                          </a:stretch>
                        </pic:blipFill>
                        <pic:spPr bwMode="auto">
                          <a:xfrm>
                            <a:off x="0" y="0"/>
                            <a:ext cx="598603" cy="667101"/>
                          </a:xfrm>
                          <a:prstGeom prst="rect">
                            <a:avLst/>
                          </a:prstGeom>
                          <a:noFill/>
                          <a:ln w="9525">
                            <a:noFill/>
                            <a:miter lim="800000"/>
                            <a:headEnd/>
                            <a:tailEnd/>
                          </a:ln>
                        </pic:spPr>
                      </pic:pic>
                    </a:graphicData>
                  </a:graphic>
                </wp:inline>
              </w:drawing>
            </w:r>
            <w:r w:rsidRPr="0029420D">
              <w:rPr>
                <w:rFonts w:ascii="Times New Roman" w:hAnsi="Times New Roman"/>
                <w:b w:val="0"/>
                <w:bCs w:val="0"/>
                <w:noProof/>
                <w:sz w:val="24"/>
                <w:szCs w:val="24"/>
              </w:rPr>
              <w:drawing>
                <wp:inline distT="0" distB="0" distL="0" distR="0">
                  <wp:extent cx="1653051" cy="596851"/>
                  <wp:effectExtent l="19050" t="0" r="4299" b="0"/>
                  <wp:docPr id="105" name="Obrázo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044" cstate="print"/>
                          <a:srcRect/>
                          <a:stretch>
                            <a:fillRect/>
                          </a:stretch>
                        </pic:blipFill>
                        <pic:spPr bwMode="auto">
                          <a:xfrm>
                            <a:off x="0" y="0"/>
                            <a:ext cx="1654107" cy="597232"/>
                          </a:xfrm>
                          <a:prstGeom prst="rect">
                            <a:avLst/>
                          </a:prstGeom>
                          <a:noFill/>
                          <a:ln w="9525">
                            <a:noFill/>
                            <a:miter lim="800000"/>
                            <a:headEnd/>
                            <a:tailEnd/>
                          </a:ln>
                        </pic:spPr>
                      </pic:pic>
                    </a:graphicData>
                  </a:graphic>
                </wp:inline>
              </w:drawing>
            </w:r>
          </w:p>
          <w:p w:rsidR="0029420D" w:rsidRPr="0029420D" w:rsidRDefault="0029420D" w:rsidP="00091FE8">
            <w:pPr>
              <w:jc w:val="both"/>
              <w:rPr>
                <w:color w:val="0000FF"/>
                <w:u w:val="single"/>
              </w:rPr>
            </w:pPr>
            <w:r w:rsidRPr="0029420D">
              <w:rPr>
                <w:color w:val="0000FF"/>
                <w:u w:val="single"/>
              </w:rPr>
              <w:t>Systematický název</w:t>
            </w:r>
          </w:p>
          <w:p w:rsidR="0029420D" w:rsidRPr="0029420D" w:rsidRDefault="0029420D" w:rsidP="00091FE8">
            <w:pPr>
              <w:jc w:val="both"/>
            </w:pPr>
            <w:r w:rsidRPr="0029420D">
              <w:t>(2S)-2-amino-4-karbamoyl-butanová kyselina</w:t>
            </w:r>
          </w:p>
          <w:p w:rsidR="0029420D" w:rsidRPr="0029420D" w:rsidRDefault="008C7006" w:rsidP="00091FE8">
            <w:pPr>
              <w:jc w:val="both"/>
            </w:pPr>
            <w:hyperlink r:id="rId1045" w:tooltip="Triviální název" w:history="1">
              <w:r w:rsidR="0029420D" w:rsidRPr="0029420D">
                <w:rPr>
                  <w:rStyle w:val="Hypertextovprepojenie"/>
                </w:rPr>
                <w:t>Triviální název</w:t>
              </w:r>
            </w:hyperlink>
            <w:r w:rsidR="0029420D" w:rsidRPr="0029420D">
              <w:t xml:space="preserve"> L-glutamin</w:t>
            </w:r>
          </w:p>
          <w:p w:rsidR="0029420D" w:rsidRPr="0029420D" w:rsidRDefault="008C7006" w:rsidP="00091FE8">
            <w:pPr>
              <w:jc w:val="both"/>
              <w:rPr>
                <w:vertAlign w:val="subscript"/>
              </w:rPr>
            </w:pPr>
            <w:hyperlink r:id="rId1046" w:tooltip="Sumární vzorec" w:history="1">
              <w:r w:rsidR="0029420D" w:rsidRPr="0029420D">
                <w:rPr>
                  <w:rStyle w:val="Hypertextovprepojenie"/>
                </w:rPr>
                <w:t>Sumární vzorec</w:t>
              </w:r>
            </w:hyperlink>
            <w:r w:rsidR="0029420D" w:rsidRPr="0029420D">
              <w:t xml:space="preserve"> C</w:t>
            </w:r>
            <w:r w:rsidR="0029420D" w:rsidRPr="0029420D">
              <w:rPr>
                <w:vertAlign w:val="subscript"/>
              </w:rPr>
              <w:t>5</w:t>
            </w:r>
            <w:r w:rsidR="0029420D" w:rsidRPr="0029420D">
              <w:t>H</w:t>
            </w:r>
            <w:r w:rsidR="0029420D" w:rsidRPr="0029420D">
              <w:rPr>
                <w:vertAlign w:val="subscript"/>
              </w:rPr>
              <w:t>10</w:t>
            </w:r>
            <w:r w:rsidR="0029420D" w:rsidRPr="0029420D">
              <w:t>N</w:t>
            </w:r>
            <w:r w:rsidR="0029420D" w:rsidRPr="0029420D">
              <w:rPr>
                <w:vertAlign w:val="subscript"/>
              </w:rPr>
              <w:t>2</w:t>
            </w:r>
            <w:r w:rsidR="0029420D" w:rsidRPr="0029420D">
              <w:t>O</w:t>
            </w:r>
            <w:r w:rsidR="0029420D" w:rsidRPr="0029420D">
              <w:rPr>
                <w:vertAlign w:val="subscript"/>
              </w:rPr>
              <w:t>3</w:t>
            </w:r>
          </w:p>
          <w:p w:rsidR="0029420D" w:rsidRPr="0029420D" w:rsidRDefault="0029420D" w:rsidP="00091FE8">
            <w:pPr>
              <w:jc w:val="both"/>
            </w:pPr>
            <w:r w:rsidRPr="0029420D">
              <w:rPr>
                <w:color w:val="0000FF"/>
                <w:u w:val="single"/>
              </w:rPr>
              <w:t xml:space="preserve">Kódují ho </w:t>
            </w:r>
            <w:hyperlink r:id="rId1047" w:tooltip="Kodón" w:history="1">
              <w:r w:rsidRPr="0029420D">
                <w:rPr>
                  <w:rStyle w:val="Hypertextovprepojenie"/>
                </w:rPr>
                <w:t>kodóny</w:t>
              </w:r>
            </w:hyperlink>
            <w:r w:rsidRPr="0029420D">
              <w:rPr>
                <w:color w:val="0000FF"/>
                <w:u w:val="single"/>
              </w:rPr>
              <w:t xml:space="preserve"> </w:t>
            </w:r>
            <w:r w:rsidRPr="0029420D">
              <w:t>CAA, CAG</w:t>
            </w:r>
          </w:p>
          <w:p w:rsidR="0029420D" w:rsidRPr="0029420D" w:rsidRDefault="0029420D" w:rsidP="00091FE8">
            <w:pPr>
              <w:jc w:val="both"/>
              <w:rPr>
                <w:color w:val="00B050"/>
              </w:rPr>
            </w:pPr>
            <w:r w:rsidRPr="0029420D">
              <w:rPr>
                <w:color w:val="00B050"/>
              </w:rPr>
              <w:t>polárna aminokyselina</w:t>
            </w:r>
          </w:p>
          <w:p w:rsidR="0029420D" w:rsidRPr="0029420D" w:rsidRDefault="0029420D" w:rsidP="00091FE8">
            <w:pPr>
              <w:pStyle w:val="Nadpis1"/>
              <w:spacing w:before="0" w:after="0"/>
              <w:jc w:val="both"/>
              <w:rPr>
                <w:rFonts w:ascii="Times New Roman" w:hAnsi="Times New Roman"/>
                <w:color w:val="CC99FF"/>
                <w:sz w:val="24"/>
                <w:szCs w:val="24"/>
              </w:rPr>
            </w:pPr>
            <w:r w:rsidRPr="0029420D">
              <w:rPr>
                <w:rFonts w:ascii="Times New Roman" w:hAnsi="Times New Roman"/>
                <w:b w:val="0"/>
                <w:color w:val="CC99FF"/>
                <w:sz w:val="24"/>
                <w:szCs w:val="24"/>
              </w:rPr>
              <w:t>ne</w:t>
            </w:r>
            <w:hyperlink r:id="rId1048" w:tooltip="Esenciální aminokyseliny" w:history="1">
              <w:r w:rsidRPr="0029420D">
                <w:rPr>
                  <w:rStyle w:val="Hypertextovprepojenie"/>
                  <w:rFonts w:ascii="Times New Roman" w:hAnsi="Times New Roman"/>
                  <w:b w:val="0"/>
                  <w:color w:val="CC99FF"/>
                  <w:sz w:val="24"/>
                  <w:szCs w:val="24"/>
                  <w:u w:val="none"/>
                </w:rPr>
                <w:t>esenciální aminokyselina</w:t>
              </w:r>
            </w:hyperlink>
            <w:r w:rsidRPr="0029420D">
              <w:rPr>
                <w:rFonts w:ascii="Times New Roman" w:hAnsi="Times New Roman"/>
                <w:b w:val="0"/>
                <w:color w:val="CC99FF"/>
                <w:sz w:val="24"/>
                <w:szCs w:val="24"/>
              </w:rPr>
              <w:t xml:space="preserve">, </w:t>
            </w:r>
            <w:hyperlink r:id="rId1049" w:tooltip="Esenciální aminokyseliny" w:history="1">
              <w:r w:rsidRPr="0029420D">
                <w:rPr>
                  <w:rStyle w:val="Hypertextovprepojenie"/>
                  <w:rFonts w:ascii="Times New Roman" w:hAnsi="Times New Roman"/>
                  <w:b w:val="0"/>
                  <w:color w:val="CC99FF"/>
                  <w:sz w:val="24"/>
                  <w:szCs w:val="24"/>
                  <w:u w:val="none"/>
                </w:rPr>
                <w:t>esenciální aminokyselina</w:t>
              </w:r>
            </w:hyperlink>
            <w:r w:rsidRPr="0029420D">
              <w:rPr>
                <w:rFonts w:ascii="Times New Roman" w:hAnsi="Times New Roman"/>
                <w:b w:val="0"/>
                <w:color w:val="CC99FF"/>
                <w:sz w:val="24"/>
                <w:szCs w:val="24"/>
              </w:rPr>
              <w:t>, ale len v určitých prípadoch</w:t>
            </w:r>
          </w:p>
        </w:tc>
        <w:tc>
          <w:tcPr>
            <w:tcW w:w="4502" w:type="dxa"/>
          </w:tcPr>
          <w:p w:rsidR="0029420D" w:rsidRPr="0029420D" w:rsidRDefault="0029420D" w:rsidP="00091FE8">
            <w:pPr>
              <w:pStyle w:val="Nadpis1"/>
              <w:spacing w:before="0" w:after="0"/>
              <w:jc w:val="both"/>
              <w:rPr>
                <w:rFonts w:ascii="Times New Roman" w:hAnsi="Times New Roman"/>
                <w:color w:val="CC99FF"/>
                <w:sz w:val="24"/>
                <w:szCs w:val="24"/>
              </w:rPr>
            </w:pPr>
            <w:r w:rsidRPr="0029420D">
              <w:rPr>
                <w:rFonts w:ascii="Times New Roman" w:hAnsi="Times New Roman"/>
                <w:color w:val="CC99FF"/>
                <w:sz w:val="24"/>
                <w:szCs w:val="24"/>
              </w:rPr>
              <w:t>Arginin*</w:t>
            </w:r>
          </w:p>
          <w:p w:rsidR="0029420D" w:rsidRPr="0029420D" w:rsidRDefault="0029420D" w:rsidP="00091FE8">
            <w:pPr>
              <w:pStyle w:val="Nadpis1"/>
              <w:spacing w:before="0" w:after="0"/>
              <w:jc w:val="both"/>
              <w:rPr>
                <w:rFonts w:ascii="Times New Roman" w:hAnsi="Times New Roman"/>
                <w:sz w:val="24"/>
                <w:szCs w:val="24"/>
              </w:rPr>
            </w:pPr>
            <w:r w:rsidRPr="0029420D">
              <w:rPr>
                <w:rFonts w:ascii="Times New Roman" w:hAnsi="Times New Roman"/>
                <w:noProof/>
                <w:sz w:val="24"/>
                <w:szCs w:val="24"/>
              </w:rPr>
              <w:drawing>
                <wp:inline distT="0" distB="0" distL="0" distR="0">
                  <wp:extent cx="925018" cy="338051"/>
                  <wp:effectExtent l="19050" t="0" r="8432" b="0"/>
                  <wp:docPr id="106" name="Obrázok 60" descr="170px-Arginin_-_Argin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170px-Arginin_-_Arginine"/>
                          <pic:cNvPicPr>
                            <a:picLocks noChangeAspect="1" noChangeArrowheads="1"/>
                          </pic:cNvPicPr>
                        </pic:nvPicPr>
                        <pic:blipFill>
                          <a:blip r:embed="rId1050" cstate="print"/>
                          <a:srcRect/>
                          <a:stretch>
                            <a:fillRect/>
                          </a:stretch>
                        </pic:blipFill>
                        <pic:spPr bwMode="auto">
                          <a:xfrm>
                            <a:off x="0" y="0"/>
                            <a:ext cx="931898" cy="340565"/>
                          </a:xfrm>
                          <a:prstGeom prst="rect">
                            <a:avLst/>
                          </a:prstGeom>
                          <a:noFill/>
                          <a:ln w="9525">
                            <a:noFill/>
                            <a:miter lim="800000"/>
                            <a:headEnd/>
                            <a:tailEnd/>
                          </a:ln>
                        </pic:spPr>
                      </pic:pic>
                    </a:graphicData>
                  </a:graphic>
                </wp:inline>
              </w:drawing>
            </w:r>
            <w:r w:rsidRPr="0029420D">
              <w:rPr>
                <w:rFonts w:ascii="Times New Roman" w:hAnsi="Times New Roman"/>
                <w:noProof/>
                <w:sz w:val="24"/>
                <w:szCs w:val="24"/>
              </w:rPr>
              <w:drawing>
                <wp:inline distT="0" distB="0" distL="0" distR="0">
                  <wp:extent cx="1236876" cy="468630"/>
                  <wp:effectExtent l="19050" t="0" r="1374" b="0"/>
                  <wp:docPr id="107" name="Obrázo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051" cstate="print"/>
                          <a:srcRect/>
                          <a:stretch>
                            <a:fillRect/>
                          </a:stretch>
                        </pic:blipFill>
                        <pic:spPr bwMode="auto">
                          <a:xfrm>
                            <a:off x="0" y="0"/>
                            <a:ext cx="1243957" cy="471313"/>
                          </a:xfrm>
                          <a:prstGeom prst="rect">
                            <a:avLst/>
                          </a:prstGeom>
                          <a:noFill/>
                          <a:ln w="9525">
                            <a:noFill/>
                            <a:miter lim="800000"/>
                            <a:headEnd/>
                            <a:tailEnd/>
                          </a:ln>
                        </pic:spPr>
                      </pic:pic>
                    </a:graphicData>
                  </a:graphic>
                </wp:inline>
              </w:drawing>
            </w:r>
          </w:p>
          <w:p w:rsidR="0029420D" w:rsidRPr="0029420D" w:rsidRDefault="0029420D" w:rsidP="00091FE8">
            <w:pPr>
              <w:jc w:val="both"/>
              <w:rPr>
                <w:color w:val="0000FF"/>
                <w:u w:val="single"/>
              </w:rPr>
            </w:pPr>
          </w:p>
          <w:p w:rsidR="0029420D" w:rsidRPr="0029420D" w:rsidRDefault="0029420D" w:rsidP="00091FE8">
            <w:pPr>
              <w:jc w:val="both"/>
              <w:rPr>
                <w:color w:val="0000FF"/>
                <w:u w:val="single"/>
              </w:rPr>
            </w:pPr>
            <w:r w:rsidRPr="0029420D">
              <w:rPr>
                <w:color w:val="0000FF"/>
                <w:u w:val="single"/>
              </w:rPr>
              <w:t>Systematický název</w:t>
            </w:r>
          </w:p>
          <w:p w:rsidR="0029420D" w:rsidRPr="0029420D" w:rsidRDefault="0029420D" w:rsidP="00091FE8">
            <w:pPr>
              <w:jc w:val="both"/>
            </w:pPr>
            <w:r w:rsidRPr="0029420D">
              <w:t>(2S)-2-amino-5-guanidinovalerová kyselina</w:t>
            </w:r>
            <w:r w:rsidRPr="0029420D">
              <w:br/>
              <w:t>(2S)-2-amino-5-(ureido)pentanová kyselina</w:t>
            </w:r>
          </w:p>
          <w:p w:rsidR="0029420D" w:rsidRPr="0029420D" w:rsidRDefault="008C7006" w:rsidP="00091FE8">
            <w:pPr>
              <w:jc w:val="both"/>
            </w:pPr>
            <w:hyperlink r:id="rId1052" w:tooltip="Triviální název" w:history="1">
              <w:r w:rsidR="0029420D" w:rsidRPr="0029420D">
                <w:rPr>
                  <w:rStyle w:val="Hypertextovprepojenie"/>
                </w:rPr>
                <w:t>Triviální název</w:t>
              </w:r>
            </w:hyperlink>
            <w:r w:rsidR="0029420D" w:rsidRPr="0029420D">
              <w:t xml:space="preserve"> Arginin</w:t>
            </w:r>
          </w:p>
          <w:p w:rsidR="0029420D" w:rsidRPr="0029420D" w:rsidRDefault="008C7006" w:rsidP="00091FE8">
            <w:pPr>
              <w:jc w:val="both"/>
              <w:rPr>
                <w:vertAlign w:val="subscript"/>
              </w:rPr>
            </w:pPr>
            <w:hyperlink r:id="rId1053" w:tooltip="Sumární vzorec" w:history="1">
              <w:r w:rsidR="0029420D" w:rsidRPr="0029420D">
                <w:rPr>
                  <w:rStyle w:val="Hypertextovprepojenie"/>
                </w:rPr>
                <w:t>Sumární vzorec</w:t>
              </w:r>
            </w:hyperlink>
            <w:r w:rsidR="0029420D" w:rsidRPr="0029420D">
              <w:t xml:space="preserve"> C</w:t>
            </w:r>
            <w:r w:rsidR="0029420D" w:rsidRPr="0029420D">
              <w:rPr>
                <w:vertAlign w:val="subscript"/>
              </w:rPr>
              <w:t>6</w:t>
            </w:r>
            <w:r w:rsidR="0029420D" w:rsidRPr="0029420D">
              <w:t>H</w:t>
            </w:r>
            <w:r w:rsidR="0029420D" w:rsidRPr="0029420D">
              <w:rPr>
                <w:vertAlign w:val="subscript"/>
              </w:rPr>
              <w:t>14</w:t>
            </w:r>
            <w:r w:rsidR="0029420D" w:rsidRPr="0029420D">
              <w:t>N</w:t>
            </w:r>
            <w:r w:rsidR="0029420D" w:rsidRPr="0029420D">
              <w:rPr>
                <w:vertAlign w:val="subscript"/>
              </w:rPr>
              <w:t>4</w:t>
            </w:r>
            <w:r w:rsidR="0029420D" w:rsidRPr="0029420D">
              <w:t>O</w:t>
            </w:r>
            <w:r w:rsidR="0029420D" w:rsidRPr="0029420D">
              <w:rPr>
                <w:vertAlign w:val="subscript"/>
              </w:rPr>
              <w:t>2</w:t>
            </w:r>
          </w:p>
          <w:p w:rsidR="0029420D" w:rsidRPr="0029420D" w:rsidRDefault="0029420D" w:rsidP="00091FE8">
            <w:pPr>
              <w:jc w:val="both"/>
            </w:pPr>
            <w:r w:rsidRPr="0029420D">
              <w:rPr>
                <w:color w:val="0000FF"/>
                <w:u w:val="single"/>
              </w:rPr>
              <w:t xml:space="preserve">Kódují ho </w:t>
            </w:r>
            <w:hyperlink r:id="rId1054" w:tooltip="Kodón" w:history="1">
              <w:r w:rsidRPr="0029420D">
                <w:rPr>
                  <w:rStyle w:val="Hypertextovprepojenie"/>
                </w:rPr>
                <w:t>kodóny</w:t>
              </w:r>
            </w:hyperlink>
            <w:r w:rsidRPr="0029420D">
              <w:rPr>
                <w:color w:val="0000FF"/>
                <w:u w:val="single"/>
              </w:rPr>
              <w:t xml:space="preserve"> </w:t>
            </w:r>
            <w:r w:rsidRPr="0029420D">
              <w:t>CGU, CGC, CGA, CGG, AGA, AGG</w:t>
            </w:r>
          </w:p>
          <w:p w:rsidR="0029420D" w:rsidRPr="0029420D" w:rsidRDefault="0029420D" w:rsidP="00091FE8">
            <w:pPr>
              <w:jc w:val="both"/>
              <w:rPr>
                <w:color w:val="00B050"/>
              </w:rPr>
            </w:pPr>
            <w:r w:rsidRPr="0029420D">
              <w:rPr>
                <w:color w:val="00B050"/>
              </w:rPr>
              <w:t>bázická aminokyselina</w:t>
            </w:r>
          </w:p>
          <w:p w:rsidR="0029420D" w:rsidRPr="0029420D" w:rsidRDefault="0029420D" w:rsidP="00091FE8">
            <w:pPr>
              <w:pStyle w:val="Nadpis1"/>
              <w:spacing w:before="0" w:after="0"/>
              <w:jc w:val="both"/>
              <w:rPr>
                <w:rFonts w:ascii="Times New Roman" w:hAnsi="Times New Roman"/>
                <w:color w:val="CC99FF"/>
                <w:sz w:val="24"/>
                <w:szCs w:val="24"/>
              </w:rPr>
            </w:pPr>
            <w:r w:rsidRPr="0029420D">
              <w:rPr>
                <w:rFonts w:ascii="Times New Roman" w:hAnsi="Times New Roman"/>
                <w:b w:val="0"/>
                <w:color w:val="CC99FF"/>
                <w:sz w:val="24"/>
                <w:szCs w:val="24"/>
              </w:rPr>
              <w:t>ne</w:t>
            </w:r>
            <w:hyperlink r:id="rId1055" w:tooltip="Esenciální aminokyseliny" w:history="1">
              <w:r w:rsidRPr="0029420D">
                <w:rPr>
                  <w:rStyle w:val="Hypertextovprepojenie"/>
                  <w:rFonts w:ascii="Times New Roman" w:hAnsi="Times New Roman"/>
                  <w:b w:val="0"/>
                  <w:color w:val="CC99FF"/>
                  <w:sz w:val="24"/>
                  <w:szCs w:val="24"/>
                  <w:u w:val="none"/>
                </w:rPr>
                <w:t>esenciální aminokyselina</w:t>
              </w:r>
            </w:hyperlink>
            <w:r w:rsidRPr="0029420D">
              <w:rPr>
                <w:rFonts w:ascii="Times New Roman" w:hAnsi="Times New Roman"/>
                <w:b w:val="0"/>
                <w:color w:val="CC99FF"/>
                <w:sz w:val="24"/>
                <w:szCs w:val="24"/>
              </w:rPr>
              <w:t xml:space="preserve">, </w:t>
            </w:r>
            <w:hyperlink r:id="rId1056" w:tooltip="Esenciální aminokyseliny" w:history="1">
              <w:r w:rsidRPr="0029420D">
                <w:rPr>
                  <w:rStyle w:val="Hypertextovprepojenie"/>
                  <w:rFonts w:ascii="Times New Roman" w:hAnsi="Times New Roman"/>
                  <w:b w:val="0"/>
                  <w:color w:val="CC99FF"/>
                  <w:sz w:val="24"/>
                  <w:szCs w:val="24"/>
                  <w:u w:val="none"/>
                </w:rPr>
                <w:t>esenciální aminokyselina</w:t>
              </w:r>
            </w:hyperlink>
            <w:r w:rsidRPr="0029420D">
              <w:rPr>
                <w:rFonts w:ascii="Times New Roman" w:hAnsi="Times New Roman"/>
                <w:b w:val="0"/>
                <w:color w:val="CC99FF"/>
                <w:sz w:val="24"/>
                <w:szCs w:val="24"/>
              </w:rPr>
              <w:t>, ale len v určitých prípadoch</w:t>
            </w:r>
          </w:p>
        </w:tc>
      </w:tr>
      <w:tr w:rsidR="0029420D" w:rsidRPr="0029420D" w:rsidTr="000768B4">
        <w:tc>
          <w:tcPr>
            <w:tcW w:w="4560" w:type="dxa"/>
          </w:tcPr>
          <w:p w:rsidR="0029420D" w:rsidRPr="0029420D" w:rsidRDefault="0029420D" w:rsidP="00091FE8">
            <w:pPr>
              <w:pStyle w:val="Nadpis1"/>
              <w:spacing w:before="0" w:after="0"/>
              <w:jc w:val="both"/>
              <w:rPr>
                <w:rFonts w:ascii="Times New Roman" w:hAnsi="Times New Roman"/>
                <w:color w:val="339966"/>
                <w:sz w:val="24"/>
                <w:szCs w:val="24"/>
              </w:rPr>
            </w:pPr>
            <w:r w:rsidRPr="0029420D">
              <w:rPr>
                <w:rFonts w:ascii="Times New Roman" w:hAnsi="Times New Roman"/>
                <w:color w:val="339966"/>
                <w:sz w:val="24"/>
                <w:szCs w:val="24"/>
              </w:rPr>
              <w:t>Histidin*</w:t>
            </w:r>
          </w:p>
          <w:p w:rsidR="0029420D" w:rsidRPr="0029420D" w:rsidRDefault="0029420D" w:rsidP="00091FE8">
            <w:pPr>
              <w:pStyle w:val="Nadpis1"/>
              <w:spacing w:before="0" w:after="0"/>
              <w:jc w:val="both"/>
              <w:rPr>
                <w:rFonts w:ascii="Times New Roman" w:hAnsi="Times New Roman"/>
                <w:sz w:val="24"/>
                <w:szCs w:val="24"/>
              </w:rPr>
            </w:pPr>
            <w:r w:rsidRPr="0029420D">
              <w:rPr>
                <w:rFonts w:ascii="Times New Roman" w:hAnsi="Times New Roman"/>
                <w:noProof/>
                <w:sz w:val="24"/>
                <w:szCs w:val="24"/>
              </w:rPr>
              <w:drawing>
                <wp:inline distT="0" distB="0" distL="0" distR="0">
                  <wp:extent cx="918210" cy="499397"/>
                  <wp:effectExtent l="19050" t="0" r="0" b="0"/>
                  <wp:docPr id="108" name="Obrázok 62" descr="200px-Histidin_-_Histid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200px-Histidin_-_Histidine"/>
                          <pic:cNvPicPr>
                            <a:picLocks noChangeAspect="1" noChangeArrowheads="1"/>
                          </pic:cNvPicPr>
                        </pic:nvPicPr>
                        <pic:blipFill>
                          <a:blip r:embed="rId1057" cstate="print"/>
                          <a:srcRect/>
                          <a:stretch>
                            <a:fillRect/>
                          </a:stretch>
                        </pic:blipFill>
                        <pic:spPr bwMode="auto">
                          <a:xfrm>
                            <a:off x="0" y="0"/>
                            <a:ext cx="919346" cy="500015"/>
                          </a:xfrm>
                          <a:prstGeom prst="rect">
                            <a:avLst/>
                          </a:prstGeom>
                          <a:noFill/>
                          <a:ln w="9525">
                            <a:noFill/>
                            <a:miter lim="800000"/>
                            <a:headEnd/>
                            <a:tailEnd/>
                          </a:ln>
                        </pic:spPr>
                      </pic:pic>
                    </a:graphicData>
                  </a:graphic>
                </wp:inline>
              </w:drawing>
            </w:r>
            <w:r w:rsidRPr="0029420D">
              <w:rPr>
                <w:rFonts w:ascii="Times New Roman" w:hAnsi="Times New Roman"/>
                <w:noProof/>
                <w:sz w:val="24"/>
                <w:szCs w:val="24"/>
              </w:rPr>
              <w:drawing>
                <wp:inline distT="0" distB="0" distL="0" distR="0">
                  <wp:extent cx="1265736" cy="681360"/>
                  <wp:effectExtent l="19050" t="0" r="0" b="0"/>
                  <wp:docPr id="109" name="Obrázo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58" cstate="print"/>
                          <a:srcRect/>
                          <a:stretch>
                            <a:fillRect/>
                          </a:stretch>
                        </pic:blipFill>
                        <pic:spPr bwMode="auto">
                          <a:xfrm>
                            <a:off x="0" y="0"/>
                            <a:ext cx="1266758" cy="681910"/>
                          </a:xfrm>
                          <a:prstGeom prst="rect">
                            <a:avLst/>
                          </a:prstGeom>
                          <a:noFill/>
                          <a:ln w="9525">
                            <a:noFill/>
                            <a:miter lim="800000"/>
                            <a:headEnd/>
                            <a:tailEnd/>
                          </a:ln>
                        </pic:spPr>
                      </pic:pic>
                    </a:graphicData>
                  </a:graphic>
                </wp:inline>
              </w:drawing>
            </w:r>
          </w:p>
          <w:p w:rsidR="0029420D" w:rsidRPr="0029420D" w:rsidRDefault="0029420D" w:rsidP="00091FE8">
            <w:pPr>
              <w:jc w:val="both"/>
              <w:rPr>
                <w:color w:val="0000FF"/>
                <w:u w:val="single"/>
              </w:rPr>
            </w:pPr>
            <w:r w:rsidRPr="0029420D">
              <w:rPr>
                <w:color w:val="0000FF"/>
                <w:u w:val="single"/>
              </w:rPr>
              <w:t>Systematický název</w:t>
            </w:r>
          </w:p>
          <w:p w:rsidR="0029420D" w:rsidRPr="0029420D" w:rsidRDefault="0029420D" w:rsidP="00091FE8">
            <w:pPr>
              <w:jc w:val="both"/>
            </w:pPr>
            <w:r w:rsidRPr="0029420D">
              <w:t>kyselina 2-amino-3-(3H-imidazol-4-yl) propanová</w:t>
            </w:r>
          </w:p>
          <w:p w:rsidR="0029420D" w:rsidRPr="0029420D" w:rsidRDefault="008C7006" w:rsidP="00091FE8">
            <w:pPr>
              <w:jc w:val="both"/>
            </w:pPr>
            <w:hyperlink r:id="rId1059" w:tooltip="Triviální název" w:history="1">
              <w:r w:rsidR="0029420D" w:rsidRPr="0029420D">
                <w:rPr>
                  <w:rStyle w:val="Hypertextovprepojenie"/>
                </w:rPr>
                <w:t>Triviální název</w:t>
              </w:r>
            </w:hyperlink>
            <w:r w:rsidR="0029420D" w:rsidRPr="0029420D">
              <w:t>histidin</w:t>
            </w:r>
          </w:p>
          <w:p w:rsidR="0029420D" w:rsidRPr="0029420D" w:rsidRDefault="008C7006" w:rsidP="00091FE8">
            <w:pPr>
              <w:jc w:val="both"/>
              <w:rPr>
                <w:vertAlign w:val="subscript"/>
              </w:rPr>
            </w:pPr>
            <w:hyperlink r:id="rId1060" w:tooltip="Sumární vzorec" w:history="1">
              <w:r w:rsidR="0029420D" w:rsidRPr="0029420D">
                <w:rPr>
                  <w:rStyle w:val="Hypertextovprepojenie"/>
                </w:rPr>
                <w:t>Sumární vzorec</w:t>
              </w:r>
            </w:hyperlink>
            <w:r w:rsidR="0029420D" w:rsidRPr="0029420D">
              <w:t xml:space="preserve"> C</w:t>
            </w:r>
            <w:r w:rsidR="0029420D" w:rsidRPr="0029420D">
              <w:rPr>
                <w:vertAlign w:val="subscript"/>
              </w:rPr>
              <w:t>6</w:t>
            </w:r>
            <w:r w:rsidR="0029420D" w:rsidRPr="0029420D">
              <w:t>H</w:t>
            </w:r>
            <w:r w:rsidR="0029420D" w:rsidRPr="0029420D">
              <w:rPr>
                <w:vertAlign w:val="subscript"/>
              </w:rPr>
              <w:t>9</w:t>
            </w:r>
            <w:r w:rsidR="0029420D" w:rsidRPr="0029420D">
              <w:t>N</w:t>
            </w:r>
            <w:r w:rsidR="0029420D" w:rsidRPr="0029420D">
              <w:rPr>
                <w:vertAlign w:val="subscript"/>
              </w:rPr>
              <w:t>3</w:t>
            </w:r>
            <w:r w:rsidR="0029420D" w:rsidRPr="0029420D">
              <w:t>O</w:t>
            </w:r>
            <w:r w:rsidR="0029420D" w:rsidRPr="0029420D">
              <w:rPr>
                <w:vertAlign w:val="subscript"/>
              </w:rPr>
              <w:t>2</w:t>
            </w:r>
          </w:p>
          <w:p w:rsidR="0029420D" w:rsidRPr="0029420D" w:rsidRDefault="0029420D" w:rsidP="00091FE8">
            <w:pPr>
              <w:jc w:val="both"/>
            </w:pPr>
            <w:r w:rsidRPr="0029420D">
              <w:rPr>
                <w:color w:val="0000FF"/>
                <w:u w:val="single"/>
              </w:rPr>
              <w:t xml:space="preserve">Kódují ho </w:t>
            </w:r>
            <w:hyperlink r:id="rId1061" w:tooltip="Kodón" w:history="1">
              <w:r w:rsidRPr="0029420D">
                <w:rPr>
                  <w:rStyle w:val="Hypertextovprepojenie"/>
                </w:rPr>
                <w:t>kodóny</w:t>
              </w:r>
            </w:hyperlink>
            <w:r w:rsidRPr="0029420D">
              <w:rPr>
                <w:color w:val="0000FF"/>
                <w:u w:val="single"/>
              </w:rPr>
              <w:t xml:space="preserve"> </w:t>
            </w:r>
            <w:r w:rsidRPr="0029420D">
              <w:t>CAU, CAC</w:t>
            </w:r>
          </w:p>
          <w:p w:rsidR="0029420D" w:rsidRPr="0029420D" w:rsidRDefault="0029420D" w:rsidP="00091FE8">
            <w:pPr>
              <w:jc w:val="both"/>
              <w:rPr>
                <w:color w:val="00B050"/>
              </w:rPr>
            </w:pPr>
            <w:r w:rsidRPr="0029420D">
              <w:rPr>
                <w:color w:val="00B050"/>
              </w:rPr>
              <w:t>bázická aminokyselina</w:t>
            </w:r>
          </w:p>
          <w:p w:rsidR="0029420D" w:rsidRPr="0029420D" w:rsidRDefault="008C7006" w:rsidP="00091FE8">
            <w:pPr>
              <w:jc w:val="both"/>
              <w:rPr>
                <w:color w:val="339966"/>
              </w:rPr>
            </w:pPr>
            <w:hyperlink r:id="rId1062" w:tooltip="Esenciální aminokyseliny" w:history="1">
              <w:r w:rsidR="0029420D" w:rsidRPr="0029420D">
                <w:rPr>
                  <w:rStyle w:val="Hypertextovprepojenie"/>
                  <w:color w:val="339966"/>
                  <w:u w:val="none"/>
                </w:rPr>
                <w:t>esenciální aminokyselina</w:t>
              </w:r>
            </w:hyperlink>
          </w:p>
        </w:tc>
        <w:tc>
          <w:tcPr>
            <w:tcW w:w="4502" w:type="dxa"/>
          </w:tcPr>
          <w:p w:rsidR="0029420D" w:rsidRPr="0029420D" w:rsidRDefault="0029420D" w:rsidP="00091FE8">
            <w:pPr>
              <w:pStyle w:val="Nadpis1"/>
              <w:spacing w:before="0" w:after="0"/>
              <w:jc w:val="both"/>
              <w:rPr>
                <w:rFonts w:ascii="Times New Roman" w:hAnsi="Times New Roman"/>
                <w:bCs w:val="0"/>
                <w:color w:val="339966"/>
                <w:sz w:val="24"/>
                <w:szCs w:val="24"/>
              </w:rPr>
            </w:pPr>
            <w:r w:rsidRPr="0029420D">
              <w:rPr>
                <w:rFonts w:ascii="Times New Roman" w:hAnsi="Times New Roman"/>
                <w:bCs w:val="0"/>
                <w:color w:val="339966"/>
                <w:sz w:val="24"/>
                <w:szCs w:val="24"/>
              </w:rPr>
              <w:t>L-Fenylalanin*</w:t>
            </w:r>
          </w:p>
          <w:p w:rsidR="0029420D" w:rsidRPr="0029420D" w:rsidRDefault="0029420D" w:rsidP="00091FE8">
            <w:pPr>
              <w:pStyle w:val="Nadpis1"/>
              <w:spacing w:before="0" w:after="0"/>
              <w:jc w:val="both"/>
              <w:rPr>
                <w:rFonts w:ascii="Times New Roman" w:hAnsi="Times New Roman"/>
                <w:b w:val="0"/>
                <w:bCs w:val="0"/>
                <w:sz w:val="24"/>
                <w:szCs w:val="24"/>
              </w:rPr>
            </w:pPr>
            <w:r w:rsidRPr="0029420D">
              <w:rPr>
                <w:rFonts w:ascii="Times New Roman" w:hAnsi="Times New Roman"/>
                <w:b w:val="0"/>
                <w:bCs w:val="0"/>
                <w:noProof/>
                <w:sz w:val="24"/>
                <w:szCs w:val="24"/>
              </w:rPr>
              <w:drawing>
                <wp:inline distT="0" distB="0" distL="0" distR="0">
                  <wp:extent cx="1029335" cy="544897"/>
                  <wp:effectExtent l="19050" t="0" r="0" b="0"/>
                  <wp:docPr id="110" name="Obrázo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63" cstate="print"/>
                          <a:srcRect t="18898" b="28346"/>
                          <a:stretch>
                            <a:fillRect/>
                          </a:stretch>
                        </pic:blipFill>
                        <pic:spPr bwMode="auto">
                          <a:xfrm>
                            <a:off x="0" y="0"/>
                            <a:ext cx="1029715" cy="545098"/>
                          </a:xfrm>
                          <a:prstGeom prst="rect">
                            <a:avLst/>
                          </a:prstGeom>
                          <a:noFill/>
                          <a:ln w="9525">
                            <a:noFill/>
                            <a:miter lim="800000"/>
                            <a:headEnd/>
                            <a:tailEnd/>
                          </a:ln>
                        </pic:spPr>
                      </pic:pic>
                    </a:graphicData>
                  </a:graphic>
                </wp:inline>
              </w:drawing>
            </w:r>
            <w:r w:rsidRPr="0029420D">
              <w:rPr>
                <w:rFonts w:ascii="Times New Roman" w:hAnsi="Times New Roman"/>
                <w:b w:val="0"/>
                <w:bCs w:val="0"/>
                <w:noProof/>
                <w:sz w:val="24"/>
                <w:szCs w:val="24"/>
              </w:rPr>
              <w:drawing>
                <wp:inline distT="0" distB="0" distL="0" distR="0">
                  <wp:extent cx="1230630" cy="631281"/>
                  <wp:effectExtent l="19050" t="0" r="7620" b="0"/>
                  <wp:docPr id="111" name="Obrázo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64" cstate="print"/>
                          <a:srcRect/>
                          <a:stretch>
                            <a:fillRect/>
                          </a:stretch>
                        </pic:blipFill>
                        <pic:spPr bwMode="auto">
                          <a:xfrm>
                            <a:off x="0" y="0"/>
                            <a:ext cx="1230630" cy="631281"/>
                          </a:xfrm>
                          <a:prstGeom prst="rect">
                            <a:avLst/>
                          </a:prstGeom>
                          <a:noFill/>
                          <a:ln w="9525">
                            <a:noFill/>
                            <a:miter lim="800000"/>
                            <a:headEnd/>
                            <a:tailEnd/>
                          </a:ln>
                        </pic:spPr>
                      </pic:pic>
                    </a:graphicData>
                  </a:graphic>
                </wp:inline>
              </w:drawing>
            </w:r>
          </w:p>
          <w:p w:rsidR="0029420D" w:rsidRPr="0029420D" w:rsidRDefault="0029420D" w:rsidP="00091FE8">
            <w:pPr>
              <w:jc w:val="both"/>
              <w:rPr>
                <w:color w:val="0000FF"/>
                <w:u w:val="single"/>
              </w:rPr>
            </w:pPr>
            <w:r w:rsidRPr="0029420D">
              <w:rPr>
                <w:color w:val="0000FF"/>
                <w:u w:val="single"/>
              </w:rPr>
              <w:t>Systematický název</w:t>
            </w:r>
          </w:p>
          <w:p w:rsidR="0029420D" w:rsidRPr="0029420D" w:rsidRDefault="0029420D" w:rsidP="00091FE8">
            <w:pPr>
              <w:jc w:val="both"/>
            </w:pPr>
            <w:r w:rsidRPr="0029420D">
              <w:t>(2S)-2-amino-3-fenylpropanová kyselina</w:t>
            </w:r>
          </w:p>
          <w:p w:rsidR="0029420D" w:rsidRPr="0029420D" w:rsidRDefault="008C7006" w:rsidP="00091FE8">
            <w:pPr>
              <w:jc w:val="both"/>
            </w:pPr>
            <w:hyperlink r:id="rId1065" w:tooltip="Triviální název" w:history="1">
              <w:r w:rsidR="0029420D" w:rsidRPr="0029420D">
                <w:rPr>
                  <w:rStyle w:val="Hypertextovprepojenie"/>
                </w:rPr>
                <w:t>Triviální název</w:t>
              </w:r>
            </w:hyperlink>
            <w:r w:rsidR="0029420D" w:rsidRPr="0029420D">
              <w:t xml:space="preserve"> L-fenylalanin</w:t>
            </w:r>
          </w:p>
          <w:p w:rsidR="0029420D" w:rsidRPr="0029420D" w:rsidRDefault="008C7006" w:rsidP="00091FE8">
            <w:pPr>
              <w:jc w:val="both"/>
              <w:rPr>
                <w:vertAlign w:val="subscript"/>
              </w:rPr>
            </w:pPr>
            <w:hyperlink r:id="rId1066" w:tooltip="Sumární vzorec" w:history="1">
              <w:r w:rsidR="0029420D" w:rsidRPr="0029420D">
                <w:rPr>
                  <w:rStyle w:val="Hypertextovprepojenie"/>
                </w:rPr>
                <w:t>Sumární vzorec</w:t>
              </w:r>
            </w:hyperlink>
            <w:r w:rsidR="0029420D" w:rsidRPr="0029420D">
              <w:t xml:space="preserve"> C</w:t>
            </w:r>
            <w:r w:rsidR="0029420D" w:rsidRPr="0029420D">
              <w:rPr>
                <w:vertAlign w:val="subscript"/>
              </w:rPr>
              <w:t>9</w:t>
            </w:r>
            <w:r w:rsidR="0029420D" w:rsidRPr="0029420D">
              <w:t>H</w:t>
            </w:r>
            <w:r w:rsidR="0029420D" w:rsidRPr="0029420D">
              <w:rPr>
                <w:vertAlign w:val="subscript"/>
              </w:rPr>
              <w:t>11</w:t>
            </w:r>
            <w:r w:rsidR="0029420D" w:rsidRPr="0029420D">
              <w:t>NO</w:t>
            </w:r>
            <w:r w:rsidR="0029420D" w:rsidRPr="0029420D">
              <w:rPr>
                <w:vertAlign w:val="subscript"/>
              </w:rPr>
              <w:t>2</w:t>
            </w:r>
          </w:p>
          <w:p w:rsidR="0029420D" w:rsidRPr="0029420D" w:rsidRDefault="0029420D" w:rsidP="00091FE8">
            <w:pPr>
              <w:jc w:val="both"/>
            </w:pPr>
            <w:r w:rsidRPr="0029420D">
              <w:rPr>
                <w:color w:val="0000FF"/>
                <w:u w:val="single"/>
              </w:rPr>
              <w:t xml:space="preserve">Kódují ho </w:t>
            </w:r>
            <w:hyperlink r:id="rId1067" w:tooltip="Kodón" w:history="1">
              <w:r w:rsidRPr="0029420D">
                <w:rPr>
                  <w:rStyle w:val="Hypertextovprepojenie"/>
                </w:rPr>
                <w:t>kodóny</w:t>
              </w:r>
            </w:hyperlink>
            <w:r w:rsidRPr="0029420D">
              <w:t xml:space="preserve"> ????</w:t>
            </w:r>
          </w:p>
          <w:p w:rsidR="0029420D" w:rsidRPr="0029420D" w:rsidRDefault="0029420D" w:rsidP="00091FE8">
            <w:pPr>
              <w:jc w:val="both"/>
              <w:rPr>
                <w:color w:val="00B050"/>
              </w:rPr>
            </w:pPr>
          </w:p>
          <w:p w:rsidR="0029420D" w:rsidRPr="0029420D" w:rsidRDefault="0029420D" w:rsidP="00091FE8">
            <w:pPr>
              <w:jc w:val="both"/>
              <w:rPr>
                <w:color w:val="00B050"/>
              </w:rPr>
            </w:pPr>
            <w:r w:rsidRPr="0029420D">
              <w:rPr>
                <w:color w:val="00B050"/>
              </w:rPr>
              <w:t>nepolárna aminokyselina</w:t>
            </w:r>
          </w:p>
          <w:p w:rsidR="0029420D" w:rsidRPr="0029420D" w:rsidRDefault="008C7006" w:rsidP="00091FE8">
            <w:pPr>
              <w:pStyle w:val="Nadpis1"/>
              <w:spacing w:before="0" w:after="0"/>
              <w:jc w:val="both"/>
              <w:rPr>
                <w:rFonts w:ascii="Times New Roman" w:hAnsi="Times New Roman"/>
                <w:color w:val="339966"/>
                <w:sz w:val="24"/>
                <w:szCs w:val="24"/>
              </w:rPr>
            </w:pPr>
            <w:hyperlink r:id="rId1068" w:tooltip="Esenciální aminokyseliny" w:history="1">
              <w:r w:rsidR="0029420D" w:rsidRPr="0029420D">
                <w:rPr>
                  <w:rStyle w:val="Hypertextovprepojenie"/>
                  <w:rFonts w:ascii="Times New Roman" w:hAnsi="Times New Roman"/>
                  <w:b w:val="0"/>
                  <w:color w:val="339966"/>
                  <w:sz w:val="24"/>
                  <w:szCs w:val="24"/>
                  <w:u w:val="none"/>
                </w:rPr>
                <w:t>esenciální aminokyselina</w:t>
              </w:r>
            </w:hyperlink>
          </w:p>
        </w:tc>
      </w:tr>
      <w:tr w:rsidR="0029420D" w:rsidRPr="0029420D" w:rsidTr="000768B4">
        <w:tc>
          <w:tcPr>
            <w:tcW w:w="4560" w:type="dxa"/>
          </w:tcPr>
          <w:p w:rsidR="0029420D" w:rsidRPr="0029420D" w:rsidRDefault="0029420D" w:rsidP="00091FE8">
            <w:pPr>
              <w:pStyle w:val="Nadpis1"/>
              <w:spacing w:before="0" w:after="0"/>
              <w:jc w:val="both"/>
              <w:rPr>
                <w:rFonts w:ascii="Times New Roman" w:hAnsi="Times New Roman"/>
                <w:b w:val="0"/>
                <w:color w:val="339966"/>
                <w:sz w:val="24"/>
                <w:szCs w:val="24"/>
              </w:rPr>
            </w:pPr>
            <w:r w:rsidRPr="0029420D">
              <w:rPr>
                <w:rFonts w:ascii="Times New Roman" w:hAnsi="Times New Roman"/>
                <w:color w:val="339966"/>
                <w:sz w:val="24"/>
                <w:szCs w:val="24"/>
              </w:rPr>
              <w:lastRenderedPageBreak/>
              <w:t>Tryptofan*</w:t>
            </w:r>
          </w:p>
          <w:p w:rsidR="0029420D" w:rsidRPr="0029420D" w:rsidRDefault="0029420D" w:rsidP="00091FE8">
            <w:pPr>
              <w:pStyle w:val="Nadpis1"/>
              <w:spacing w:before="0" w:after="0"/>
              <w:jc w:val="both"/>
              <w:rPr>
                <w:rFonts w:ascii="Times New Roman" w:hAnsi="Times New Roman"/>
                <w:sz w:val="24"/>
                <w:szCs w:val="24"/>
              </w:rPr>
            </w:pPr>
            <w:r w:rsidRPr="0029420D">
              <w:rPr>
                <w:rFonts w:ascii="Times New Roman" w:hAnsi="Times New Roman"/>
                <w:noProof/>
                <w:sz w:val="24"/>
                <w:szCs w:val="24"/>
              </w:rPr>
              <w:drawing>
                <wp:inline distT="0" distB="0" distL="0" distR="0">
                  <wp:extent cx="1112492" cy="502920"/>
                  <wp:effectExtent l="19050" t="0" r="0" b="0"/>
                  <wp:docPr id="112" name="Obrázok 66" descr="270px-L-Tryptophan_-_L-Tryptoph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270px-L-Tryptophan_-_L-Tryptophan"/>
                          <pic:cNvPicPr>
                            <a:picLocks noChangeAspect="1" noChangeArrowheads="1"/>
                          </pic:cNvPicPr>
                        </pic:nvPicPr>
                        <pic:blipFill>
                          <a:blip r:embed="rId1069" cstate="print"/>
                          <a:srcRect/>
                          <a:stretch>
                            <a:fillRect/>
                          </a:stretch>
                        </pic:blipFill>
                        <pic:spPr bwMode="auto">
                          <a:xfrm>
                            <a:off x="0" y="0"/>
                            <a:ext cx="1115655" cy="504350"/>
                          </a:xfrm>
                          <a:prstGeom prst="rect">
                            <a:avLst/>
                          </a:prstGeom>
                          <a:noFill/>
                          <a:ln w="9525">
                            <a:noFill/>
                            <a:miter lim="800000"/>
                            <a:headEnd/>
                            <a:tailEnd/>
                          </a:ln>
                        </pic:spPr>
                      </pic:pic>
                    </a:graphicData>
                  </a:graphic>
                </wp:inline>
              </w:drawing>
            </w:r>
            <w:r w:rsidRPr="0029420D">
              <w:rPr>
                <w:rFonts w:ascii="Times New Roman" w:hAnsi="Times New Roman"/>
                <w:noProof/>
                <w:sz w:val="24"/>
                <w:szCs w:val="24"/>
              </w:rPr>
              <w:drawing>
                <wp:inline distT="0" distB="0" distL="0" distR="0">
                  <wp:extent cx="1344930" cy="618611"/>
                  <wp:effectExtent l="19050" t="0" r="7620" b="0"/>
                  <wp:docPr id="113" name="Obrázo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70" cstate="print"/>
                          <a:srcRect/>
                          <a:stretch>
                            <a:fillRect/>
                          </a:stretch>
                        </pic:blipFill>
                        <pic:spPr bwMode="auto">
                          <a:xfrm>
                            <a:off x="0" y="0"/>
                            <a:ext cx="1345884" cy="619050"/>
                          </a:xfrm>
                          <a:prstGeom prst="rect">
                            <a:avLst/>
                          </a:prstGeom>
                          <a:noFill/>
                          <a:ln w="9525">
                            <a:noFill/>
                            <a:miter lim="800000"/>
                            <a:headEnd/>
                            <a:tailEnd/>
                          </a:ln>
                        </pic:spPr>
                      </pic:pic>
                    </a:graphicData>
                  </a:graphic>
                </wp:inline>
              </w:drawing>
            </w:r>
          </w:p>
          <w:p w:rsidR="0029420D" w:rsidRPr="0029420D" w:rsidRDefault="0029420D" w:rsidP="00091FE8">
            <w:pPr>
              <w:jc w:val="both"/>
              <w:rPr>
                <w:color w:val="0000FF"/>
                <w:u w:val="single"/>
              </w:rPr>
            </w:pPr>
            <w:r w:rsidRPr="0029420D">
              <w:rPr>
                <w:color w:val="0000FF"/>
                <w:u w:val="single"/>
              </w:rPr>
              <w:t>Systematický název</w:t>
            </w:r>
          </w:p>
          <w:p w:rsidR="0029420D" w:rsidRPr="0029420D" w:rsidRDefault="0029420D" w:rsidP="00091FE8">
            <w:pPr>
              <w:jc w:val="both"/>
            </w:pPr>
            <w:r w:rsidRPr="0029420D">
              <w:t xml:space="preserve">(2S)-2-amino-3-(1H-indol-3-yl)propanoic acid </w:t>
            </w:r>
          </w:p>
          <w:p w:rsidR="0029420D" w:rsidRPr="0029420D" w:rsidRDefault="008C7006" w:rsidP="00091FE8">
            <w:pPr>
              <w:jc w:val="both"/>
            </w:pPr>
            <w:hyperlink r:id="rId1071" w:tooltip="Triviální název" w:history="1">
              <w:r w:rsidR="0029420D" w:rsidRPr="0029420D">
                <w:rPr>
                  <w:rStyle w:val="Hypertextovprepojenie"/>
                </w:rPr>
                <w:t>Triviální název</w:t>
              </w:r>
            </w:hyperlink>
            <w:r w:rsidR="0029420D" w:rsidRPr="0029420D">
              <w:t xml:space="preserve"> Tryptofan</w:t>
            </w:r>
          </w:p>
          <w:p w:rsidR="0029420D" w:rsidRPr="0029420D" w:rsidRDefault="008C7006" w:rsidP="00091FE8">
            <w:pPr>
              <w:jc w:val="both"/>
              <w:rPr>
                <w:vertAlign w:val="subscript"/>
              </w:rPr>
            </w:pPr>
            <w:hyperlink r:id="rId1072" w:tooltip="Sumární vzorec" w:history="1">
              <w:r w:rsidR="0029420D" w:rsidRPr="0029420D">
                <w:rPr>
                  <w:rStyle w:val="Hypertextovprepojenie"/>
                </w:rPr>
                <w:t>Sumární vzorec</w:t>
              </w:r>
            </w:hyperlink>
            <w:r w:rsidR="0029420D" w:rsidRPr="0029420D">
              <w:t xml:space="preserve"> C</w:t>
            </w:r>
            <w:r w:rsidR="0029420D" w:rsidRPr="0029420D">
              <w:rPr>
                <w:vertAlign w:val="subscript"/>
              </w:rPr>
              <w:t>11</w:t>
            </w:r>
            <w:r w:rsidR="0029420D" w:rsidRPr="0029420D">
              <w:t>H</w:t>
            </w:r>
            <w:r w:rsidR="0029420D" w:rsidRPr="0029420D">
              <w:rPr>
                <w:vertAlign w:val="subscript"/>
              </w:rPr>
              <w:t>12</w:t>
            </w:r>
            <w:r w:rsidR="0029420D" w:rsidRPr="0029420D">
              <w:t>N</w:t>
            </w:r>
            <w:r w:rsidR="0029420D" w:rsidRPr="0029420D">
              <w:rPr>
                <w:vertAlign w:val="subscript"/>
              </w:rPr>
              <w:t>2</w:t>
            </w:r>
            <w:r w:rsidR="0029420D" w:rsidRPr="0029420D">
              <w:t>O</w:t>
            </w:r>
            <w:r w:rsidR="0029420D" w:rsidRPr="0029420D">
              <w:rPr>
                <w:vertAlign w:val="subscript"/>
              </w:rPr>
              <w:t>2</w:t>
            </w:r>
          </w:p>
          <w:p w:rsidR="0029420D" w:rsidRPr="0029420D" w:rsidRDefault="0029420D" w:rsidP="00091FE8">
            <w:pPr>
              <w:jc w:val="both"/>
            </w:pPr>
            <w:r w:rsidRPr="0029420D">
              <w:rPr>
                <w:color w:val="0000FF"/>
                <w:u w:val="single"/>
              </w:rPr>
              <w:t xml:space="preserve">Kódují ho </w:t>
            </w:r>
            <w:hyperlink r:id="rId1073" w:tooltip="Kodón" w:history="1">
              <w:r w:rsidRPr="0029420D">
                <w:rPr>
                  <w:rStyle w:val="Hypertextovprepojenie"/>
                </w:rPr>
                <w:t>kodóny</w:t>
              </w:r>
            </w:hyperlink>
            <w:r w:rsidRPr="0029420D">
              <w:rPr>
                <w:color w:val="0000FF"/>
                <w:u w:val="single"/>
              </w:rPr>
              <w:t xml:space="preserve"> </w:t>
            </w:r>
            <w:r w:rsidRPr="0029420D">
              <w:t>UGG</w:t>
            </w:r>
          </w:p>
          <w:p w:rsidR="0029420D" w:rsidRPr="0029420D" w:rsidRDefault="0029420D" w:rsidP="00091FE8">
            <w:pPr>
              <w:jc w:val="both"/>
              <w:rPr>
                <w:color w:val="00B050"/>
              </w:rPr>
            </w:pPr>
            <w:r w:rsidRPr="0029420D">
              <w:rPr>
                <w:color w:val="00B050"/>
              </w:rPr>
              <w:t>nepolárna aminokyselina</w:t>
            </w:r>
          </w:p>
          <w:p w:rsidR="0029420D" w:rsidRPr="0029420D" w:rsidRDefault="008C7006" w:rsidP="00091FE8">
            <w:pPr>
              <w:pStyle w:val="Nadpis1"/>
              <w:spacing w:before="0" w:after="0"/>
              <w:jc w:val="both"/>
              <w:rPr>
                <w:rFonts w:ascii="Times New Roman" w:hAnsi="Times New Roman"/>
                <w:color w:val="339966"/>
                <w:sz w:val="24"/>
                <w:szCs w:val="24"/>
              </w:rPr>
            </w:pPr>
            <w:hyperlink r:id="rId1074" w:tooltip="Esenciální aminokyseliny" w:history="1">
              <w:r w:rsidR="0029420D" w:rsidRPr="0029420D">
                <w:rPr>
                  <w:rStyle w:val="Hypertextovprepojenie"/>
                  <w:rFonts w:ascii="Times New Roman" w:hAnsi="Times New Roman"/>
                  <w:b w:val="0"/>
                  <w:color w:val="339966"/>
                  <w:sz w:val="24"/>
                  <w:szCs w:val="24"/>
                  <w:u w:val="none"/>
                </w:rPr>
                <w:t>esenciální aminokyselina</w:t>
              </w:r>
            </w:hyperlink>
          </w:p>
        </w:tc>
        <w:tc>
          <w:tcPr>
            <w:tcW w:w="4502" w:type="dxa"/>
          </w:tcPr>
          <w:p w:rsidR="0029420D" w:rsidRPr="0029420D" w:rsidRDefault="0029420D" w:rsidP="00091FE8">
            <w:pPr>
              <w:pStyle w:val="Nadpis1"/>
              <w:spacing w:before="0" w:after="0"/>
              <w:jc w:val="both"/>
              <w:rPr>
                <w:rFonts w:ascii="Times New Roman" w:hAnsi="Times New Roman"/>
                <w:color w:val="CC99FF"/>
                <w:sz w:val="24"/>
                <w:szCs w:val="24"/>
              </w:rPr>
            </w:pPr>
            <w:r w:rsidRPr="0029420D">
              <w:rPr>
                <w:rFonts w:ascii="Times New Roman" w:hAnsi="Times New Roman"/>
                <w:color w:val="CC99FF"/>
                <w:sz w:val="24"/>
                <w:szCs w:val="24"/>
              </w:rPr>
              <w:t xml:space="preserve">Prolin* </w:t>
            </w:r>
          </w:p>
          <w:p w:rsidR="0029420D" w:rsidRPr="0029420D" w:rsidRDefault="0029420D" w:rsidP="00091FE8">
            <w:pPr>
              <w:pStyle w:val="Nadpis1"/>
              <w:spacing w:before="0" w:after="0"/>
              <w:jc w:val="both"/>
              <w:rPr>
                <w:rFonts w:ascii="Times New Roman" w:hAnsi="Times New Roman"/>
                <w:sz w:val="24"/>
                <w:szCs w:val="24"/>
              </w:rPr>
            </w:pPr>
            <w:r w:rsidRPr="0029420D">
              <w:rPr>
                <w:rFonts w:ascii="Times New Roman" w:hAnsi="Times New Roman"/>
                <w:noProof/>
                <w:sz w:val="24"/>
                <w:szCs w:val="24"/>
              </w:rPr>
              <w:drawing>
                <wp:inline distT="0" distB="0" distL="0" distR="0">
                  <wp:extent cx="665480" cy="446941"/>
                  <wp:effectExtent l="19050" t="0" r="1270" b="0"/>
                  <wp:docPr id="114" name="Obrázok 68" descr="180px-(S)-Pro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180px-(S)-Proline"/>
                          <pic:cNvPicPr>
                            <a:picLocks noChangeAspect="1" noChangeArrowheads="1"/>
                          </pic:cNvPicPr>
                        </pic:nvPicPr>
                        <pic:blipFill>
                          <a:blip r:embed="rId1075" cstate="print"/>
                          <a:srcRect/>
                          <a:stretch>
                            <a:fillRect/>
                          </a:stretch>
                        </pic:blipFill>
                        <pic:spPr bwMode="auto">
                          <a:xfrm>
                            <a:off x="0" y="0"/>
                            <a:ext cx="665711" cy="447096"/>
                          </a:xfrm>
                          <a:prstGeom prst="rect">
                            <a:avLst/>
                          </a:prstGeom>
                          <a:noFill/>
                          <a:ln w="9525">
                            <a:noFill/>
                            <a:miter lim="800000"/>
                            <a:headEnd/>
                            <a:tailEnd/>
                          </a:ln>
                        </pic:spPr>
                      </pic:pic>
                    </a:graphicData>
                  </a:graphic>
                </wp:inline>
              </w:drawing>
            </w:r>
            <w:r w:rsidRPr="0029420D">
              <w:rPr>
                <w:rFonts w:ascii="Times New Roman" w:hAnsi="Times New Roman"/>
                <w:noProof/>
                <w:sz w:val="24"/>
                <w:szCs w:val="24"/>
              </w:rPr>
              <w:drawing>
                <wp:inline distT="0" distB="0" distL="0" distR="0">
                  <wp:extent cx="832202" cy="575957"/>
                  <wp:effectExtent l="19050" t="0" r="5998" b="0"/>
                  <wp:docPr id="115" name="Obrázo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76" cstate="print"/>
                          <a:srcRect/>
                          <a:stretch>
                            <a:fillRect/>
                          </a:stretch>
                        </pic:blipFill>
                        <pic:spPr bwMode="auto">
                          <a:xfrm>
                            <a:off x="0" y="0"/>
                            <a:ext cx="834744" cy="577716"/>
                          </a:xfrm>
                          <a:prstGeom prst="rect">
                            <a:avLst/>
                          </a:prstGeom>
                          <a:noFill/>
                          <a:ln w="9525">
                            <a:noFill/>
                            <a:miter lim="800000"/>
                            <a:headEnd/>
                            <a:tailEnd/>
                          </a:ln>
                        </pic:spPr>
                      </pic:pic>
                    </a:graphicData>
                  </a:graphic>
                </wp:inline>
              </w:drawing>
            </w:r>
          </w:p>
          <w:p w:rsidR="0029420D" w:rsidRPr="0029420D" w:rsidRDefault="0029420D" w:rsidP="00091FE8">
            <w:pPr>
              <w:jc w:val="both"/>
              <w:rPr>
                <w:color w:val="0000FF"/>
                <w:u w:val="single"/>
              </w:rPr>
            </w:pPr>
            <w:r w:rsidRPr="0029420D">
              <w:rPr>
                <w:color w:val="0000FF"/>
                <w:u w:val="single"/>
              </w:rPr>
              <w:t>Systematický název</w:t>
            </w:r>
          </w:p>
          <w:p w:rsidR="0029420D" w:rsidRPr="0029420D" w:rsidRDefault="0029420D" w:rsidP="00091FE8">
            <w:pPr>
              <w:jc w:val="both"/>
            </w:pPr>
            <w:r w:rsidRPr="0029420D">
              <w:t>(</w:t>
            </w:r>
            <w:r w:rsidRPr="0029420D">
              <w:rPr>
                <w:i/>
                <w:iCs/>
              </w:rPr>
              <w:t>2S</w:t>
            </w:r>
            <w:r w:rsidRPr="0029420D">
              <w:t>)-Pyrrolidin-2-karboxylová kyslelina, (</w:t>
            </w:r>
            <w:r w:rsidRPr="0029420D">
              <w:rPr>
                <w:i/>
                <w:iCs/>
              </w:rPr>
              <w:t>2S</w:t>
            </w:r>
            <w:r w:rsidRPr="0029420D">
              <w:t>)-Azacyklopentan-2-karboxylová kyselina</w:t>
            </w:r>
          </w:p>
          <w:p w:rsidR="0029420D" w:rsidRPr="0029420D" w:rsidRDefault="008C7006" w:rsidP="00091FE8">
            <w:pPr>
              <w:jc w:val="both"/>
            </w:pPr>
            <w:hyperlink r:id="rId1077" w:tooltip="Triviální název" w:history="1">
              <w:r w:rsidR="0029420D" w:rsidRPr="0029420D">
                <w:rPr>
                  <w:rStyle w:val="Hypertextovprepojenie"/>
                </w:rPr>
                <w:t>Triviální název</w:t>
              </w:r>
            </w:hyperlink>
            <w:r w:rsidR="0029420D" w:rsidRPr="0029420D">
              <w:t xml:space="preserve"> prolin</w:t>
            </w:r>
          </w:p>
          <w:p w:rsidR="0029420D" w:rsidRPr="0029420D" w:rsidRDefault="008C7006" w:rsidP="00091FE8">
            <w:pPr>
              <w:jc w:val="both"/>
              <w:rPr>
                <w:vertAlign w:val="subscript"/>
              </w:rPr>
            </w:pPr>
            <w:hyperlink r:id="rId1078" w:tooltip="Sumární vzorec" w:history="1">
              <w:r w:rsidR="0029420D" w:rsidRPr="0029420D">
                <w:rPr>
                  <w:rStyle w:val="Hypertextovprepojenie"/>
                </w:rPr>
                <w:t>Sumární vzorec</w:t>
              </w:r>
            </w:hyperlink>
            <w:r w:rsidR="0029420D" w:rsidRPr="0029420D">
              <w:t xml:space="preserve"> </w:t>
            </w:r>
            <w:hyperlink r:id="rId1079" w:tooltip="Sumární vzorec" w:history="1"/>
            <w:r w:rsidR="0029420D" w:rsidRPr="0029420D">
              <w:t>C</w:t>
            </w:r>
            <w:r w:rsidR="0029420D" w:rsidRPr="0029420D">
              <w:rPr>
                <w:vertAlign w:val="subscript"/>
              </w:rPr>
              <w:t>5</w:t>
            </w:r>
            <w:r w:rsidR="0029420D" w:rsidRPr="0029420D">
              <w:t>H</w:t>
            </w:r>
            <w:r w:rsidR="0029420D" w:rsidRPr="0029420D">
              <w:rPr>
                <w:vertAlign w:val="subscript"/>
              </w:rPr>
              <w:t>9</w:t>
            </w:r>
            <w:r w:rsidR="0029420D" w:rsidRPr="0029420D">
              <w:t>N</w:t>
            </w:r>
            <w:r w:rsidR="0029420D" w:rsidRPr="0029420D">
              <w:rPr>
                <w:vertAlign w:val="subscript"/>
              </w:rPr>
              <w:t>1</w:t>
            </w:r>
            <w:r w:rsidR="0029420D" w:rsidRPr="0029420D">
              <w:t>O</w:t>
            </w:r>
            <w:r w:rsidR="0029420D" w:rsidRPr="0029420D">
              <w:rPr>
                <w:vertAlign w:val="subscript"/>
              </w:rPr>
              <w:t>2</w:t>
            </w:r>
          </w:p>
          <w:p w:rsidR="0029420D" w:rsidRPr="0029420D" w:rsidRDefault="0029420D" w:rsidP="00091FE8">
            <w:pPr>
              <w:jc w:val="both"/>
            </w:pPr>
            <w:r w:rsidRPr="0029420D">
              <w:rPr>
                <w:color w:val="0000FF"/>
                <w:u w:val="single"/>
              </w:rPr>
              <w:t xml:space="preserve">Kódují ho </w:t>
            </w:r>
            <w:hyperlink r:id="rId1080" w:tooltip="Kodón" w:history="1">
              <w:r w:rsidRPr="0029420D">
                <w:rPr>
                  <w:rStyle w:val="Hypertextovprepojenie"/>
                </w:rPr>
                <w:t>kodóny</w:t>
              </w:r>
            </w:hyperlink>
            <w:r w:rsidRPr="0029420D">
              <w:rPr>
                <w:color w:val="0000FF"/>
                <w:u w:val="single"/>
              </w:rPr>
              <w:t xml:space="preserve"> </w:t>
            </w:r>
            <w:r w:rsidRPr="0029420D">
              <w:t>CCU, CCC, CCA, CCG</w:t>
            </w:r>
          </w:p>
          <w:p w:rsidR="0029420D" w:rsidRPr="0029420D" w:rsidRDefault="0029420D" w:rsidP="00091FE8">
            <w:pPr>
              <w:jc w:val="both"/>
              <w:rPr>
                <w:color w:val="00B050"/>
              </w:rPr>
            </w:pPr>
            <w:r w:rsidRPr="0029420D">
              <w:rPr>
                <w:color w:val="00B050"/>
              </w:rPr>
              <w:t>nepolárna aminokyselina</w:t>
            </w:r>
          </w:p>
          <w:p w:rsidR="0029420D" w:rsidRPr="0029420D" w:rsidRDefault="0029420D" w:rsidP="00091FE8">
            <w:pPr>
              <w:pStyle w:val="Nadpis1"/>
              <w:spacing w:before="0" w:after="0"/>
              <w:jc w:val="both"/>
              <w:rPr>
                <w:rFonts w:ascii="Times New Roman" w:hAnsi="Times New Roman"/>
                <w:color w:val="CC99FF"/>
                <w:sz w:val="24"/>
                <w:szCs w:val="24"/>
              </w:rPr>
            </w:pPr>
            <w:r w:rsidRPr="0029420D">
              <w:rPr>
                <w:rFonts w:ascii="Times New Roman" w:hAnsi="Times New Roman"/>
                <w:b w:val="0"/>
                <w:color w:val="CC99FF"/>
                <w:sz w:val="24"/>
                <w:szCs w:val="24"/>
              </w:rPr>
              <w:t>ne</w:t>
            </w:r>
            <w:hyperlink r:id="rId1081" w:tooltip="Esenciální aminokyseliny" w:history="1">
              <w:r w:rsidRPr="0029420D">
                <w:rPr>
                  <w:rStyle w:val="Hypertextovprepojenie"/>
                  <w:rFonts w:ascii="Times New Roman" w:hAnsi="Times New Roman"/>
                  <w:b w:val="0"/>
                  <w:color w:val="CC99FF"/>
                  <w:sz w:val="24"/>
                  <w:szCs w:val="24"/>
                  <w:u w:val="none"/>
                </w:rPr>
                <w:t>esenciální aminokyselina</w:t>
              </w:r>
            </w:hyperlink>
            <w:r w:rsidRPr="0029420D">
              <w:rPr>
                <w:rFonts w:ascii="Times New Roman" w:hAnsi="Times New Roman"/>
                <w:b w:val="0"/>
                <w:color w:val="CC99FF"/>
                <w:sz w:val="24"/>
                <w:szCs w:val="24"/>
              </w:rPr>
              <w:t xml:space="preserve">, </w:t>
            </w:r>
            <w:hyperlink r:id="rId1082" w:tooltip="Esenciální aminokyseliny" w:history="1">
              <w:r w:rsidRPr="0029420D">
                <w:rPr>
                  <w:rStyle w:val="Hypertextovprepojenie"/>
                  <w:rFonts w:ascii="Times New Roman" w:hAnsi="Times New Roman"/>
                  <w:b w:val="0"/>
                  <w:color w:val="CC99FF"/>
                  <w:sz w:val="24"/>
                  <w:szCs w:val="24"/>
                  <w:u w:val="none"/>
                </w:rPr>
                <w:t>esenciální aminokyselina</w:t>
              </w:r>
            </w:hyperlink>
            <w:r w:rsidRPr="0029420D">
              <w:rPr>
                <w:rFonts w:ascii="Times New Roman" w:hAnsi="Times New Roman"/>
                <w:b w:val="0"/>
                <w:color w:val="CC99FF"/>
                <w:sz w:val="24"/>
                <w:szCs w:val="24"/>
              </w:rPr>
              <w:t>, ale len v určitých prípadoch</w:t>
            </w:r>
          </w:p>
        </w:tc>
      </w:tr>
      <w:tr w:rsidR="0029420D" w:rsidRPr="0029420D" w:rsidTr="000768B4">
        <w:tc>
          <w:tcPr>
            <w:tcW w:w="4560" w:type="dxa"/>
          </w:tcPr>
          <w:p w:rsidR="0029420D" w:rsidRPr="0029420D" w:rsidRDefault="0029420D" w:rsidP="00091FE8">
            <w:pPr>
              <w:pStyle w:val="Nadpis1"/>
              <w:spacing w:before="0" w:after="0"/>
              <w:jc w:val="both"/>
              <w:rPr>
                <w:rFonts w:ascii="Times New Roman" w:hAnsi="Times New Roman"/>
                <w:color w:val="FF0000"/>
                <w:sz w:val="24"/>
                <w:szCs w:val="24"/>
              </w:rPr>
            </w:pPr>
            <w:r w:rsidRPr="0029420D">
              <w:rPr>
                <w:rFonts w:ascii="Times New Roman" w:hAnsi="Times New Roman"/>
                <w:color w:val="FF0000"/>
                <w:sz w:val="24"/>
                <w:szCs w:val="24"/>
              </w:rPr>
              <w:t>Selenocysteine</w:t>
            </w:r>
          </w:p>
          <w:p w:rsidR="0029420D" w:rsidRPr="0029420D" w:rsidRDefault="0029420D" w:rsidP="00091FE8">
            <w:pPr>
              <w:pStyle w:val="Nadpis1"/>
              <w:spacing w:before="0" w:after="0"/>
              <w:jc w:val="both"/>
              <w:rPr>
                <w:rFonts w:ascii="Times New Roman" w:hAnsi="Times New Roman"/>
                <w:color w:val="339966"/>
                <w:sz w:val="24"/>
                <w:szCs w:val="24"/>
              </w:rPr>
            </w:pPr>
            <w:r w:rsidRPr="0029420D">
              <w:rPr>
                <w:rFonts w:ascii="Times New Roman" w:hAnsi="Times New Roman"/>
                <w:noProof/>
                <w:color w:val="339966"/>
                <w:sz w:val="24"/>
                <w:szCs w:val="24"/>
              </w:rPr>
              <w:drawing>
                <wp:inline distT="0" distB="0" distL="0" distR="0">
                  <wp:extent cx="752431" cy="632460"/>
                  <wp:effectExtent l="19050" t="0" r="0" b="0"/>
                  <wp:docPr id="116" name="Obrázok 70" descr="120px-L-selenocysteine-2D-skele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120px-L-selenocysteine-2D-skeletal"/>
                          <pic:cNvPicPr>
                            <a:picLocks noChangeAspect="1" noChangeArrowheads="1"/>
                          </pic:cNvPicPr>
                        </pic:nvPicPr>
                        <pic:blipFill>
                          <a:blip r:embed="rId1083" cstate="print"/>
                          <a:srcRect/>
                          <a:stretch>
                            <a:fillRect/>
                          </a:stretch>
                        </pic:blipFill>
                        <pic:spPr bwMode="auto">
                          <a:xfrm>
                            <a:off x="0" y="0"/>
                            <a:ext cx="752929" cy="632878"/>
                          </a:xfrm>
                          <a:prstGeom prst="rect">
                            <a:avLst/>
                          </a:prstGeom>
                          <a:noFill/>
                          <a:ln w="9525">
                            <a:noFill/>
                            <a:miter lim="800000"/>
                            <a:headEnd/>
                            <a:tailEnd/>
                          </a:ln>
                        </pic:spPr>
                      </pic:pic>
                    </a:graphicData>
                  </a:graphic>
                </wp:inline>
              </w:drawing>
            </w:r>
          </w:p>
          <w:p w:rsidR="0029420D" w:rsidRPr="0029420D" w:rsidRDefault="0029420D" w:rsidP="00091FE8">
            <w:pPr>
              <w:jc w:val="both"/>
              <w:rPr>
                <w:color w:val="0000FF"/>
                <w:u w:val="single"/>
              </w:rPr>
            </w:pPr>
            <w:r w:rsidRPr="0029420D">
              <w:rPr>
                <w:color w:val="0000FF"/>
                <w:u w:val="single"/>
              </w:rPr>
              <w:t>Systematický název</w:t>
            </w:r>
          </w:p>
          <w:p w:rsidR="0029420D" w:rsidRPr="0029420D" w:rsidRDefault="0029420D" w:rsidP="00091FE8">
            <w:pPr>
              <w:jc w:val="both"/>
            </w:pPr>
            <w:r w:rsidRPr="0029420D">
              <w:t>3-Selanyl-2-aminopropanoic acid</w:t>
            </w:r>
          </w:p>
          <w:p w:rsidR="0029420D" w:rsidRPr="0029420D" w:rsidRDefault="008C7006" w:rsidP="00091FE8">
            <w:pPr>
              <w:jc w:val="both"/>
            </w:pPr>
            <w:hyperlink r:id="rId1084" w:tooltip="Triviální název" w:history="1">
              <w:r w:rsidR="0029420D" w:rsidRPr="0029420D">
                <w:rPr>
                  <w:rStyle w:val="Hypertextovprepojenie"/>
                </w:rPr>
                <w:t>Triviální název</w:t>
              </w:r>
            </w:hyperlink>
            <w:r w:rsidR="0029420D" w:rsidRPr="0029420D">
              <w:t xml:space="preserve"> Selenocysteine</w:t>
            </w:r>
          </w:p>
          <w:p w:rsidR="0029420D" w:rsidRPr="0029420D" w:rsidRDefault="008C7006" w:rsidP="00091FE8">
            <w:pPr>
              <w:jc w:val="both"/>
            </w:pPr>
            <w:hyperlink r:id="rId1085" w:tooltip="Sumární vzorec" w:history="1">
              <w:r w:rsidR="0029420D" w:rsidRPr="0029420D">
                <w:rPr>
                  <w:rStyle w:val="Hypertextovprepojenie"/>
                </w:rPr>
                <w:t>Sumární vzorec</w:t>
              </w:r>
            </w:hyperlink>
            <w:r w:rsidR="0029420D" w:rsidRPr="0029420D">
              <w:t xml:space="preserve"> </w:t>
            </w:r>
            <w:hyperlink r:id="rId1086" w:tooltip="Molecular formula" w:history="1"/>
            <w:r w:rsidR="0029420D" w:rsidRPr="0029420D">
              <w:t>C</w:t>
            </w:r>
            <w:r w:rsidR="0029420D" w:rsidRPr="0029420D">
              <w:rPr>
                <w:vertAlign w:val="subscript"/>
              </w:rPr>
              <w:t>3</w:t>
            </w:r>
            <w:r w:rsidR="0029420D" w:rsidRPr="0029420D">
              <w:t>H</w:t>
            </w:r>
            <w:r w:rsidR="0029420D" w:rsidRPr="0029420D">
              <w:rPr>
                <w:vertAlign w:val="subscript"/>
              </w:rPr>
              <w:t>7</w:t>
            </w:r>
            <w:r w:rsidR="0029420D" w:rsidRPr="0029420D">
              <w:t>NO</w:t>
            </w:r>
            <w:r w:rsidR="0029420D" w:rsidRPr="0029420D">
              <w:rPr>
                <w:vertAlign w:val="subscript"/>
              </w:rPr>
              <w:t>2</w:t>
            </w:r>
            <w:r w:rsidR="0029420D" w:rsidRPr="0029420D">
              <w:t>Se</w:t>
            </w:r>
          </w:p>
          <w:p w:rsidR="0029420D" w:rsidRPr="0029420D" w:rsidRDefault="0029420D" w:rsidP="00091FE8">
            <w:pPr>
              <w:jc w:val="both"/>
            </w:pPr>
            <w:r w:rsidRPr="0029420D">
              <w:rPr>
                <w:color w:val="0000FF"/>
                <w:u w:val="single"/>
              </w:rPr>
              <w:t xml:space="preserve">Kódují ho </w:t>
            </w:r>
            <w:hyperlink r:id="rId1087" w:tooltip="Kodón" w:history="1">
              <w:r w:rsidRPr="0029420D">
                <w:rPr>
                  <w:rStyle w:val="Hypertextovprepojenie"/>
                </w:rPr>
                <w:t>kodóny</w:t>
              </w:r>
            </w:hyperlink>
          </w:p>
          <w:p w:rsidR="0029420D" w:rsidRPr="0029420D" w:rsidRDefault="0029420D" w:rsidP="00091FE8">
            <w:pPr>
              <w:pStyle w:val="Nadpis1"/>
              <w:spacing w:before="0" w:after="0"/>
              <w:jc w:val="both"/>
              <w:rPr>
                <w:rFonts w:ascii="Times New Roman" w:hAnsi="Times New Roman"/>
                <w:color w:val="FF0000"/>
                <w:sz w:val="24"/>
                <w:szCs w:val="24"/>
              </w:rPr>
            </w:pPr>
            <w:r w:rsidRPr="0029420D">
              <w:rPr>
                <w:rFonts w:ascii="Times New Roman" w:hAnsi="Times New Roman"/>
                <w:b w:val="0"/>
                <w:color w:val="FF0000"/>
                <w:sz w:val="24"/>
                <w:szCs w:val="24"/>
              </w:rPr>
              <w:t>Truly unclassified. Added to sustain the 22 Numbers of Essential Amino Acids.</w:t>
            </w:r>
          </w:p>
        </w:tc>
        <w:tc>
          <w:tcPr>
            <w:tcW w:w="4502" w:type="dxa"/>
          </w:tcPr>
          <w:p w:rsidR="0029420D" w:rsidRPr="0029420D" w:rsidRDefault="0029420D" w:rsidP="00091FE8">
            <w:pPr>
              <w:pStyle w:val="Nadpis1"/>
              <w:spacing w:before="0" w:after="0"/>
              <w:jc w:val="both"/>
              <w:rPr>
                <w:rFonts w:ascii="Times New Roman" w:hAnsi="Times New Roman"/>
                <w:color w:val="FF0000"/>
                <w:sz w:val="24"/>
                <w:szCs w:val="24"/>
              </w:rPr>
            </w:pPr>
            <w:r w:rsidRPr="0029420D">
              <w:rPr>
                <w:rFonts w:ascii="Times New Roman" w:hAnsi="Times New Roman"/>
                <w:color w:val="FF0000"/>
                <w:sz w:val="24"/>
                <w:szCs w:val="24"/>
              </w:rPr>
              <w:t>Pyrrolysine</w:t>
            </w:r>
          </w:p>
          <w:p w:rsidR="0029420D" w:rsidRPr="0029420D" w:rsidRDefault="0029420D" w:rsidP="00091FE8">
            <w:pPr>
              <w:pStyle w:val="Nadpis1"/>
              <w:spacing w:before="0" w:after="0"/>
              <w:jc w:val="both"/>
              <w:rPr>
                <w:rFonts w:ascii="Times New Roman" w:hAnsi="Times New Roman"/>
                <w:color w:val="339966"/>
                <w:sz w:val="24"/>
                <w:szCs w:val="24"/>
              </w:rPr>
            </w:pPr>
            <w:r w:rsidRPr="0029420D">
              <w:rPr>
                <w:rFonts w:ascii="Times New Roman" w:hAnsi="Times New Roman"/>
                <w:noProof/>
                <w:color w:val="339966"/>
                <w:sz w:val="24"/>
                <w:szCs w:val="24"/>
              </w:rPr>
              <w:drawing>
                <wp:inline distT="0" distB="0" distL="0" distR="0">
                  <wp:extent cx="1874260" cy="597611"/>
                  <wp:effectExtent l="19050" t="0" r="0" b="0"/>
                  <wp:docPr id="117" name="Obrázok 71" descr="560px-Pyrrolys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560px-Pyrrolysine"/>
                          <pic:cNvPicPr>
                            <a:picLocks noChangeAspect="1" noChangeArrowheads="1"/>
                          </pic:cNvPicPr>
                        </pic:nvPicPr>
                        <pic:blipFill>
                          <a:blip r:embed="rId1088" cstate="print"/>
                          <a:srcRect/>
                          <a:stretch>
                            <a:fillRect/>
                          </a:stretch>
                        </pic:blipFill>
                        <pic:spPr bwMode="auto">
                          <a:xfrm>
                            <a:off x="0" y="0"/>
                            <a:ext cx="1878831" cy="599069"/>
                          </a:xfrm>
                          <a:prstGeom prst="rect">
                            <a:avLst/>
                          </a:prstGeom>
                          <a:noFill/>
                          <a:ln w="9525">
                            <a:noFill/>
                            <a:miter lim="800000"/>
                            <a:headEnd/>
                            <a:tailEnd/>
                          </a:ln>
                        </pic:spPr>
                      </pic:pic>
                    </a:graphicData>
                  </a:graphic>
                </wp:inline>
              </w:drawing>
            </w:r>
          </w:p>
          <w:p w:rsidR="0029420D" w:rsidRPr="0029420D" w:rsidRDefault="0029420D" w:rsidP="00091FE8">
            <w:pPr>
              <w:jc w:val="both"/>
              <w:rPr>
                <w:color w:val="0000FF"/>
                <w:u w:val="single"/>
              </w:rPr>
            </w:pPr>
            <w:r w:rsidRPr="0029420D">
              <w:rPr>
                <w:color w:val="0000FF"/>
                <w:u w:val="single"/>
              </w:rPr>
              <w:t>Systematický název</w:t>
            </w:r>
          </w:p>
          <w:p w:rsidR="0029420D" w:rsidRPr="0029420D" w:rsidRDefault="0029420D" w:rsidP="00091FE8">
            <w:pPr>
              <w:jc w:val="both"/>
            </w:pPr>
            <w:r w:rsidRPr="0029420D">
              <w:t>???</w:t>
            </w:r>
          </w:p>
          <w:p w:rsidR="0029420D" w:rsidRPr="0029420D" w:rsidRDefault="008C7006" w:rsidP="00091FE8">
            <w:pPr>
              <w:jc w:val="both"/>
            </w:pPr>
            <w:hyperlink r:id="rId1089" w:tooltip="Triviální název" w:history="1">
              <w:r w:rsidR="0029420D" w:rsidRPr="0029420D">
                <w:rPr>
                  <w:rStyle w:val="Hypertextovprepojenie"/>
                </w:rPr>
                <w:t>Triviální název</w:t>
              </w:r>
            </w:hyperlink>
            <w:r w:rsidR="0029420D" w:rsidRPr="0029420D">
              <w:t xml:space="preserve"> Pyrrolysine</w:t>
            </w:r>
          </w:p>
          <w:p w:rsidR="0029420D" w:rsidRPr="0029420D" w:rsidRDefault="008C7006" w:rsidP="00091FE8">
            <w:pPr>
              <w:jc w:val="both"/>
              <w:rPr>
                <w:vertAlign w:val="subscript"/>
              </w:rPr>
            </w:pPr>
            <w:hyperlink r:id="rId1090" w:tooltip="Sumární vzorec" w:history="1">
              <w:r w:rsidR="0029420D" w:rsidRPr="0029420D">
                <w:rPr>
                  <w:rStyle w:val="Hypertextovprepojenie"/>
                </w:rPr>
                <w:t>Sumární vzorec</w:t>
              </w:r>
            </w:hyperlink>
            <w:r w:rsidR="0029420D" w:rsidRPr="0029420D">
              <w:t xml:space="preserve"> C</w:t>
            </w:r>
            <w:r w:rsidR="0029420D" w:rsidRPr="0029420D">
              <w:rPr>
                <w:vertAlign w:val="subscript"/>
              </w:rPr>
              <w:t>12</w:t>
            </w:r>
            <w:r w:rsidR="0029420D" w:rsidRPr="0029420D">
              <w:t>H</w:t>
            </w:r>
            <w:r w:rsidR="0029420D" w:rsidRPr="0029420D">
              <w:rPr>
                <w:vertAlign w:val="subscript"/>
              </w:rPr>
              <w:t>21</w:t>
            </w:r>
            <w:r w:rsidR="0029420D" w:rsidRPr="0029420D">
              <w:t>N</w:t>
            </w:r>
            <w:r w:rsidR="0029420D" w:rsidRPr="0029420D">
              <w:rPr>
                <w:vertAlign w:val="subscript"/>
              </w:rPr>
              <w:t>3</w:t>
            </w:r>
            <w:r w:rsidR="0029420D" w:rsidRPr="0029420D">
              <w:t>O</w:t>
            </w:r>
            <w:r w:rsidR="0029420D" w:rsidRPr="0029420D">
              <w:rPr>
                <w:vertAlign w:val="subscript"/>
              </w:rPr>
              <w:t>3</w:t>
            </w:r>
          </w:p>
          <w:p w:rsidR="0029420D" w:rsidRPr="0029420D" w:rsidRDefault="0029420D" w:rsidP="00091FE8">
            <w:pPr>
              <w:jc w:val="both"/>
              <w:rPr>
                <w:vertAlign w:val="subscript"/>
              </w:rPr>
            </w:pPr>
            <w:r w:rsidRPr="0029420D">
              <w:rPr>
                <w:color w:val="0000FF"/>
                <w:u w:val="single"/>
              </w:rPr>
              <w:t xml:space="preserve">Kódují ho </w:t>
            </w:r>
            <w:hyperlink r:id="rId1091" w:tooltip="Kodón" w:history="1">
              <w:r w:rsidRPr="0029420D">
                <w:rPr>
                  <w:rStyle w:val="Hypertextovprepojenie"/>
                </w:rPr>
                <w:t>kodóny</w:t>
              </w:r>
            </w:hyperlink>
          </w:p>
          <w:p w:rsidR="0029420D" w:rsidRPr="0029420D" w:rsidRDefault="0029420D" w:rsidP="00091FE8">
            <w:pPr>
              <w:jc w:val="both"/>
              <w:rPr>
                <w:color w:val="FF0000"/>
              </w:rPr>
            </w:pPr>
            <w:r w:rsidRPr="0029420D">
              <w:rPr>
                <w:color w:val="FF0000"/>
              </w:rPr>
              <w:t>Truly unclassified. Added to sustain the 22 Numbers of Essential Amino Acids.</w:t>
            </w:r>
          </w:p>
        </w:tc>
      </w:tr>
    </w:tbl>
    <w:p w:rsidR="0029420D" w:rsidRDefault="0029420D" w:rsidP="00091FE8">
      <w:pPr>
        <w:jc w:val="both"/>
      </w:pPr>
    </w:p>
    <w:p w:rsidR="002C2983" w:rsidRPr="002C2983" w:rsidRDefault="002C2983" w:rsidP="00F41265">
      <w:pPr>
        <w:pStyle w:val="Nadpis1"/>
        <w:spacing w:before="0" w:after="0"/>
        <w:jc w:val="center"/>
        <w:rPr>
          <w:rFonts w:ascii="Times New Roman" w:hAnsi="Times New Roman"/>
          <w:sz w:val="40"/>
          <w:szCs w:val="40"/>
        </w:rPr>
      </w:pPr>
      <w:r w:rsidRPr="002C2983">
        <w:rPr>
          <w:rFonts w:ascii="Times New Roman" w:hAnsi="Times New Roman"/>
          <w:sz w:val="40"/>
          <w:szCs w:val="40"/>
        </w:rPr>
        <w:t>LIPIDY</w:t>
      </w:r>
    </w:p>
    <w:p w:rsidR="002C2983" w:rsidRPr="00832954" w:rsidRDefault="002C2983" w:rsidP="00832954">
      <w:pPr>
        <w:pStyle w:val="Nadpis1"/>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after="0"/>
        <w:jc w:val="both"/>
        <w:rPr>
          <w:rFonts w:ascii="Times New Roman" w:hAnsi="Times New Roman"/>
          <w:b w:val="0"/>
          <w:sz w:val="24"/>
          <w:szCs w:val="24"/>
        </w:rPr>
      </w:pPr>
      <w:r w:rsidRPr="00832954">
        <w:rPr>
          <w:rFonts w:ascii="Times New Roman" w:hAnsi="Times New Roman"/>
          <w:b w:val="0"/>
          <w:sz w:val="24"/>
          <w:szCs w:val="24"/>
        </w:rPr>
        <w:t xml:space="preserve">Lipidy (z gréckeho </w:t>
      </w:r>
      <w:r w:rsidRPr="00832954">
        <w:rPr>
          <w:rFonts w:ascii="Times New Roman" w:hAnsi="Times New Roman"/>
          <w:b w:val="0"/>
          <w:i/>
          <w:iCs/>
          <w:sz w:val="24"/>
          <w:szCs w:val="24"/>
        </w:rPr>
        <w:t xml:space="preserve">lipos </w:t>
      </w:r>
      <w:r w:rsidRPr="00832954">
        <w:rPr>
          <w:rFonts w:ascii="Times New Roman" w:hAnsi="Times New Roman"/>
          <w:b w:val="0"/>
          <w:sz w:val="24"/>
          <w:szCs w:val="24"/>
        </w:rPr>
        <w:t xml:space="preserve">= tuk) predstavujú pestrú skupinu látok nerozpustných vo vode, ale dobre sa rozpúšťajúcich v nepolárnych rozpúšťadlách (chloroform, éter, benzén). </w:t>
      </w:r>
    </w:p>
    <w:p w:rsidR="002C2983" w:rsidRPr="00832954" w:rsidRDefault="002C2983" w:rsidP="00091FE8">
      <w:pPr>
        <w:pStyle w:val="Nadpis1"/>
        <w:spacing w:before="0" w:after="0"/>
        <w:jc w:val="both"/>
        <w:rPr>
          <w:rFonts w:ascii="Times New Roman" w:hAnsi="Times New Roman"/>
          <w:b w:val="0"/>
          <w:sz w:val="24"/>
          <w:szCs w:val="24"/>
        </w:rPr>
      </w:pPr>
    </w:p>
    <w:p w:rsidR="002C2983" w:rsidRPr="00832954" w:rsidRDefault="002C2983" w:rsidP="00832954">
      <w:pPr>
        <w:pStyle w:val="Nadpis1"/>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after="0"/>
        <w:jc w:val="both"/>
        <w:rPr>
          <w:b w:val="0"/>
          <w:sz w:val="24"/>
          <w:szCs w:val="24"/>
        </w:rPr>
      </w:pPr>
      <w:r w:rsidRPr="00832954">
        <w:rPr>
          <w:rFonts w:ascii="Times New Roman" w:hAnsi="Times New Roman"/>
          <w:b w:val="0"/>
          <w:sz w:val="24"/>
          <w:szCs w:val="24"/>
        </w:rPr>
        <w:t xml:space="preserve">Z hľadiska zložitosti ich rozdeľujeme na: </w:t>
      </w:r>
    </w:p>
    <w:p w:rsidR="002C2983" w:rsidRPr="00832954" w:rsidRDefault="002C2983" w:rsidP="00832954">
      <w:pPr>
        <w:pStyle w:val="Zarkazkladnhotextu"/>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rFonts w:ascii="Times New Roman" w:hAnsi="Times New Roman" w:cs="Times New Roman"/>
        </w:rPr>
      </w:pPr>
      <w:r w:rsidRPr="00832954">
        <w:rPr>
          <w:rFonts w:ascii="Times New Roman" w:hAnsi="Times New Roman" w:cs="Times New Roman"/>
        </w:rPr>
        <w:t xml:space="preserve">■ </w:t>
      </w:r>
      <w:r w:rsidRPr="00832954">
        <w:rPr>
          <w:rFonts w:ascii="Times New Roman" w:hAnsi="Times New Roman" w:cs="Times New Roman"/>
          <w:bCs/>
        </w:rPr>
        <w:t>jednoduché</w:t>
      </w:r>
      <w:r w:rsidRPr="00832954">
        <w:rPr>
          <w:rFonts w:ascii="Times New Roman" w:hAnsi="Times New Roman" w:cs="Times New Roman"/>
        </w:rPr>
        <w:t xml:space="preserve">, kam patria </w:t>
      </w:r>
      <w:r w:rsidRPr="00832954">
        <w:rPr>
          <w:rFonts w:ascii="Times New Roman" w:hAnsi="Times New Roman" w:cs="Times New Roman"/>
          <w:i/>
          <w:iCs/>
        </w:rPr>
        <w:t xml:space="preserve">acylglyceroly </w:t>
      </w:r>
      <w:r w:rsidRPr="00832954">
        <w:rPr>
          <w:rFonts w:ascii="Times New Roman" w:hAnsi="Times New Roman" w:cs="Times New Roman"/>
        </w:rPr>
        <w:t xml:space="preserve">(tuky a oleje) a </w:t>
      </w:r>
      <w:r w:rsidRPr="00832954">
        <w:rPr>
          <w:rFonts w:ascii="Times New Roman" w:hAnsi="Times New Roman" w:cs="Times New Roman"/>
          <w:i/>
          <w:iCs/>
        </w:rPr>
        <w:t>vosky</w:t>
      </w:r>
      <w:r w:rsidRPr="00832954">
        <w:rPr>
          <w:rFonts w:ascii="Times New Roman" w:hAnsi="Times New Roman" w:cs="Times New Roman"/>
        </w:rPr>
        <w:t xml:space="preserve">, </w:t>
      </w:r>
    </w:p>
    <w:p w:rsidR="002C2983" w:rsidRPr="00832954" w:rsidRDefault="002C2983" w:rsidP="00832954">
      <w:pPr>
        <w:pStyle w:val="Zarkazkladnhotextu"/>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rFonts w:ascii="Times New Roman" w:hAnsi="Times New Roman" w:cs="Times New Roman"/>
        </w:rPr>
      </w:pPr>
      <w:r w:rsidRPr="00832954">
        <w:rPr>
          <w:rFonts w:ascii="Times New Roman" w:hAnsi="Times New Roman" w:cs="Times New Roman"/>
        </w:rPr>
        <w:t xml:space="preserve">■ </w:t>
      </w:r>
      <w:r w:rsidRPr="00832954">
        <w:rPr>
          <w:rFonts w:ascii="Times New Roman" w:hAnsi="Times New Roman" w:cs="Times New Roman"/>
          <w:bCs/>
        </w:rPr>
        <w:t>zložené</w:t>
      </w:r>
      <w:r w:rsidRPr="00832954">
        <w:rPr>
          <w:rFonts w:ascii="Times New Roman" w:hAnsi="Times New Roman" w:cs="Times New Roman"/>
        </w:rPr>
        <w:t xml:space="preserve">, kam zaraďujeme polárne lipidy </w:t>
      </w:r>
      <w:r w:rsidRPr="00832954">
        <w:rPr>
          <w:rFonts w:ascii="Times New Roman" w:hAnsi="Times New Roman" w:cs="Times New Roman"/>
          <w:i/>
          <w:iCs/>
        </w:rPr>
        <w:t xml:space="preserve">fosfoacylglyceroly </w:t>
      </w:r>
      <w:r w:rsidRPr="00832954">
        <w:rPr>
          <w:rFonts w:ascii="Times New Roman" w:hAnsi="Times New Roman" w:cs="Times New Roman"/>
        </w:rPr>
        <w:t xml:space="preserve">(fosfatidáty) a </w:t>
      </w:r>
      <w:r w:rsidRPr="00832954">
        <w:rPr>
          <w:rFonts w:ascii="Times New Roman" w:hAnsi="Times New Roman" w:cs="Times New Roman"/>
          <w:i/>
          <w:iCs/>
        </w:rPr>
        <w:t>sfingolipidy</w:t>
      </w:r>
      <w:r w:rsidRPr="00832954">
        <w:rPr>
          <w:rFonts w:ascii="Times New Roman" w:hAnsi="Times New Roman" w:cs="Times New Roman"/>
        </w:rPr>
        <w:t xml:space="preserve">, ako aj </w:t>
      </w:r>
      <w:r w:rsidRPr="00832954">
        <w:rPr>
          <w:rFonts w:ascii="Times New Roman" w:hAnsi="Times New Roman" w:cs="Times New Roman"/>
          <w:i/>
          <w:iCs/>
        </w:rPr>
        <w:t xml:space="preserve">lipoproteíny </w:t>
      </w:r>
      <w:r w:rsidRPr="00832954">
        <w:rPr>
          <w:rFonts w:ascii="Times New Roman" w:hAnsi="Times New Roman" w:cs="Times New Roman"/>
        </w:rPr>
        <w:t xml:space="preserve">(lipid + proteín alebo peptid) a </w:t>
      </w:r>
      <w:r w:rsidRPr="00832954">
        <w:rPr>
          <w:rFonts w:ascii="Times New Roman" w:hAnsi="Times New Roman" w:cs="Times New Roman"/>
          <w:i/>
          <w:iCs/>
        </w:rPr>
        <w:t xml:space="preserve">glykolipidy </w:t>
      </w:r>
      <w:r w:rsidRPr="00832954">
        <w:rPr>
          <w:rFonts w:ascii="Times New Roman" w:hAnsi="Times New Roman" w:cs="Times New Roman"/>
        </w:rPr>
        <w:t xml:space="preserve">(lipid + sacharid). </w:t>
      </w:r>
    </w:p>
    <w:p w:rsidR="002C2983" w:rsidRPr="00832954" w:rsidRDefault="002C2983" w:rsidP="00091FE8">
      <w:pPr>
        <w:jc w:val="both"/>
      </w:pPr>
    </w:p>
    <w:p w:rsidR="002C2983" w:rsidRPr="00832954" w:rsidRDefault="002C2983" w:rsidP="0083295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832954">
        <w:t>Lipidy plnia v organizmoch viaceré funkcie, z ktorých najdôležitejšie sú:</w:t>
      </w:r>
    </w:p>
    <w:p w:rsidR="002C2983" w:rsidRPr="00832954" w:rsidRDefault="002C2983" w:rsidP="000768B4">
      <w:pPr>
        <w:jc w:val="both"/>
      </w:pPr>
    </w:p>
    <w:p w:rsidR="002C2983" w:rsidRPr="002C2983" w:rsidRDefault="002C2983" w:rsidP="000768B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2C2983">
        <w:rPr>
          <w:b/>
          <w:bCs/>
        </w:rPr>
        <w:t>1. Zdroj a rezerva energie</w:t>
      </w:r>
      <w:r w:rsidRPr="002C2983">
        <w:t xml:space="preserve">. V závislosti od človeka, 20 až 60 % všetkých kalórií (Joulov) pochádza z konzumácie tukov a olejov. Tuky a oleje sú najkoncentrovanejšou formou energie v potravinách – produkujú 35 000 - 40 000 Joulov (8 000-9 000 kalórií) energie na gram, čo je viac ako dvojnásobok energie obsiahnutej v 1 grame sacharidov a bielkovín (~ 15 000 Jou-lov, t.j. 3 700 kalórií). Redukcia príjmu tukov a olejov v strave je preto veľmi efektívnym spôsobom, ako schudnúť. Tuky a oleje robia jedlo chutnejším a sú dôležité v strave kvôli ich pomalému tráveniu. Pomalé štiepenie tukov zabraňuje pocitom hladu počas dlhšej doby, ako po požití </w:t>
      </w:r>
      <w:r w:rsidRPr="002C2983">
        <w:lastRenderedPageBreak/>
        <w:t>stravy bez tukov. Trávenie neprebieha v žalúdku, ale v tenkom čreve. Nadbytočné množstvo jedla v stravovaní sa premieňa v tele na tuk, ktorý slúži ako rezervný zdroj energie.</w:t>
      </w:r>
    </w:p>
    <w:p w:rsidR="002C2983" w:rsidRPr="002C2983" w:rsidRDefault="002C2983" w:rsidP="00091FE8">
      <w:pPr>
        <w:pStyle w:val="Default"/>
        <w:jc w:val="both"/>
        <w:rPr>
          <w:rFonts w:ascii="Times New Roman" w:hAnsi="Times New Roman" w:cs="Times New Roman"/>
          <w:color w:val="auto"/>
        </w:rPr>
      </w:pPr>
    </w:p>
    <w:p w:rsidR="002C2983" w:rsidRPr="002C2983" w:rsidRDefault="002C2983" w:rsidP="00832954">
      <w:pPr>
        <w:pStyle w:val="Zarkazkladnhotextu"/>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rFonts w:ascii="Times New Roman" w:hAnsi="Times New Roman" w:cs="Times New Roman"/>
        </w:rPr>
      </w:pPr>
      <w:r w:rsidRPr="002C2983">
        <w:rPr>
          <w:rFonts w:ascii="Times New Roman" w:hAnsi="Times New Roman" w:cs="Times New Roman"/>
          <w:b/>
          <w:bCs/>
        </w:rPr>
        <w:t>2. Štruktúrne funkcie</w:t>
      </w:r>
      <w:r w:rsidRPr="002C2983">
        <w:rPr>
          <w:rFonts w:ascii="Times New Roman" w:hAnsi="Times New Roman" w:cs="Times New Roman"/>
        </w:rPr>
        <w:t xml:space="preserve">. Polárne lipidy sa spontánne orientujú do mono- a dvojvrstiev, čím vytvárajú štruktúrne jadro biomembrán. Polárne lipidy sú tiež nevyhnutné pre prenos pod-netov, preto nervové tkanivo obsahuje až 40 % lipidov. </w:t>
      </w:r>
    </w:p>
    <w:p w:rsidR="002C2983" w:rsidRPr="002C2983" w:rsidRDefault="002C2983" w:rsidP="00091FE8">
      <w:pPr>
        <w:pStyle w:val="Default"/>
        <w:jc w:val="both"/>
        <w:rPr>
          <w:rFonts w:ascii="Times New Roman" w:hAnsi="Times New Roman" w:cs="Times New Roman"/>
          <w:color w:val="auto"/>
        </w:rPr>
      </w:pPr>
    </w:p>
    <w:p w:rsidR="002C2983" w:rsidRPr="002C2983" w:rsidRDefault="002C2983" w:rsidP="0083295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2C2983">
        <w:rPr>
          <w:b/>
          <w:bCs/>
        </w:rPr>
        <w:t>3. Ochranné funkcie</w:t>
      </w:r>
      <w:r w:rsidRPr="002C2983">
        <w:t>. Časť acylglycerolov obaľuje niektoré orgány (napr. obličky) a chráni ich pred mechanickým poškodením. Podkožný tuk funguje ako izolačná bariéra zabra-ňujúca nadmernej strate tepla do okolia a tiež strate vody. Analogické funkcie plnia aj ochranné vrstvy voskov na listoch, plodoch, perí, srsti, pancieri hmyzu.</w:t>
      </w:r>
    </w:p>
    <w:p w:rsidR="002C2983" w:rsidRPr="002C2983" w:rsidRDefault="002C2983" w:rsidP="00091FE8">
      <w:pPr>
        <w:pStyle w:val="Default"/>
        <w:jc w:val="both"/>
        <w:rPr>
          <w:rFonts w:ascii="Times New Roman" w:hAnsi="Times New Roman" w:cs="Times New Roman"/>
          <w:color w:val="auto"/>
        </w:rPr>
      </w:pPr>
    </w:p>
    <w:p w:rsidR="002C2983" w:rsidRPr="002C2983" w:rsidRDefault="002C2983" w:rsidP="00832954">
      <w:pPr>
        <w:pStyle w:val="Zarkazkladnhotextu"/>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rFonts w:ascii="Times New Roman" w:hAnsi="Times New Roman" w:cs="Times New Roman"/>
        </w:rPr>
      </w:pPr>
      <w:r w:rsidRPr="002C2983">
        <w:rPr>
          <w:rFonts w:ascii="Times New Roman" w:hAnsi="Times New Roman" w:cs="Times New Roman"/>
        </w:rPr>
        <w:t xml:space="preserve">Tuky a oleje sú v rôznych formách známe každému z nás, najmä ako súčasť stravy (tuk v mäsových a maslo v mliečnych produktoch, margarín, majonéza, dressingy, pečené jedlá ob-sahujúce olej). Používame mydlá, ktoré sú vyrobené z tukov a olejov, a tiež farby. </w:t>
      </w:r>
    </w:p>
    <w:p w:rsidR="002C2983" w:rsidRPr="002C2983" w:rsidRDefault="002C2983" w:rsidP="00091FE8">
      <w:pPr>
        <w:pStyle w:val="Zarkazkladnhotextu"/>
        <w:jc w:val="both"/>
        <w:rPr>
          <w:rFonts w:ascii="Times New Roman" w:hAnsi="Times New Roman" w:cs="Times New Roman"/>
        </w:rPr>
      </w:pPr>
    </w:p>
    <w:p w:rsidR="002C2983" w:rsidRPr="002C2983" w:rsidRDefault="002C2983" w:rsidP="00091FE8">
      <w:pPr>
        <w:pStyle w:val="Zarkazkladnhotextu"/>
        <w:jc w:val="both"/>
        <w:rPr>
          <w:rFonts w:ascii="Times New Roman" w:hAnsi="Times New Roman" w:cs="Times New Roman"/>
        </w:rPr>
      </w:pPr>
      <w:r w:rsidRPr="002C2983">
        <w:rPr>
          <w:rFonts w:ascii="Times New Roman" w:hAnsi="Times New Roman" w:cs="Times New Roman"/>
        </w:rPr>
        <w:t xml:space="preserve">Vo vše-obecnosti sa výrazy "tuk" a "olej" používajú ako synonymá. </w:t>
      </w:r>
      <w:r w:rsidRPr="002C2983">
        <w:rPr>
          <w:rFonts w:ascii="Times New Roman" w:hAnsi="Times New Roman" w:cs="Times New Roman"/>
          <w:bCs/>
        </w:rPr>
        <w:t xml:space="preserve">Z technického hľadiska však "tuk" označuje tuk v pevnej forme </w:t>
      </w:r>
      <w:r w:rsidRPr="002C2983">
        <w:rPr>
          <w:rFonts w:ascii="Times New Roman" w:hAnsi="Times New Roman" w:cs="Times New Roman"/>
        </w:rPr>
        <w:t>(zväčša živočíšneho pôvodu)</w:t>
      </w:r>
      <w:r w:rsidRPr="002C2983">
        <w:rPr>
          <w:rFonts w:ascii="Times New Roman" w:hAnsi="Times New Roman" w:cs="Times New Roman"/>
          <w:bCs/>
        </w:rPr>
        <w:t xml:space="preserve">, zatiaľ čo "olej" ozna-čuje kvapalný tuk </w:t>
      </w:r>
      <w:r w:rsidRPr="002C2983">
        <w:rPr>
          <w:rFonts w:ascii="Times New Roman" w:hAnsi="Times New Roman" w:cs="Times New Roman"/>
        </w:rPr>
        <w:t>(predovšetkým z rastlín). Dnes sa pojmom "tuk" označuje celá skupina acylglycerolov, bez ohľadu na konzistenciu.</w:t>
      </w:r>
    </w:p>
    <w:p w:rsidR="002C2983" w:rsidRPr="002C2983" w:rsidRDefault="002C2983" w:rsidP="00091FE8">
      <w:pPr>
        <w:pStyle w:val="Zarkazkladnhotextu"/>
        <w:jc w:val="both"/>
        <w:rPr>
          <w:rFonts w:ascii="Times New Roman" w:hAnsi="Times New Roman" w:cs="Times New Roman"/>
        </w:rPr>
      </w:pPr>
      <w:r w:rsidRPr="002C2983">
        <w:rPr>
          <w:rFonts w:ascii="Times New Roman" w:hAnsi="Times New Roman" w:cs="Times New Roman"/>
        </w:rPr>
        <w:t xml:space="preserve"> </w:t>
      </w:r>
    </w:p>
    <w:p w:rsidR="002C2983" w:rsidRDefault="002C2983" w:rsidP="00832954">
      <w:pPr>
        <w:pBdr>
          <w:top w:val="single" w:sz="24" w:space="1" w:color="76923C" w:themeColor="accent3" w:themeShade="BF" w:shadow="1"/>
          <w:left w:val="single" w:sz="24" w:space="4" w:color="76923C" w:themeColor="accent3" w:themeShade="BF" w:shadow="1"/>
          <w:bottom w:val="single" w:sz="24" w:space="1" w:color="76923C" w:themeColor="accent3" w:themeShade="BF" w:shadow="1"/>
          <w:right w:val="single" w:sz="24" w:space="4" w:color="76923C" w:themeColor="accent3" w:themeShade="BF" w:shadow="1"/>
        </w:pBdr>
        <w:shd w:val="clear" w:color="auto" w:fill="DDD9C3" w:themeFill="background2" w:themeFillShade="E6"/>
        <w:jc w:val="both"/>
      </w:pPr>
      <w:r w:rsidRPr="002C2983">
        <w:t xml:space="preserve">Niektoré tuky a oleje sú nevyhnutnou súčasťou našej potravy, lebo poskytujú </w:t>
      </w:r>
      <w:r w:rsidRPr="002C2983">
        <w:rPr>
          <w:b/>
          <w:bCs/>
        </w:rPr>
        <w:t xml:space="preserve">esenciálne mastné kyseliny </w:t>
      </w:r>
      <w:r w:rsidRPr="002C2983">
        <w:t>a absorbujú a transportujú v tukoch rozpustné vitamíny A, D, E a K. Špeci-fická funkcia esenciálnych mastných kyselín nie je stále známa, avšak deti a mláďatá majú spomalený rast v prípade ich nedostatku v strave. Ďalšími symptómami sú riedke vlasy, šupi-natá koža, zlé hojenie sa rán.</w:t>
      </w:r>
    </w:p>
    <w:p w:rsidR="002C2983" w:rsidRDefault="002C2983" w:rsidP="00091FE8">
      <w:pPr>
        <w:jc w:val="both"/>
      </w:pPr>
    </w:p>
    <w:p w:rsidR="002C2983" w:rsidRPr="002C2983" w:rsidRDefault="002C2983" w:rsidP="00091FE8">
      <w:pPr>
        <w:jc w:val="both"/>
      </w:pPr>
    </w:p>
    <w:p w:rsidR="00670AEF" w:rsidRPr="00670AEF" w:rsidRDefault="00670AEF" w:rsidP="00832954">
      <w:pPr>
        <w:pStyle w:val="Nadpis1"/>
        <w:spacing w:before="0" w:after="0"/>
        <w:jc w:val="center"/>
        <w:rPr>
          <w:rFonts w:ascii="Times New Roman" w:hAnsi="Times New Roman"/>
          <w:sz w:val="40"/>
          <w:szCs w:val="40"/>
        </w:rPr>
      </w:pPr>
      <w:r w:rsidRPr="00670AEF">
        <w:rPr>
          <w:rFonts w:ascii="Times New Roman" w:hAnsi="Times New Roman"/>
          <w:sz w:val="40"/>
          <w:szCs w:val="40"/>
        </w:rPr>
        <w:t>SACHARIDY</w:t>
      </w:r>
    </w:p>
    <w:p w:rsidR="00670AEF" w:rsidRPr="00670AEF" w:rsidRDefault="00670AEF" w:rsidP="00832954">
      <w:pPr>
        <w:pStyle w:val="Default"/>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rFonts w:ascii="Times New Roman" w:hAnsi="Times New Roman" w:cs="Times New Roman"/>
          <w:color w:val="auto"/>
          <w:sz w:val="23"/>
          <w:szCs w:val="23"/>
        </w:rPr>
      </w:pPr>
      <w:r w:rsidRPr="00670AEF">
        <w:rPr>
          <w:rFonts w:ascii="Times New Roman" w:hAnsi="Times New Roman" w:cs="Times New Roman"/>
          <w:color w:val="auto"/>
        </w:rPr>
        <w:t xml:space="preserve">Sacharidy sú </w:t>
      </w:r>
      <w:hyperlink r:id="rId1092" w:tooltip="Organická zlúčenina" w:history="1">
        <w:r w:rsidRPr="00670AEF">
          <w:rPr>
            <w:rStyle w:val="Hypertextovprepojenie"/>
            <w:rFonts w:ascii="Times New Roman" w:hAnsi="Times New Roman" w:cs="Times New Roman"/>
            <w:color w:val="auto"/>
          </w:rPr>
          <w:t>organické zlúčeniny</w:t>
        </w:r>
      </w:hyperlink>
      <w:r w:rsidRPr="00670AEF">
        <w:rPr>
          <w:rFonts w:ascii="Times New Roman" w:hAnsi="Times New Roman" w:cs="Times New Roman"/>
          <w:color w:val="auto"/>
        </w:rPr>
        <w:t xml:space="preserve"> zložené z </w:t>
      </w:r>
      <w:hyperlink r:id="rId1093" w:tooltip="Uhlík" w:history="1">
        <w:r w:rsidRPr="00670AEF">
          <w:rPr>
            <w:rStyle w:val="Hypertextovprepojenie"/>
            <w:rFonts w:ascii="Times New Roman" w:hAnsi="Times New Roman" w:cs="Times New Roman"/>
            <w:color w:val="auto"/>
          </w:rPr>
          <w:t>uhlíka</w:t>
        </w:r>
      </w:hyperlink>
      <w:r w:rsidRPr="00670AEF">
        <w:rPr>
          <w:rFonts w:ascii="Times New Roman" w:hAnsi="Times New Roman" w:cs="Times New Roman"/>
          <w:color w:val="auto"/>
        </w:rPr>
        <w:t xml:space="preserve"> (C), </w:t>
      </w:r>
      <w:hyperlink r:id="rId1094" w:tooltip="Vodík" w:history="1">
        <w:r w:rsidRPr="00670AEF">
          <w:rPr>
            <w:rStyle w:val="Hypertextovprepojenie"/>
            <w:rFonts w:ascii="Times New Roman" w:hAnsi="Times New Roman" w:cs="Times New Roman"/>
            <w:color w:val="auto"/>
          </w:rPr>
          <w:t>vodíka</w:t>
        </w:r>
      </w:hyperlink>
      <w:r w:rsidRPr="00670AEF">
        <w:rPr>
          <w:rFonts w:ascii="Times New Roman" w:hAnsi="Times New Roman" w:cs="Times New Roman"/>
          <w:color w:val="auto"/>
        </w:rPr>
        <w:t> (H) a </w:t>
      </w:r>
      <w:hyperlink r:id="rId1095" w:tooltip="Kyslík" w:history="1">
        <w:r w:rsidRPr="00670AEF">
          <w:rPr>
            <w:rStyle w:val="Hypertextovprepojenie"/>
            <w:rFonts w:ascii="Times New Roman" w:hAnsi="Times New Roman" w:cs="Times New Roman"/>
            <w:color w:val="auto"/>
          </w:rPr>
          <w:t>kyslíka</w:t>
        </w:r>
      </w:hyperlink>
      <w:r w:rsidRPr="00670AEF">
        <w:rPr>
          <w:rFonts w:ascii="Times New Roman" w:hAnsi="Times New Roman" w:cs="Times New Roman"/>
          <w:color w:val="auto"/>
        </w:rPr>
        <w:t xml:space="preserve"> (O). Ich deriváty môžu obsahovať aj </w:t>
      </w:r>
      <w:hyperlink r:id="rId1096" w:tooltip="Fosfor" w:history="1">
        <w:r w:rsidRPr="00670AEF">
          <w:rPr>
            <w:rStyle w:val="Hypertextovprepojenie"/>
            <w:rFonts w:ascii="Times New Roman" w:hAnsi="Times New Roman" w:cs="Times New Roman"/>
            <w:color w:val="auto"/>
          </w:rPr>
          <w:t>fosfor</w:t>
        </w:r>
      </w:hyperlink>
      <w:r w:rsidRPr="00670AEF">
        <w:rPr>
          <w:rFonts w:ascii="Times New Roman" w:hAnsi="Times New Roman" w:cs="Times New Roman"/>
          <w:color w:val="auto"/>
        </w:rPr>
        <w:t xml:space="preserve"> (P), </w:t>
      </w:r>
      <w:hyperlink r:id="rId1097" w:tooltip="Dusík" w:history="1">
        <w:r w:rsidRPr="00670AEF">
          <w:rPr>
            <w:rStyle w:val="Hypertextovprepojenie"/>
            <w:rFonts w:ascii="Times New Roman" w:hAnsi="Times New Roman" w:cs="Times New Roman"/>
            <w:color w:val="auto"/>
          </w:rPr>
          <w:t>dusík</w:t>
        </w:r>
      </w:hyperlink>
      <w:r w:rsidRPr="00670AEF">
        <w:rPr>
          <w:rFonts w:ascii="Times New Roman" w:hAnsi="Times New Roman" w:cs="Times New Roman"/>
          <w:color w:val="auto"/>
        </w:rPr>
        <w:t xml:space="preserve"> (N) alebo </w:t>
      </w:r>
      <w:hyperlink r:id="rId1098" w:tooltip="Síra" w:history="1">
        <w:r w:rsidRPr="00670AEF">
          <w:rPr>
            <w:rStyle w:val="Hypertextovprepojenie"/>
            <w:rFonts w:ascii="Times New Roman" w:hAnsi="Times New Roman" w:cs="Times New Roman"/>
            <w:color w:val="auto"/>
          </w:rPr>
          <w:t>síru</w:t>
        </w:r>
      </w:hyperlink>
      <w:r w:rsidRPr="00670AEF">
        <w:rPr>
          <w:rFonts w:ascii="Times New Roman" w:hAnsi="Times New Roman" w:cs="Times New Roman"/>
          <w:color w:val="auto"/>
        </w:rPr>
        <w:t> (S).</w:t>
      </w:r>
    </w:p>
    <w:p w:rsidR="00670AEF" w:rsidRPr="00670AEF" w:rsidRDefault="00670AEF" w:rsidP="00091FE8">
      <w:pPr>
        <w:autoSpaceDE w:val="0"/>
        <w:autoSpaceDN w:val="0"/>
        <w:adjustRightInd w:val="0"/>
        <w:jc w:val="both"/>
        <w:rPr>
          <w:sz w:val="23"/>
          <w:szCs w:val="23"/>
        </w:rPr>
      </w:pPr>
    </w:p>
    <w:p w:rsidR="00670AEF" w:rsidRPr="00670AEF" w:rsidRDefault="00670AEF" w:rsidP="0083295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jc w:val="both"/>
        <w:rPr>
          <w:sz w:val="23"/>
          <w:szCs w:val="23"/>
        </w:rPr>
      </w:pPr>
      <w:r w:rsidRPr="00670AEF">
        <w:rPr>
          <w:sz w:val="23"/>
          <w:szCs w:val="23"/>
        </w:rPr>
        <w:t xml:space="preserve">V tomto procese sa oxid uhličitý a voda menia na kyslík a glukózu, fruktózu, škrob a celulózu – látky, ktoré sa nazývajú </w:t>
      </w:r>
      <w:r w:rsidRPr="00670AEF">
        <w:rPr>
          <w:b/>
          <w:bCs/>
          <w:sz w:val="23"/>
          <w:szCs w:val="23"/>
        </w:rPr>
        <w:t>sacharidy</w:t>
      </w:r>
      <w:r w:rsidRPr="00670AEF">
        <w:rPr>
          <w:sz w:val="23"/>
          <w:szCs w:val="23"/>
        </w:rPr>
        <w:t xml:space="preserve">: </w:t>
      </w:r>
    </w:p>
    <w:p w:rsidR="00832954" w:rsidRDefault="00832954" w:rsidP="0083295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670AEF" w:rsidRPr="00071C90" w:rsidRDefault="00670AEF" w:rsidP="0083295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sidRPr="00071C90">
        <w:t>6 CO</w:t>
      </w:r>
      <w:r w:rsidRPr="00071C90">
        <w:rPr>
          <w:position w:val="-8"/>
          <w:vertAlign w:val="subscript"/>
        </w:rPr>
        <w:t xml:space="preserve">2 </w:t>
      </w:r>
      <w:r w:rsidRPr="00071C90">
        <w:t>(g) + 6 H</w:t>
      </w:r>
      <w:r w:rsidRPr="00071C90">
        <w:rPr>
          <w:position w:val="-8"/>
          <w:vertAlign w:val="subscript"/>
        </w:rPr>
        <w:t>2</w:t>
      </w:r>
      <w:r w:rsidRPr="00071C90">
        <w:t>O (l) + fotóny → C</w:t>
      </w:r>
      <w:r w:rsidRPr="00071C90">
        <w:rPr>
          <w:position w:val="-8"/>
          <w:vertAlign w:val="subscript"/>
        </w:rPr>
        <w:t>6</w:t>
      </w:r>
      <w:r w:rsidRPr="00071C90">
        <w:t>H</w:t>
      </w:r>
      <w:r w:rsidRPr="00071C90">
        <w:rPr>
          <w:position w:val="-8"/>
          <w:vertAlign w:val="subscript"/>
        </w:rPr>
        <w:t>12</w:t>
      </w:r>
      <w:r w:rsidRPr="00071C90">
        <w:t>O</w:t>
      </w:r>
      <w:r w:rsidRPr="00071C90">
        <w:rPr>
          <w:position w:val="-8"/>
          <w:vertAlign w:val="subscript"/>
        </w:rPr>
        <w:t xml:space="preserve">6 </w:t>
      </w:r>
      <w:r w:rsidRPr="00071C90">
        <w:t>(aq) + 6 O</w:t>
      </w:r>
      <w:r w:rsidRPr="00071C90">
        <w:rPr>
          <w:position w:val="-8"/>
          <w:vertAlign w:val="subscript"/>
        </w:rPr>
        <w:t xml:space="preserve">2 </w:t>
      </w:r>
      <w:r w:rsidRPr="00071C90">
        <w:t>(g)</w:t>
      </w:r>
    </w:p>
    <w:p w:rsidR="00670AEF" w:rsidRPr="00670AEF" w:rsidRDefault="00670AEF" w:rsidP="00091FE8">
      <w:pPr>
        <w:jc w:val="both"/>
        <w:rPr>
          <w:sz w:val="20"/>
          <w:szCs w:val="20"/>
        </w:rPr>
      </w:pPr>
    </w:p>
    <w:p w:rsidR="00670AEF" w:rsidRPr="00670AEF" w:rsidRDefault="00670AEF" w:rsidP="00091FE8">
      <w:pPr>
        <w:jc w:val="both"/>
        <w:rPr>
          <w:sz w:val="23"/>
          <w:szCs w:val="23"/>
        </w:rPr>
      </w:pPr>
      <w:r w:rsidRPr="00670AEF">
        <w:rPr>
          <w:sz w:val="23"/>
          <w:szCs w:val="23"/>
        </w:rPr>
        <w:t xml:space="preserve">Sacharidy (z gréckeho </w:t>
      </w:r>
      <w:r w:rsidRPr="00670AEF">
        <w:rPr>
          <w:i/>
          <w:iCs/>
          <w:sz w:val="23"/>
          <w:szCs w:val="23"/>
        </w:rPr>
        <w:t xml:space="preserve">sacharon </w:t>
      </w:r>
      <w:r w:rsidRPr="00670AEF">
        <w:rPr>
          <w:sz w:val="23"/>
          <w:szCs w:val="23"/>
        </w:rPr>
        <w:t xml:space="preserve">= cukor) sú z chemického hľadiska definované ako </w:t>
      </w:r>
      <w:r w:rsidRPr="00670AEF">
        <w:rPr>
          <w:b/>
          <w:bCs/>
          <w:sz w:val="23"/>
          <w:szCs w:val="23"/>
        </w:rPr>
        <w:t xml:space="preserve">poly-hydroxy aldehydy </w:t>
      </w:r>
      <w:r w:rsidRPr="00670AEF">
        <w:rPr>
          <w:sz w:val="23"/>
          <w:szCs w:val="23"/>
        </w:rPr>
        <w:t xml:space="preserve">a </w:t>
      </w:r>
      <w:r w:rsidRPr="00670AEF">
        <w:rPr>
          <w:b/>
          <w:bCs/>
          <w:sz w:val="23"/>
          <w:szCs w:val="23"/>
        </w:rPr>
        <w:t>polyhydroxy ketóny</w:t>
      </w:r>
      <w:r w:rsidRPr="00670AEF">
        <w:rPr>
          <w:sz w:val="23"/>
          <w:szCs w:val="23"/>
        </w:rPr>
        <w:t xml:space="preserve">, alebo zlúčeniny, ktoré môžu byť hydrolyzovateľné na tieto látky. </w:t>
      </w:r>
    </w:p>
    <w:p w:rsidR="00670AEF" w:rsidRPr="00670AEF" w:rsidRDefault="00670AEF" w:rsidP="00091FE8">
      <w:pPr>
        <w:jc w:val="both"/>
        <w:rPr>
          <w:sz w:val="23"/>
          <w:szCs w:val="23"/>
        </w:rPr>
      </w:pPr>
    </w:p>
    <w:p w:rsidR="00670AEF" w:rsidRPr="00670AEF" w:rsidRDefault="00670AEF" w:rsidP="00091FE8">
      <w:pPr>
        <w:jc w:val="both"/>
        <w:rPr>
          <w:sz w:val="23"/>
          <w:szCs w:val="23"/>
        </w:rPr>
      </w:pPr>
      <w:r w:rsidRPr="00670AEF">
        <w:rPr>
          <w:sz w:val="23"/>
          <w:szCs w:val="23"/>
        </w:rPr>
        <w:t>Všetky sacharidy obsahujú prvky uhlík, vodík a kyslík približne v pomere 1:2:1. Pomer 2:1 je pomer vodíka a kyslíka vo vode, z čoho je odvodený starší názov pre sacharidy karbo</w:t>
      </w:r>
      <w:r w:rsidRPr="00670AEF">
        <w:rPr>
          <w:b/>
          <w:bCs/>
          <w:sz w:val="23"/>
          <w:szCs w:val="23"/>
        </w:rPr>
        <w:t xml:space="preserve">hydráty </w:t>
      </w:r>
      <w:r w:rsidRPr="00670AEF">
        <w:rPr>
          <w:sz w:val="23"/>
          <w:szCs w:val="23"/>
        </w:rPr>
        <w:t>(uhľo</w:t>
      </w:r>
      <w:r w:rsidRPr="00670AEF">
        <w:rPr>
          <w:b/>
          <w:bCs/>
          <w:sz w:val="23"/>
          <w:szCs w:val="23"/>
        </w:rPr>
        <w:t>hydráty</w:t>
      </w:r>
      <w:r w:rsidRPr="00670AEF">
        <w:rPr>
          <w:sz w:val="23"/>
          <w:szCs w:val="23"/>
        </w:rPr>
        <w:t xml:space="preserve">). Tento názov je však trochu zavádzajúci, preto by sa nemal používať. Hoci sacharidy v molekule neobsahujú vodu, väčšina uhlíkov je spojených práve s vodíkom a hydroxylovou </w:t>
      </w:r>
      <w:r w:rsidRPr="00670AEF">
        <w:rPr>
          <w:sz w:val="23"/>
          <w:szCs w:val="23"/>
        </w:rPr>
        <w:lastRenderedPageBreak/>
        <w:t>skupinou, a tieto zložky vody môžu byť odstránené vo forme H</w:t>
      </w:r>
      <w:r w:rsidRPr="00670AEF">
        <w:rPr>
          <w:position w:val="-10"/>
          <w:sz w:val="23"/>
          <w:szCs w:val="23"/>
          <w:vertAlign w:val="subscript"/>
        </w:rPr>
        <w:t>2</w:t>
      </w:r>
      <w:r w:rsidRPr="00670AEF">
        <w:rPr>
          <w:sz w:val="23"/>
          <w:szCs w:val="23"/>
        </w:rPr>
        <w:t>O, napríklad pôsobením koncentrovanej kyseliny sírovej, pričom čierna látka – pozostatok po tejto reakcii – je uhlík.</w:t>
      </w:r>
    </w:p>
    <w:p w:rsidR="00670AEF" w:rsidRPr="00071C90" w:rsidRDefault="00670AEF" w:rsidP="00621006">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rPr>
          <w:b/>
        </w:rPr>
      </w:pPr>
      <w:r w:rsidRPr="00071C90">
        <w:rPr>
          <w:b/>
        </w:rPr>
        <w:t>Sacharidy plnia mnohé funkcie:</w:t>
      </w:r>
    </w:p>
    <w:p w:rsidR="00670AEF" w:rsidRPr="00670AEF" w:rsidRDefault="00670AEF" w:rsidP="00621006">
      <w:pPr>
        <w:numPr>
          <w:ilvl w:val="0"/>
          <w:numId w:val="28"/>
        </w:num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left="357" w:hanging="357"/>
        <w:jc w:val="both"/>
      </w:pPr>
      <w:r w:rsidRPr="00670AEF">
        <w:t xml:space="preserve">Zdroj </w:t>
      </w:r>
      <w:hyperlink r:id="rId1099" w:tooltip="Energia" w:history="1">
        <w:r w:rsidRPr="00670AEF">
          <w:rPr>
            <w:rStyle w:val="Hypertextovprepojenie"/>
            <w:color w:val="auto"/>
          </w:rPr>
          <w:t>energie</w:t>
        </w:r>
      </w:hyperlink>
      <w:r w:rsidRPr="00670AEF">
        <w:t xml:space="preserve"> (väčšina sacharidov ale hlavne </w:t>
      </w:r>
      <w:hyperlink r:id="rId1100" w:tooltip="Glukóza" w:history="1">
        <w:r w:rsidRPr="00670AEF">
          <w:rPr>
            <w:rStyle w:val="Hypertextovprepojenie"/>
            <w:color w:val="auto"/>
          </w:rPr>
          <w:t>glukóza</w:t>
        </w:r>
      </w:hyperlink>
      <w:r w:rsidRPr="00670AEF">
        <w:t>)</w:t>
      </w:r>
    </w:p>
    <w:p w:rsidR="00670AEF" w:rsidRPr="00670AEF" w:rsidRDefault="00670AEF" w:rsidP="00621006">
      <w:pPr>
        <w:numPr>
          <w:ilvl w:val="0"/>
          <w:numId w:val="28"/>
        </w:num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left="357" w:hanging="357"/>
        <w:jc w:val="both"/>
      </w:pPr>
      <w:r w:rsidRPr="00670AEF">
        <w:t xml:space="preserve">Štruktúrna (stavebná) funkcia (hlavne </w:t>
      </w:r>
      <w:hyperlink r:id="rId1101" w:tooltip="Celulóza" w:history="1">
        <w:r w:rsidRPr="00670AEF">
          <w:rPr>
            <w:rStyle w:val="Hypertextovprepojenie"/>
            <w:color w:val="auto"/>
          </w:rPr>
          <w:t>celulóza</w:t>
        </w:r>
      </w:hyperlink>
      <w:r w:rsidRPr="00670AEF">
        <w:t xml:space="preserve"> a </w:t>
      </w:r>
      <w:hyperlink r:id="rId1102" w:tooltip="Chitín" w:history="1">
        <w:r w:rsidRPr="00670AEF">
          <w:rPr>
            <w:rStyle w:val="Hypertextovprepojenie"/>
            <w:color w:val="auto"/>
          </w:rPr>
          <w:t>chitín</w:t>
        </w:r>
      </w:hyperlink>
      <w:r w:rsidRPr="00670AEF">
        <w:t>)</w:t>
      </w:r>
    </w:p>
    <w:p w:rsidR="00670AEF" w:rsidRPr="00670AEF" w:rsidRDefault="00670AEF" w:rsidP="00621006">
      <w:pPr>
        <w:numPr>
          <w:ilvl w:val="0"/>
          <w:numId w:val="28"/>
        </w:num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left="357" w:hanging="357"/>
        <w:jc w:val="both"/>
      </w:pPr>
      <w:r w:rsidRPr="00670AEF">
        <w:t xml:space="preserve">Zásobná funkcia (v rastlinách </w:t>
      </w:r>
      <w:hyperlink r:id="rId1103" w:tooltip="Škrob" w:history="1">
        <w:r w:rsidRPr="00670AEF">
          <w:rPr>
            <w:rStyle w:val="Hypertextovprepojenie"/>
            <w:color w:val="auto"/>
          </w:rPr>
          <w:t>škrob</w:t>
        </w:r>
      </w:hyperlink>
      <w:r w:rsidRPr="00670AEF">
        <w:t xml:space="preserve">, v hubách a živočíchoch </w:t>
      </w:r>
      <w:hyperlink r:id="rId1104" w:tooltip="Glykogén" w:history="1">
        <w:r w:rsidRPr="00670AEF">
          <w:rPr>
            <w:rStyle w:val="Hypertextovprepojenie"/>
            <w:color w:val="auto"/>
          </w:rPr>
          <w:t>glykogén</w:t>
        </w:r>
      </w:hyperlink>
      <w:r w:rsidRPr="00670AEF">
        <w:t>)</w:t>
      </w:r>
    </w:p>
    <w:p w:rsidR="00670AEF" w:rsidRPr="00670AEF" w:rsidRDefault="00670AEF" w:rsidP="00621006">
      <w:pPr>
        <w:numPr>
          <w:ilvl w:val="0"/>
          <w:numId w:val="28"/>
        </w:num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left="357" w:hanging="357"/>
        <w:jc w:val="both"/>
      </w:pPr>
      <w:r w:rsidRPr="00670AEF">
        <w:t xml:space="preserve">Súčasť </w:t>
      </w:r>
      <w:hyperlink r:id="rId1105" w:tooltip="Enzým" w:history="1">
        <w:r w:rsidRPr="00670AEF">
          <w:rPr>
            <w:rStyle w:val="Hypertextovprepojenie"/>
            <w:color w:val="auto"/>
          </w:rPr>
          <w:t>enzýmov</w:t>
        </w:r>
      </w:hyperlink>
      <w:r w:rsidRPr="00670AEF">
        <w:t xml:space="preserve">, </w:t>
      </w:r>
      <w:hyperlink r:id="rId1106" w:tooltip="Hormón" w:history="1">
        <w:r w:rsidRPr="00670AEF">
          <w:rPr>
            <w:rStyle w:val="Hypertextovprepojenie"/>
            <w:color w:val="auto"/>
          </w:rPr>
          <w:t>hormónov</w:t>
        </w:r>
      </w:hyperlink>
      <w:r w:rsidRPr="00670AEF">
        <w:t xml:space="preserve"> a </w:t>
      </w:r>
      <w:hyperlink r:id="rId1107" w:tooltip="Nukleová kyselina" w:history="1">
        <w:r w:rsidRPr="00670AEF">
          <w:rPr>
            <w:rStyle w:val="Hypertextovprepojenie"/>
            <w:color w:val="auto"/>
          </w:rPr>
          <w:t>nukleových kyselín</w:t>
        </w:r>
      </w:hyperlink>
      <w:r w:rsidRPr="00670AEF">
        <w:t xml:space="preserve"> (napr. </w:t>
      </w:r>
      <w:hyperlink r:id="rId1108" w:tooltip="Deoxyribonukleová kyselina" w:history="1">
        <w:r w:rsidRPr="00670AEF">
          <w:rPr>
            <w:rStyle w:val="Hypertextovprepojenie"/>
            <w:color w:val="auto"/>
          </w:rPr>
          <w:t>DNA</w:t>
        </w:r>
      </w:hyperlink>
      <w:r w:rsidRPr="00670AEF">
        <w:t xml:space="preserve">, </w:t>
      </w:r>
      <w:hyperlink r:id="rId1109" w:tooltip="RNA" w:history="1">
        <w:r w:rsidRPr="00670AEF">
          <w:rPr>
            <w:rStyle w:val="Hypertextovprepojenie"/>
            <w:color w:val="auto"/>
          </w:rPr>
          <w:t>RNA</w:t>
        </w:r>
      </w:hyperlink>
      <w:r w:rsidRPr="00670AEF">
        <w:t xml:space="preserve"> alebo </w:t>
      </w:r>
      <w:hyperlink r:id="rId1110" w:tooltip="Adenozíntrifosfát" w:history="1">
        <w:r w:rsidRPr="00670AEF">
          <w:rPr>
            <w:rStyle w:val="Hypertextovprepojenie"/>
            <w:color w:val="auto"/>
          </w:rPr>
          <w:t>ATP</w:t>
        </w:r>
      </w:hyperlink>
      <w:r w:rsidRPr="00670AEF">
        <w:t>)</w:t>
      </w:r>
    </w:p>
    <w:p w:rsidR="00670AEF" w:rsidRPr="00670AEF" w:rsidRDefault="00670AEF" w:rsidP="00621006">
      <w:pPr>
        <w:numPr>
          <w:ilvl w:val="0"/>
          <w:numId w:val="28"/>
        </w:num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left="357" w:hanging="357"/>
        <w:jc w:val="both"/>
      </w:pPr>
      <w:r w:rsidRPr="00670AEF">
        <w:t xml:space="preserve">Súčasť </w:t>
      </w:r>
      <w:hyperlink r:id="rId1111" w:tooltip="Biologická membrána" w:history="1">
        <w:r w:rsidRPr="00670AEF">
          <w:rPr>
            <w:rStyle w:val="Hypertextovprepojenie"/>
            <w:color w:val="auto"/>
          </w:rPr>
          <w:t>biologických membrán</w:t>
        </w:r>
      </w:hyperlink>
      <w:r w:rsidRPr="00670AEF">
        <w:t xml:space="preserve"> (</w:t>
      </w:r>
      <w:hyperlink r:id="rId1112" w:tooltip="Glykoproteín (stránka neexistuje)" w:history="1">
        <w:r w:rsidRPr="00670AEF">
          <w:rPr>
            <w:rStyle w:val="Hypertextovprepojenie"/>
            <w:color w:val="auto"/>
          </w:rPr>
          <w:t>glykoproteíny</w:t>
        </w:r>
      </w:hyperlink>
      <w:r w:rsidRPr="00670AEF">
        <w:t xml:space="preserve"> a </w:t>
      </w:r>
      <w:hyperlink r:id="rId1113" w:tooltip="Glykolipid" w:history="1">
        <w:r w:rsidRPr="00670AEF">
          <w:rPr>
            <w:rStyle w:val="Hypertextovprepojenie"/>
            <w:color w:val="auto"/>
          </w:rPr>
          <w:t>glykolipidy</w:t>
        </w:r>
      </w:hyperlink>
      <w:r w:rsidRPr="00670AEF">
        <w:t>)</w:t>
      </w:r>
    </w:p>
    <w:p w:rsidR="00621006" w:rsidRDefault="00670AEF"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jc w:val="both"/>
      </w:pPr>
      <w:r w:rsidRPr="00670AEF">
        <w:t xml:space="preserve"> </w:t>
      </w:r>
    </w:p>
    <w:p w:rsidR="00670AEF" w:rsidRPr="00670AEF" w:rsidRDefault="00670AEF"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jc w:val="both"/>
        <w:rPr>
          <w:sz w:val="23"/>
          <w:szCs w:val="23"/>
        </w:rPr>
      </w:pPr>
      <w:r w:rsidRPr="00670AEF">
        <w:rPr>
          <w:sz w:val="23"/>
          <w:szCs w:val="23"/>
        </w:rPr>
        <w:t xml:space="preserve">Sacharidy predstavujú väčšinu organickej hmoty na našej planéte: </w:t>
      </w:r>
    </w:p>
    <w:p w:rsidR="00621006" w:rsidRDefault="00670AEF"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sz w:val="23"/>
          <w:szCs w:val="23"/>
        </w:rPr>
      </w:pPr>
      <w:r w:rsidRPr="00670AEF">
        <w:rPr>
          <w:sz w:val="23"/>
          <w:szCs w:val="23"/>
        </w:rPr>
        <w:t xml:space="preserve">■ tvoria zdroj energie a metabolické medziprodukty. </w:t>
      </w:r>
      <w:r w:rsidRPr="00670AEF">
        <w:rPr>
          <w:b/>
          <w:bCs/>
          <w:sz w:val="23"/>
          <w:szCs w:val="23"/>
        </w:rPr>
        <w:t xml:space="preserve">Škrob </w:t>
      </w:r>
      <w:r w:rsidRPr="00670AEF">
        <w:rPr>
          <w:sz w:val="23"/>
          <w:szCs w:val="23"/>
        </w:rPr>
        <w:t xml:space="preserve">v rastlinách a </w:t>
      </w:r>
      <w:r w:rsidRPr="00670AEF">
        <w:rPr>
          <w:b/>
          <w:bCs/>
          <w:sz w:val="23"/>
          <w:szCs w:val="23"/>
        </w:rPr>
        <w:t xml:space="preserve">glykogén </w:t>
      </w:r>
      <w:r w:rsidRPr="00670AEF">
        <w:rPr>
          <w:sz w:val="23"/>
          <w:szCs w:val="23"/>
        </w:rPr>
        <w:t xml:space="preserve">v živočí-choch sú polysacharidy, z ktorých sa v prípade potreby môže rýchlo vytvárať </w:t>
      </w:r>
      <w:r w:rsidRPr="00670AEF">
        <w:rPr>
          <w:b/>
          <w:bCs/>
          <w:sz w:val="23"/>
          <w:szCs w:val="23"/>
        </w:rPr>
        <w:t xml:space="preserve">glukóza </w:t>
      </w:r>
      <w:r w:rsidRPr="00670AEF">
        <w:rPr>
          <w:sz w:val="23"/>
          <w:szCs w:val="23"/>
        </w:rPr>
        <w:t xml:space="preserve">– pri-márne palivo pri tvorbe energie. </w:t>
      </w:r>
      <w:r w:rsidRPr="00670AEF">
        <w:rPr>
          <w:b/>
          <w:bCs/>
          <w:sz w:val="23"/>
          <w:szCs w:val="23"/>
        </w:rPr>
        <w:t xml:space="preserve">ATP </w:t>
      </w:r>
      <w:r w:rsidRPr="00670AEF">
        <w:rPr>
          <w:sz w:val="23"/>
          <w:szCs w:val="23"/>
        </w:rPr>
        <w:t>(adenozíntrifosfát), univerzálne zmeniteľné platidlo voľnej energie, je fosforylovaný derivát sacharidu (</w:t>
      </w:r>
      <w:r w:rsidRPr="00670AEF">
        <w:rPr>
          <w:b/>
          <w:bCs/>
          <w:sz w:val="23"/>
          <w:szCs w:val="23"/>
        </w:rPr>
        <w:t>ribózy</w:t>
      </w:r>
      <w:r w:rsidRPr="00670AEF">
        <w:rPr>
          <w:sz w:val="23"/>
          <w:szCs w:val="23"/>
        </w:rPr>
        <w:t>), podobne ako mnohé koenzýmy;</w:t>
      </w:r>
    </w:p>
    <w:p w:rsidR="00621006" w:rsidRDefault="00670AEF"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sz w:val="23"/>
          <w:szCs w:val="23"/>
        </w:rPr>
      </w:pPr>
      <w:r w:rsidRPr="00670AEF">
        <w:rPr>
          <w:sz w:val="23"/>
          <w:szCs w:val="23"/>
        </w:rPr>
        <w:t xml:space="preserve">■ sacharidy </w:t>
      </w:r>
      <w:r w:rsidRPr="00670AEF">
        <w:rPr>
          <w:b/>
          <w:bCs/>
          <w:sz w:val="23"/>
          <w:szCs w:val="23"/>
        </w:rPr>
        <w:t xml:space="preserve">ribóza </w:t>
      </w:r>
      <w:r w:rsidRPr="00670AEF">
        <w:rPr>
          <w:sz w:val="23"/>
          <w:szCs w:val="23"/>
        </w:rPr>
        <w:t xml:space="preserve">a </w:t>
      </w:r>
      <w:r w:rsidRPr="00670AEF">
        <w:rPr>
          <w:b/>
          <w:bCs/>
          <w:sz w:val="23"/>
          <w:szCs w:val="23"/>
        </w:rPr>
        <w:t xml:space="preserve">deoxyribóza </w:t>
      </w:r>
      <w:r w:rsidRPr="00670AEF">
        <w:rPr>
          <w:sz w:val="23"/>
          <w:szCs w:val="23"/>
        </w:rPr>
        <w:t>tvoria štruktúrnu kostru RNA a DNA. Konformačná flexi-bilita týchto sacharidových kruhov je dôležitá pre uskladnenie a expresiu genetickej informá-cie;</w:t>
      </w:r>
    </w:p>
    <w:p w:rsidR="00621006" w:rsidRDefault="00670AEF"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sz w:val="23"/>
          <w:szCs w:val="23"/>
        </w:rPr>
      </w:pPr>
      <w:r w:rsidRPr="00670AEF">
        <w:rPr>
          <w:sz w:val="23"/>
          <w:szCs w:val="23"/>
        </w:rPr>
        <w:t xml:space="preserve">■ polysacharidy sú štruktúrnymi zložkami bunkovej steny baktérií a rastlín a tvoria skelet niektorých živočíchov. </w:t>
      </w:r>
      <w:r w:rsidRPr="00670AEF">
        <w:rPr>
          <w:b/>
          <w:bCs/>
          <w:sz w:val="23"/>
          <w:szCs w:val="23"/>
        </w:rPr>
        <w:t>Celulóza</w:t>
      </w:r>
      <w:r w:rsidRPr="00670AEF">
        <w:rPr>
          <w:sz w:val="23"/>
          <w:szCs w:val="23"/>
        </w:rPr>
        <w:t xml:space="preserve">, ktorá tvorí hlavnú zložku rastlinných bunkových stien, je najčastejšie sa vyskytujúcou látkou v biosfére. </w:t>
      </w:r>
      <w:r w:rsidRPr="00670AEF">
        <w:rPr>
          <w:b/>
          <w:bCs/>
          <w:sz w:val="23"/>
          <w:szCs w:val="23"/>
        </w:rPr>
        <w:t xml:space="preserve">Chitín </w:t>
      </w:r>
      <w:r w:rsidRPr="00670AEF">
        <w:rPr>
          <w:sz w:val="23"/>
          <w:szCs w:val="23"/>
        </w:rPr>
        <w:t>sa nachádza v bunkovej stene húb a tvorí vonkajšiu kostru článkonožcov (kôrovce, hmyz);</w:t>
      </w:r>
    </w:p>
    <w:p w:rsidR="00670AEF" w:rsidRPr="00670AEF" w:rsidRDefault="00670AEF"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sz w:val="23"/>
          <w:szCs w:val="23"/>
        </w:rPr>
      </w:pPr>
      <w:r w:rsidRPr="00670AEF">
        <w:rPr>
          <w:sz w:val="23"/>
          <w:szCs w:val="23"/>
        </w:rPr>
        <w:t xml:space="preserve">■ sacharidy sa kovalentne viažu s mnohými lipidmi a bielkovinami (proteínmi), pričom vy-tvárajú </w:t>
      </w:r>
      <w:r w:rsidRPr="00670AEF">
        <w:rPr>
          <w:b/>
          <w:bCs/>
          <w:sz w:val="23"/>
          <w:szCs w:val="23"/>
        </w:rPr>
        <w:t>glykolipidy</w:t>
      </w:r>
      <w:r w:rsidRPr="00670AEF">
        <w:rPr>
          <w:sz w:val="23"/>
          <w:szCs w:val="23"/>
        </w:rPr>
        <w:t xml:space="preserve">, </w:t>
      </w:r>
      <w:r w:rsidRPr="00670AEF">
        <w:rPr>
          <w:b/>
          <w:bCs/>
          <w:sz w:val="23"/>
          <w:szCs w:val="23"/>
        </w:rPr>
        <w:t xml:space="preserve">proteoglykány </w:t>
      </w:r>
      <w:r w:rsidRPr="00670AEF">
        <w:rPr>
          <w:sz w:val="23"/>
          <w:szCs w:val="23"/>
        </w:rPr>
        <w:t xml:space="preserve">a </w:t>
      </w:r>
      <w:r w:rsidRPr="00670AEF">
        <w:rPr>
          <w:b/>
          <w:bCs/>
          <w:sz w:val="23"/>
          <w:szCs w:val="23"/>
        </w:rPr>
        <w:t>glykoproteíny</w:t>
      </w:r>
      <w:r w:rsidRPr="00670AEF">
        <w:rPr>
          <w:sz w:val="23"/>
          <w:szCs w:val="23"/>
        </w:rPr>
        <w:t xml:space="preserve">. </w:t>
      </w:r>
    </w:p>
    <w:p w:rsidR="00670AEF" w:rsidRPr="00670AEF" w:rsidRDefault="00670AEF" w:rsidP="00091FE8">
      <w:pPr>
        <w:autoSpaceDE w:val="0"/>
        <w:autoSpaceDN w:val="0"/>
        <w:adjustRightInd w:val="0"/>
        <w:jc w:val="both"/>
        <w:rPr>
          <w:sz w:val="23"/>
          <w:szCs w:val="23"/>
        </w:rPr>
      </w:pPr>
    </w:p>
    <w:p w:rsidR="00670AEF" w:rsidRPr="00670AEF" w:rsidRDefault="00670AEF" w:rsidP="00091FE8">
      <w:pPr>
        <w:autoSpaceDE w:val="0"/>
        <w:autoSpaceDN w:val="0"/>
        <w:adjustRightInd w:val="0"/>
        <w:jc w:val="both"/>
        <w:rPr>
          <w:sz w:val="23"/>
          <w:szCs w:val="23"/>
        </w:rPr>
      </w:pPr>
      <w:r w:rsidRPr="00670AEF">
        <w:rPr>
          <w:sz w:val="23"/>
          <w:szCs w:val="23"/>
        </w:rPr>
        <w:t xml:space="preserve">Súčasné štúdie ukazujú, že sacharidové jednotky na povrchu buniek hrajú kľúčovú úlohu pri rozpoznávaní buniek. Oplodnenie vajíčka začína naviazaním spermie na špecifický oligo-sacharid na povrchu vajíčka. Adhézia lymfocytov na miesta poškodených ciev a ich návrat do lymfatických uzlín je iným príkladom dôležitej úlohy sacharidov v rozpoznávacích procesoch. Sacharidy sú zaujímavé molekuly – bohaté na informáciu, ktorá sa využíva (nám neznámym spôsobom) pri vývoji a opravách organizmov. </w:t>
      </w:r>
    </w:p>
    <w:p w:rsidR="00670AEF" w:rsidRPr="00670AEF" w:rsidRDefault="00670AEF" w:rsidP="00091FE8">
      <w:pPr>
        <w:autoSpaceDE w:val="0"/>
        <w:autoSpaceDN w:val="0"/>
        <w:adjustRightInd w:val="0"/>
        <w:jc w:val="both"/>
        <w:rPr>
          <w:b/>
          <w:bCs/>
          <w:sz w:val="23"/>
          <w:szCs w:val="23"/>
        </w:rPr>
      </w:pPr>
    </w:p>
    <w:p w:rsidR="00670AEF" w:rsidRPr="00670AEF" w:rsidRDefault="00670AEF"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jc w:val="both"/>
        <w:rPr>
          <w:sz w:val="23"/>
          <w:szCs w:val="23"/>
        </w:rPr>
      </w:pPr>
      <w:r w:rsidRPr="00670AEF">
        <w:rPr>
          <w:b/>
          <w:bCs/>
          <w:sz w:val="23"/>
          <w:szCs w:val="23"/>
        </w:rPr>
        <w:t xml:space="preserve">Monosacharidy </w:t>
      </w:r>
    </w:p>
    <w:p w:rsidR="004003E2" w:rsidRDefault="00670AEF"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jc w:val="both"/>
        <w:rPr>
          <w:sz w:val="23"/>
          <w:szCs w:val="23"/>
        </w:rPr>
      </w:pPr>
      <w:r w:rsidRPr="00670AEF">
        <w:rPr>
          <w:sz w:val="23"/>
          <w:szCs w:val="23"/>
        </w:rPr>
        <w:t>Monosacharidy patria medzi najjednoduchšie sacharidy. Ide o aldehydy alebo ketóny, ktoré obsahujú 2 a viac hydroxylových skupín. Empirický vzorec mnohých monosacharidov je (CH</w:t>
      </w:r>
      <w:r w:rsidRPr="00670AEF">
        <w:rPr>
          <w:position w:val="-10"/>
          <w:sz w:val="23"/>
          <w:szCs w:val="23"/>
          <w:vertAlign w:val="subscript"/>
        </w:rPr>
        <w:t>2</w:t>
      </w:r>
      <w:r w:rsidRPr="00670AEF">
        <w:rPr>
          <w:sz w:val="23"/>
          <w:szCs w:val="23"/>
        </w:rPr>
        <w:t>O)</w:t>
      </w:r>
      <w:r w:rsidRPr="00670AEF">
        <w:rPr>
          <w:i/>
          <w:iCs/>
          <w:position w:val="-10"/>
          <w:sz w:val="23"/>
          <w:szCs w:val="23"/>
          <w:vertAlign w:val="subscript"/>
        </w:rPr>
        <w:t>m</w:t>
      </w:r>
      <w:r w:rsidRPr="00670AEF">
        <w:rPr>
          <w:sz w:val="23"/>
          <w:szCs w:val="23"/>
        </w:rPr>
        <w:t xml:space="preserve">. </w:t>
      </w:r>
    </w:p>
    <w:p w:rsidR="004003E2" w:rsidRDefault="004003E2" w:rsidP="00091FE8">
      <w:pPr>
        <w:autoSpaceDE w:val="0"/>
        <w:autoSpaceDN w:val="0"/>
        <w:adjustRightInd w:val="0"/>
        <w:jc w:val="both"/>
        <w:rPr>
          <w:sz w:val="23"/>
          <w:szCs w:val="23"/>
        </w:rPr>
      </w:pPr>
    </w:p>
    <w:p w:rsidR="00DE186C" w:rsidRDefault="00670AEF" w:rsidP="00091FE8">
      <w:pPr>
        <w:autoSpaceDE w:val="0"/>
        <w:autoSpaceDN w:val="0"/>
        <w:adjustRightInd w:val="0"/>
        <w:jc w:val="both"/>
        <w:rPr>
          <w:sz w:val="23"/>
          <w:szCs w:val="23"/>
        </w:rPr>
      </w:pPr>
      <w:r w:rsidRPr="00670AEF">
        <w:rPr>
          <w:sz w:val="23"/>
          <w:szCs w:val="23"/>
        </w:rPr>
        <w:t xml:space="preserve">Podľa funkčnej skupiny ich delíme na </w:t>
      </w:r>
      <w:r w:rsidRPr="00670AEF">
        <w:rPr>
          <w:b/>
          <w:bCs/>
          <w:sz w:val="23"/>
          <w:szCs w:val="23"/>
        </w:rPr>
        <w:t xml:space="preserve">aldózy </w:t>
      </w:r>
      <w:r w:rsidRPr="00670AEF">
        <w:rPr>
          <w:sz w:val="23"/>
          <w:szCs w:val="23"/>
        </w:rPr>
        <w:t xml:space="preserve">(funkčná skupina –CHO) a </w:t>
      </w:r>
      <w:r w:rsidRPr="00670AEF">
        <w:rPr>
          <w:b/>
          <w:bCs/>
          <w:sz w:val="23"/>
          <w:szCs w:val="23"/>
        </w:rPr>
        <w:t xml:space="preserve">ketózy </w:t>
      </w:r>
      <w:r w:rsidRPr="00670AEF">
        <w:rPr>
          <w:sz w:val="23"/>
          <w:szCs w:val="23"/>
        </w:rPr>
        <w:t>(funkčná skupina C=O). Najjednoduchšie sú tie s troma uhlíkmi (</w:t>
      </w:r>
      <w:r w:rsidRPr="00670AEF">
        <w:rPr>
          <w:b/>
          <w:bCs/>
          <w:sz w:val="23"/>
          <w:szCs w:val="23"/>
        </w:rPr>
        <w:t>triózy</w:t>
      </w:r>
      <w:r w:rsidRPr="00670AEF">
        <w:rPr>
          <w:sz w:val="23"/>
          <w:szCs w:val="23"/>
        </w:rPr>
        <w:t xml:space="preserve">, </w:t>
      </w:r>
      <w:r w:rsidRPr="00670AEF">
        <w:rPr>
          <w:i/>
          <w:iCs/>
          <w:sz w:val="23"/>
          <w:szCs w:val="23"/>
        </w:rPr>
        <w:t xml:space="preserve">m </w:t>
      </w:r>
      <w:r w:rsidRPr="00670AEF">
        <w:rPr>
          <w:sz w:val="23"/>
          <w:szCs w:val="23"/>
        </w:rPr>
        <w:t xml:space="preserve">= 3), a to </w:t>
      </w:r>
      <w:r w:rsidRPr="00670AEF">
        <w:rPr>
          <w:b/>
          <w:bCs/>
          <w:sz w:val="23"/>
          <w:szCs w:val="23"/>
        </w:rPr>
        <w:t xml:space="preserve">glyce-raldehyd </w:t>
      </w:r>
      <w:r w:rsidRPr="00670AEF">
        <w:rPr>
          <w:sz w:val="23"/>
          <w:szCs w:val="23"/>
        </w:rPr>
        <w:t xml:space="preserve">(aldóza) a </w:t>
      </w:r>
      <w:r w:rsidRPr="00670AEF">
        <w:rPr>
          <w:b/>
          <w:bCs/>
          <w:sz w:val="23"/>
          <w:szCs w:val="23"/>
        </w:rPr>
        <w:t xml:space="preserve">dihydroxyacetón </w:t>
      </w:r>
      <w:r w:rsidRPr="00670AEF">
        <w:rPr>
          <w:sz w:val="23"/>
          <w:szCs w:val="23"/>
        </w:rPr>
        <w:t>(ketóza)</w:t>
      </w:r>
    </w:p>
    <w:p w:rsidR="00DE186C" w:rsidRDefault="00DE186C" w:rsidP="00091FE8">
      <w:pPr>
        <w:autoSpaceDE w:val="0"/>
        <w:autoSpaceDN w:val="0"/>
        <w:adjustRightInd w:val="0"/>
        <w:jc w:val="both"/>
        <w:rPr>
          <w:sz w:val="23"/>
          <w:szCs w:val="23"/>
        </w:rPr>
      </w:pPr>
    </w:p>
    <w:p w:rsidR="00DE186C" w:rsidRDefault="00670AEF"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jc w:val="both"/>
        <w:rPr>
          <w:sz w:val="23"/>
          <w:szCs w:val="23"/>
        </w:rPr>
      </w:pPr>
      <w:r w:rsidRPr="00670AEF">
        <w:rPr>
          <w:b/>
          <w:bCs/>
        </w:rPr>
        <w:t>Glukóza</w:t>
      </w:r>
      <w:r w:rsidRPr="00670AEF">
        <w:t xml:space="preserve"> alebo </w:t>
      </w:r>
      <w:r w:rsidRPr="00670AEF">
        <w:rPr>
          <w:b/>
          <w:bCs/>
        </w:rPr>
        <w:t>hroznový cukor</w:t>
      </w:r>
      <w:r w:rsidRPr="00670AEF">
        <w:t xml:space="preserve"> (D-glukóza aj </w:t>
      </w:r>
      <w:r w:rsidRPr="00670AEF">
        <w:rPr>
          <w:b/>
          <w:bCs/>
        </w:rPr>
        <w:t>dextróza</w:t>
      </w:r>
      <w:r w:rsidRPr="00670AEF">
        <w:t xml:space="preserve"> alebo </w:t>
      </w:r>
      <w:r w:rsidRPr="00670AEF">
        <w:rPr>
          <w:b/>
          <w:bCs/>
        </w:rPr>
        <w:t>škrobový cukor</w:t>
      </w:r>
      <w:r w:rsidRPr="00670AEF">
        <w:t>) je mono</w:t>
      </w:r>
      <w:hyperlink r:id="rId1114" w:tooltip="Sacharid" w:history="1">
        <w:r w:rsidRPr="00670AEF">
          <w:rPr>
            <w:rStyle w:val="Hypertextovprepojenie"/>
            <w:color w:val="auto"/>
          </w:rPr>
          <w:t>sacharid</w:t>
        </w:r>
      </w:hyperlink>
      <w:r w:rsidRPr="00670AEF">
        <w:t xml:space="preserve"> patriaci medzi </w:t>
      </w:r>
      <w:hyperlink r:id="rId1115" w:tooltip="Aldohexóza (stránka neexistuje)" w:history="1">
        <w:r w:rsidRPr="00670AEF">
          <w:rPr>
            <w:rStyle w:val="Hypertextovprepojenie"/>
            <w:color w:val="auto"/>
          </w:rPr>
          <w:t>aldohexózy</w:t>
        </w:r>
      </w:hyperlink>
      <w:r w:rsidRPr="00670AEF">
        <w:t xml:space="preserve">. V čistom stave je glukóza biela kryštalická látka so sladkou chuťou. D-glukóza sa môže pripraviť </w:t>
      </w:r>
      <w:hyperlink r:id="rId1116" w:tooltip="Kryštalizácia" w:history="1">
        <w:r w:rsidRPr="00670AEF">
          <w:rPr>
            <w:rStyle w:val="Hypertextovprepojenie"/>
            <w:color w:val="auto"/>
          </w:rPr>
          <w:t>kryštalizáciou</w:t>
        </w:r>
      </w:hyperlink>
      <w:r w:rsidRPr="00670AEF">
        <w:t xml:space="preserve"> z rastlinných štiav, najmä z hrozien </w:t>
      </w:r>
      <w:hyperlink r:id="rId1117" w:tooltip="Vinič hroznorodý" w:history="1">
        <w:r w:rsidRPr="00670AEF">
          <w:rPr>
            <w:rStyle w:val="Hypertextovprepojenie"/>
            <w:color w:val="auto"/>
          </w:rPr>
          <w:t>viniča hroznorodého</w:t>
        </w:r>
      </w:hyperlink>
      <w:r w:rsidRPr="00670AEF">
        <w:t xml:space="preserve">, ale hlavnou metódou jej výroby je kyslá alebo </w:t>
      </w:r>
      <w:hyperlink r:id="rId1118" w:tooltip="Enzým" w:history="1">
        <w:r w:rsidRPr="00670AEF">
          <w:rPr>
            <w:rStyle w:val="Hypertextovprepojenie"/>
            <w:color w:val="auto"/>
          </w:rPr>
          <w:t>enzymatická</w:t>
        </w:r>
      </w:hyperlink>
      <w:r w:rsidRPr="00670AEF">
        <w:t xml:space="preserve"> </w:t>
      </w:r>
      <w:hyperlink r:id="rId1119" w:tooltip="Hydrolýza" w:history="1">
        <w:r w:rsidRPr="00670AEF">
          <w:rPr>
            <w:rStyle w:val="Hypertextovprepojenie"/>
            <w:color w:val="auto"/>
          </w:rPr>
          <w:t>hydrolýza</w:t>
        </w:r>
      </w:hyperlink>
      <w:r w:rsidRPr="00670AEF">
        <w:t xml:space="preserve"> rastlinného </w:t>
      </w:r>
      <w:hyperlink r:id="rId1120" w:tooltip="Škrob" w:history="1">
        <w:r w:rsidRPr="00670AEF">
          <w:rPr>
            <w:rStyle w:val="Hypertextovprepojenie"/>
            <w:color w:val="auto"/>
          </w:rPr>
          <w:t>škrobu</w:t>
        </w:r>
      </w:hyperlink>
      <w:r w:rsidRPr="00670AEF">
        <w:t xml:space="preserve">, na </w:t>
      </w:r>
      <w:hyperlink r:id="rId1121" w:tooltip="Slovensko" w:history="1">
        <w:r w:rsidRPr="00670AEF">
          <w:rPr>
            <w:rStyle w:val="Hypertextovprepojenie"/>
            <w:color w:val="auto"/>
          </w:rPr>
          <w:t>Slovensku</w:t>
        </w:r>
      </w:hyperlink>
      <w:r w:rsidRPr="00670AEF">
        <w:t xml:space="preserve"> predovšetkým zemiakového. </w:t>
      </w:r>
    </w:p>
    <w:p w:rsidR="00DE186C" w:rsidRDefault="00DE186C" w:rsidP="00091FE8">
      <w:pPr>
        <w:autoSpaceDE w:val="0"/>
        <w:autoSpaceDN w:val="0"/>
        <w:adjustRightInd w:val="0"/>
        <w:jc w:val="both"/>
        <w:rPr>
          <w:sz w:val="23"/>
          <w:szCs w:val="23"/>
        </w:rPr>
      </w:pPr>
    </w:p>
    <w:p w:rsidR="00621006" w:rsidRDefault="00621006" w:rsidP="00091FE8">
      <w:pPr>
        <w:autoSpaceDE w:val="0"/>
        <w:autoSpaceDN w:val="0"/>
        <w:adjustRightInd w:val="0"/>
        <w:jc w:val="both"/>
        <w:rPr>
          <w:sz w:val="23"/>
          <w:szCs w:val="23"/>
        </w:rPr>
      </w:pPr>
    </w:p>
    <w:p w:rsidR="00DE186C" w:rsidRDefault="00670AEF"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jc w:val="both"/>
      </w:pPr>
      <w:r w:rsidRPr="00670AEF">
        <w:t xml:space="preserve">Čistá D-glukóza sa nachádza v rastlinách ako jeden z produktov </w:t>
      </w:r>
      <w:hyperlink r:id="rId1122" w:tooltip="Fotosyntéza" w:history="1">
        <w:r w:rsidRPr="00670AEF">
          <w:rPr>
            <w:rStyle w:val="Hypertextovprepojenie"/>
            <w:color w:val="auto"/>
          </w:rPr>
          <w:t>fotosyntézy</w:t>
        </w:r>
      </w:hyperlink>
      <w:r w:rsidRPr="00670AEF">
        <w:t xml:space="preserve"> a predstavuje pre rastliny zásobu energie. Hromadí sa predovšetkým v plodoch. Okrem toho je podjednotkou </w:t>
      </w:r>
      <w:r w:rsidRPr="00670AEF">
        <w:lastRenderedPageBreak/>
        <w:t xml:space="preserve">veľa prírodných </w:t>
      </w:r>
      <w:hyperlink r:id="rId1123" w:tooltip="Oligosacharidy" w:history="1">
        <w:r w:rsidRPr="00670AEF">
          <w:rPr>
            <w:rStyle w:val="Hypertextovprepojenie"/>
            <w:color w:val="auto"/>
          </w:rPr>
          <w:t>oligosacharidov</w:t>
        </w:r>
      </w:hyperlink>
      <w:r w:rsidRPr="00670AEF">
        <w:t xml:space="preserve">, napr. </w:t>
      </w:r>
      <w:hyperlink r:id="rId1124" w:tooltip="Maltóza (stránka neexistuje)" w:history="1">
        <w:r w:rsidRPr="00670AEF">
          <w:rPr>
            <w:rStyle w:val="Hypertextovprepojenie"/>
            <w:color w:val="auto"/>
          </w:rPr>
          <w:t>maltózy</w:t>
        </w:r>
      </w:hyperlink>
      <w:r w:rsidRPr="00670AEF">
        <w:t xml:space="preserve">, </w:t>
      </w:r>
      <w:hyperlink r:id="rId1125" w:tooltip="Sacharóza" w:history="1">
        <w:r w:rsidRPr="00670AEF">
          <w:rPr>
            <w:rStyle w:val="Hypertextovprepojenie"/>
            <w:color w:val="auto"/>
          </w:rPr>
          <w:t>sacharózy</w:t>
        </w:r>
      </w:hyperlink>
      <w:r w:rsidRPr="00670AEF">
        <w:t xml:space="preserve">, </w:t>
      </w:r>
      <w:hyperlink r:id="rId1126" w:tooltip="Galaktóza (stránka neexistuje)" w:history="1">
        <w:r w:rsidRPr="00670AEF">
          <w:rPr>
            <w:rStyle w:val="Hypertextovprepojenie"/>
            <w:color w:val="auto"/>
          </w:rPr>
          <w:t>galaktózy</w:t>
        </w:r>
      </w:hyperlink>
      <w:r w:rsidRPr="00670AEF">
        <w:t xml:space="preserve"> a. i. a </w:t>
      </w:r>
      <w:hyperlink r:id="rId1127" w:tooltip="Polysacharidy" w:history="1">
        <w:r w:rsidRPr="00670AEF">
          <w:rPr>
            <w:rStyle w:val="Hypertextovprepojenie"/>
            <w:color w:val="auto"/>
          </w:rPr>
          <w:t>polysacharidov</w:t>
        </w:r>
      </w:hyperlink>
      <w:r w:rsidRPr="00670AEF">
        <w:t xml:space="preserve">, napr. </w:t>
      </w:r>
      <w:hyperlink r:id="rId1128" w:tooltip="Škrob" w:history="1">
        <w:r w:rsidRPr="00670AEF">
          <w:rPr>
            <w:rStyle w:val="Hypertextovprepojenie"/>
            <w:color w:val="auto"/>
          </w:rPr>
          <w:t>škrobu</w:t>
        </w:r>
      </w:hyperlink>
      <w:r w:rsidRPr="00670AEF">
        <w:t>. Je aj súčasťou mnohých hetero</w:t>
      </w:r>
      <w:hyperlink r:id="rId1129" w:tooltip="Glykozid (stránka neexistuje)" w:history="1">
        <w:r w:rsidRPr="00670AEF">
          <w:rPr>
            <w:rStyle w:val="Hypertextovprepojenie"/>
            <w:color w:val="auto"/>
          </w:rPr>
          <w:t>glykozidov</w:t>
        </w:r>
      </w:hyperlink>
      <w:r w:rsidRPr="00670AEF">
        <w:t>, vyskytujúcich sa v rastlinách.</w:t>
      </w:r>
    </w:p>
    <w:p w:rsidR="00DE186C" w:rsidRDefault="00DE186C" w:rsidP="00091FE8">
      <w:pPr>
        <w:autoSpaceDE w:val="0"/>
        <w:autoSpaceDN w:val="0"/>
        <w:adjustRightInd w:val="0"/>
        <w:jc w:val="both"/>
      </w:pPr>
    </w:p>
    <w:p w:rsidR="00DE186C" w:rsidRDefault="00670AEF"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jc w:val="both"/>
      </w:pPr>
      <w:r w:rsidRPr="00670AEF">
        <w:t xml:space="preserve">D-Glukóza je pre existenciu ľudského organizmu nevyhnutná. Je to najrýchlejší a najzákladnejší zdroj energie pre ľudské telo, najmä pri športe alebo inej pohybovej aktivite; glukóza je de facto liek na </w:t>
      </w:r>
      <w:hyperlink r:id="rId1130" w:tooltip="Hypoglykémia (stránka neexistuje)" w:history="1">
        <w:r w:rsidRPr="00670AEF">
          <w:rPr>
            <w:rStyle w:val="Hypertextovprepojenie"/>
            <w:color w:val="auto"/>
          </w:rPr>
          <w:t>hypoglykémiu</w:t>
        </w:r>
      </w:hyperlink>
      <w:r w:rsidRPr="00670AEF">
        <w:t xml:space="preserve">. Pre niektoré ľudské orgány, najmä pre </w:t>
      </w:r>
      <w:hyperlink r:id="rId1131" w:tooltip="Mozog" w:history="1">
        <w:r w:rsidRPr="00670AEF">
          <w:rPr>
            <w:rStyle w:val="Hypertextovprepojenie"/>
            <w:color w:val="auto"/>
          </w:rPr>
          <w:t>mozog</w:t>
        </w:r>
      </w:hyperlink>
      <w:r w:rsidRPr="00670AEF">
        <w:t xml:space="preserve"> a </w:t>
      </w:r>
      <w:hyperlink r:id="rId1132" w:tooltip="Červené krvinky" w:history="1">
        <w:r w:rsidRPr="00670AEF">
          <w:rPr>
            <w:rStyle w:val="Hypertextovprepojenie"/>
            <w:color w:val="auto"/>
          </w:rPr>
          <w:t>červené krvinky</w:t>
        </w:r>
      </w:hyperlink>
      <w:r w:rsidRPr="00670AEF">
        <w:t>, je glukóza úplne nevyhnutná. Je to ich jediný zdroj en</w:t>
      </w:r>
      <w:r w:rsidR="00DE186C">
        <w:t>ergie, bez ktorého sa nezaobídu.</w:t>
      </w:r>
    </w:p>
    <w:p w:rsidR="00DE186C" w:rsidRDefault="00DE186C" w:rsidP="00091FE8">
      <w:pPr>
        <w:autoSpaceDE w:val="0"/>
        <w:autoSpaceDN w:val="0"/>
        <w:adjustRightInd w:val="0"/>
        <w:jc w:val="both"/>
      </w:pPr>
    </w:p>
    <w:p w:rsidR="00DE186C" w:rsidRDefault="00670AEF"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jc w:val="both"/>
      </w:pPr>
      <w:r w:rsidRPr="00670AEF">
        <w:t xml:space="preserve">Okrem už spomenutého použitia v lekárstve je surovinou pre fermentačnú výrobu </w:t>
      </w:r>
      <w:hyperlink r:id="rId1133" w:tooltip="Etanol" w:history="1">
        <w:r w:rsidRPr="00670AEF">
          <w:rPr>
            <w:rStyle w:val="Hypertextovprepojenie"/>
            <w:color w:val="auto"/>
          </w:rPr>
          <w:t>etanolu</w:t>
        </w:r>
      </w:hyperlink>
      <w:r w:rsidRPr="00670AEF">
        <w:t xml:space="preserve"> a alkoholických nápojov (</w:t>
      </w:r>
      <w:hyperlink r:id="rId1134" w:tooltip="Pivo" w:history="1">
        <w:r w:rsidRPr="00670AEF">
          <w:rPr>
            <w:rStyle w:val="Hypertextovprepojenie"/>
            <w:color w:val="auto"/>
          </w:rPr>
          <w:t>pivo</w:t>
        </w:r>
      </w:hyperlink>
      <w:r w:rsidRPr="00670AEF">
        <w:t xml:space="preserve">, </w:t>
      </w:r>
      <w:hyperlink r:id="rId1135" w:tooltip="Víno" w:history="1">
        <w:r w:rsidRPr="00670AEF">
          <w:rPr>
            <w:rStyle w:val="Hypertextovprepojenie"/>
            <w:color w:val="auto"/>
          </w:rPr>
          <w:t>víno</w:t>
        </w:r>
      </w:hyperlink>
      <w:r w:rsidRPr="00670AEF">
        <w:t xml:space="preserve"> ap.) </w:t>
      </w:r>
      <w:hyperlink r:id="rId1136" w:tooltip="Alkoholové kvasenie (stránka neexistuje)" w:history="1">
        <w:r w:rsidRPr="00670AEF">
          <w:rPr>
            <w:rStyle w:val="Hypertextovprepojenie"/>
            <w:color w:val="auto"/>
          </w:rPr>
          <w:t>alkoholovým kvasením</w:t>
        </w:r>
      </w:hyperlink>
      <w:r w:rsidRPr="00670AEF">
        <w:t xml:space="preserve"> pôsobením </w:t>
      </w:r>
      <w:hyperlink r:id="rId1137" w:tooltip="Kvasinky" w:history="1">
        <w:r w:rsidRPr="00670AEF">
          <w:rPr>
            <w:rStyle w:val="Hypertextovprepojenie"/>
            <w:color w:val="auto"/>
          </w:rPr>
          <w:t>kvasiniek</w:t>
        </w:r>
      </w:hyperlink>
      <w:r w:rsidRPr="00670AEF">
        <w:t xml:space="preserve"> </w:t>
      </w:r>
      <w:hyperlink r:id="rId1138" w:tooltip="Rod (taxonómia)" w:history="1">
        <w:r w:rsidRPr="00670AEF">
          <w:rPr>
            <w:rStyle w:val="Hypertextovprepojenie"/>
            <w:color w:val="auto"/>
          </w:rPr>
          <w:t>rodu</w:t>
        </w:r>
      </w:hyperlink>
      <w:r w:rsidRPr="00670AEF">
        <w:t xml:space="preserve"> </w:t>
      </w:r>
      <w:r w:rsidRPr="00670AEF">
        <w:rPr>
          <w:i/>
          <w:iCs/>
        </w:rPr>
        <w:t>Saccharomyces</w:t>
      </w:r>
      <w:r w:rsidRPr="00670AEF">
        <w:t xml:space="preserve">. Pôsobením iných mikroorganizmov možno vyrábať aj iné dôležité organické zlúčeniny, ako </w:t>
      </w:r>
      <w:hyperlink r:id="rId1139" w:tooltip="Butanol (stránka neexistuje)" w:history="1">
        <w:r w:rsidRPr="00670AEF">
          <w:rPr>
            <w:rStyle w:val="Hypertextovprepojenie"/>
            <w:color w:val="auto"/>
          </w:rPr>
          <w:t>butan-1-ol</w:t>
        </w:r>
      </w:hyperlink>
      <w:r w:rsidRPr="00670AEF">
        <w:t xml:space="preserve">, </w:t>
      </w:r>
      <w:hyperlink r:id="rId1140" w:tooltip="Glycerol" w:history="1">
        <w:r w:rsidRPr="00670AEF">
          <w:rPr>
            <w:rStyle w:val="Hypertextovprepojenie"/>
            <w:color w:val="auto"/>
          </w:rPr>
          <w:t>glycerol</w:t>
        </w:r>
      </w:hyperlink>
      <w:r w:rsidRPr="00670AEF">
        <w:t xml:space="preserve">, </w:t>
      </w:r>
      <w:hyperlink r:id="rId1141" w:tooltip="Acetón" w:history="1">
        <w:r w:rsidRPr="00670AEF">
          <w:rPr>
            <w:rStyle w:val="Hypertextovprepojenie"/>
            <w:color w:val="auto"/>
          </w:rPr>
          <w:t>acetón</w:t>
        </w:r>
      </w:hyperlink>
      <w:r w:rsidRPr="00670AEF">
        <w:t xml:space="preserve">, </w:t>
      </w:r>
      <w:hyperlink r:id="rId1142" w:tooltip="Kyselina mliečna" w:history="1">
        <w:r w:rsidRPr="00670AEF">
          <w:rPr>
            <w:rStyle w:val="Hypertextovprepojenie"/>
            <w:color w:val="auto"/>
          </w:rPr>
          <w:t>kyselinu mliečnu</w:t>
        </w:r>
      </w:hyperlink>
      <w:r w:rsidRPr="00670AEF">
        <w:t xml:space="preserve">, </w:t>
      </w:r>
      <w:hyperlink r:id="rId1143" w:tooltip="Kyselina citrónová" w:history="1">
        <w:r w:rsidRPr="00670AEF">
          <w:rPr>
            <w:rStyle w:val="Hypertextovprepojenie"/>
            <w:color w:val="auto"/>
          </w:rPr>
          <w:t>kyselinu citrónovú</w:t>
        </w:r>
      </w:hyperlink>
      <w:r w:rsidRPr="00670AEF">
        <w:t xml:space="preserve"> a. i.</w:t>
      </w:r>
    </w:p>
    <w:p w:rsidR="00DE186C" w:rsidRDefault="00DE186C" w:rsidP="00091FE8">
      <w:pPr>
        <w:autoSpaceDE w:val="0"/>
        <w:autoSpaceDN w:val="0"/>
        <w:adjustRightInd w:val="0"/>
        <w:jc w:val="both"/>
      </w:pPr>
    </w:p>
    <w:p w:rsidR="00DE186C" w:rsidRDefault="00670AEF"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jc w:val="both"/>
      </w:pPr>
      <w:r w:rsidRPr="00670AEF">
        <w:t xml:space="preserve">Enzymaticky sa z nej vyrába oveľa sladší monosacharid </w:t>
      </w:r>
      <w:hyperlink r:id="rId1144" w:tooltip="Fruktóza (stránka neexistuje)" w:history="1">
        <w:r w:rsidRPr="00670AEF">
          <w:rPr>
            <w:rStyle w:val="Hypertextovprepojenie"/>
            <w:color w:val="auto"/>
          </w:rPr>
          <w:t>fruktóza</w:t>
        </w:r>
      </w:hyperlink>
      <w:r w:rsidRPr="00670AEF">
        <w:t>, použí</w:t>
      </w:r>
      <w:r w:rsidR="00DE186C">
        <w:t>vaný v potravinárskom priemysle.</w:t>
      </w:r>
    </w:p>
    <w:p w:rsidR="00DE186C" w:rsidRDefault="00DE186C" w:rsidP="00091FE8">
      <w:pPr>
        <w:autoSpaceDE w:val="0"/>
        <w:autoSpaceDN w:val="0"/>
        <w:adjustRightInd w:val="0"/>
        <w:jc w:val="both"/>
      </w:pPr>
    </w:p>
    <w:p w:rsidR="00DE186C" w:rsidRDefault="00670AEF"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jc w:val="both"/>
      </w:pPr>
      <w:r w:rsidRPr="00670AEF">
        <w:rPr>
          <w:b/>
          <w:bCs/>
        </w:rPr>
        <w:t>Fruktóza</w:t>
      </w:r>
      <w:r w:rsidRPr="00670AEF">
        <w:t xml:space="preserve"> C</w:t>
      </w:r>
      <w:r w:rsidRPr="00670AEF">
        <w:rPr>
          <w:vertAlign w:val="subscript"/>
        </w:rPr>
        <w:t>6</w:t>
      </w:r>
      <w:r w:rsidRPr="00670AEF">
        <w:t>H</w:t>
      </w:r>
      <w:r w:rsidRPr="00670AEF">
        <w:rPr>
          <w:vertAlign w:val="subscript"/>
        </w:rPr>
        <w:t>12</w:t>
      </w:r>
      <w:r w:rsidRPr="00670AEF">
        <w:t>O</w:t>
      </w:r>
      <w:r w:rsidRPr="00670AEF">
        <w:rPr>
          <w:vertAlign w:val="subscript"/>
        </w:rPr>
        <w:t>6</w:t>
      </w:r>
      <w:r w:rsidRPr="00670AEF">
        <w:t xml:space="preserve"> (</w:t>
      </w:r>
      <w:r w:rsidRPr="00670AEF">
        <w:rPr>
          <w:i/>
          <w:iCs/>
        </w:rPr>
        <w:t>fruktosa</w:t>
      </w:r>
      <w:r w:rsidRPr="00670AEF">
        <w:t xml:space="preserve">, </w:t>
      </w:r>
      <w:r w:rsidRPr="00670AEF">
        <w:rPr>
          <w:i/>
          <w:iCs/>
        </w:rPr>
        <w:t>ovocný cukr</w:t>
      </w:r>
      <w:r w:rsidRPr="00670AEF">
        <w:t xml:space="preserve">, </w:t>
      </w:r>
      <w:r w:rsidRPr="00670AEF">
        <w:rPr>
          <w:i/>
          <w:iCs/>
        </w:rPr>
        <w:t>levulosa</w:t>
      </w:r>
      <w:r w:rsidRPr="00670AEF">
        <w:t xml:space="preserve">) je </w:t>
      </w:r>
      <w:hyperlink r:id="rId1145" w:tooltip="Monosacharidy" w:history="1">
        <w:r w:rsidRPr="00670AEF">
          <w:rPr>
            <w:rStyle w:val="Hypertextovprepojenie"/>
            <w:color w:val="auto"/>
          </w:rPr>
          <w:t>monosacharid</w:t>
        </w:r>
      </w:hyperlink>
      <w:r w:rsidRPr="00670AEF">
        <w:t xml:space="preserve">, který se řadí k šestiuhlíkatým </w:t>
      </w:r>
      <w:hyperlink r:id="rId1146" w:tooltip="Hexóza" w:history="1">
        <w:r w:rsidRPr="00670AEF">
          <w:rPr>
            <w:rStyle w:val="Hypertextovprepojenie"/>
            <w:color w:val="auto"/>
          </w:rPr>
          <w:t>hexózám</w:t>
        </w:r>
      </w:hyperlink>
      <w:r w:rsidRPr="00670AEF">
        <w:t xml:space="preserve"> patřícím mezi </w:t>
      </w:r>
      <w:hyperlink r:id="rId1147" w:tooltip="Ketózy" w:history="1">
        <w:r w:rsidRPr="00670AEF">
          <w:rPr>
            <w:rStyle w:val="Hypertextovprepojenie"/>
            <w:color w:val="auto"/>
          </w:rPr>
          <w:t>ketózy</w:t>
        </w:r>
      </w:hyperlink>
      <w:r w:rsidRPr="00670AEF">
        <w:t xml:space="preserve">. Nachází se v mnoha potravinách, např. v </w:t>
      </w:r>
      <w:hyperlink r:id="rId1148" w:tooltip="Med" w:history="1">
        <w:r w:rsidRPr="00670AEF">
          <w:rPr>
            <w:rStyle w:val="Hypertextovprepojenie"/>
            <w:color w:val="auto"/>
          </w:rPr>
          <w:t>medu</w:t>
        </w:r>
      </w:hyperlink>
      <w:r w:rsidRPr="00670AEF">
        <w:t xml:space="preserve"> (38 %), dále zejména v </w:t>
      </w:r>
      <w:hyperlink r:id="rId1149" w:tooltip="Ovoce" w:history="1">
        <w:r w:rsidRPr="00670AEF">
          <w:rPr>
            <w:rStyle w:val="Hypertextovprepojenie"/>
            <w:color w:val="auto"/>
          </w:rPr>
          <w:t>ovoci</w:t>
        </w:r>
      </w:hyperlink>
      <w:r w:rsidRPr="00670AEF">
        <w:t xml:space="preserve"> bohatém na </w:t>
      </w:r>
      <w:hyperlink r:id="rId1150" w:tooltip="Vlákniny (stránka neexistuje)" w:history="1">
        <w:r w:rsidRPr="00670AEF">
          <w:rPr>
            <w:rStyle w:val="Hypertextovprepojenie"/>
            <w:color w:val="auto"/>
          </w:rPr>
          <w:t>vlákniny</w:t>
        </w:r>
      </w:hyperlink>
      <w:r w:rsidRPr="00670AEF">
        <w:t xml:space="preserve"> – </w:t>
      </w:r>
      <w:hyperlink r:id="rId1151" w:tooltip="Jahody" w:history="1">
        <w:r w:rsidRPr="00670AEF">
          <w:rPr>
            <w:rStyle w:val="Hypertextovprepojenie"/>
            <w:color w:val="auto"/>
          </w:rPr>
          <w:t>jahodách</w:t>
        </w:r>
      </w:hyperlink>
      <w:r w:rsidRPr="00670AEF">
        <w:t xml:space="preserve">, </w:t>
      </w:r>
      <w:hyperlink r:id="rId1152" w:tooltip="Ostružina" w:history="1">
        <w:r w:rsidRPr="00670AEF">
          <w:rPr>
            <w:rStyle w:val="Hypertextovprepojenie"/>
            <w:color w:val="auto"/>
          </w:rPr>
          <w:t>ostružinách</w:t>
        </w:r>
      </w:hyperlink>
      <w:r w:rsidRPr="00670AEF">
        <w:t xml:space="preserve">, </w:t>
      </w:r>
      <w:hyperlink r:id="rId1153" w:tooltip="Brusnice borůvka" w:history="1">
        <w:r w:rsidRPr="00670AEF">
          <w:rPr>
            <w:rStyle w:val="Hypertextovprepojenie"/>
            <w:color w:val="auto"/>
          </w:rPr>
          <w:t>borůvkách</w:t>
        </w:r>
      </w:hyperlink>
      <w:r w:rsidRPr="00670AEF">
        <w:t xml:space="preserve"> a i v některé zelenině jako např. </w:t>
      </w:r>
      <w:hyperlink r:id="rId1154" w:tooltip="Meloun" w:history="1">
        <w:r w:rsidRPr="00670AEF">
          <w:rPr>
            <w:rStyle w:val="Hypertextovprepojenie"/>
            <w:color w:val="auto"/>
          </w:rPr>
          <w:t>melounech</w:t>
        </w:r>
      </w:hyperlink>
      <w:r w:rsidRPr="00670AEF">
        <w:t xml:space="preserve">, </w:t>
      </w:r>
      <w:hyperlink r:id="rId1155" w:tooltip="Sladké brambory" w:history="1">
        <w:r w:rsidRPr="00670AEF">
          <w:rPr>
            <w:rStyle w:val="Hypertextovprepojenie"/>
            <w:color w:val="auto"/>
          </w:rPr>
          <w:t>sladkých bramborách</w:t>
        </w:r>
      </w:hyperlink>
      <w:r w:rsidRPr="00670AEF">
        <w:t xml:space="preserve">, </w:t>
      </w:r>
      <w:hyperlink r:id="rId1156" w:tooltip="Cibule kuchyňská" w:history="1">
        <w:r w:rsidRPr="00670AEF">
          <w:rPr>
            <w:rStyle w:val="Hypertextovprepojenie"/>
            <w:color w:val="auto"/>
          </w:rPr>
          <w:t>cibulích</w:t>
        </w:r>
      </w:hyperlink>
      <w:r w:rsidRPr="00670AEF">
        <w:t xml:space="preserve">, </w:t>
      </w:r>
      <w:hyperlink r:id="rId1157" w:tooltip="Kukuřice setá" w:history="1">
        <w:r w:rsidRPr="00670AEF">
          <w:rPr>
            <w:rStyle w:val="Hypertextovprepojenie"/>
            <w:color w:val="auto"/>
          </w:rPr>
          <w:t>kukuřici</w:t>
        </w:r>
      </w:hyperlink>
      <w:r w:rsidRPr="00670AEF">
        <w:t xml:space="preserve"> a dalších. K její izolaci se užívá nejčastěji </w:t>
      </w:r>
      <w:hyperlink r:id="rId1158" w:tooltip="Polysacharid" w:history="1">
        <w:r w:rsidRPr="00670AEF">
          <w:rPr>
            <w:rStyle w:val="Hypertextovprepojenie"/>
            <w:color w:val="auto"/>
          </w:rPr>
          <w:t>polysacharidu</w:t>
        </w:r>
      </w:hyperlink>
      <w:r w:rsidRPr="00670AEF">
        <w:t xml:space="preserve"> </w:t>
      </w:r>
      <w:hyperlink r:id="rId1159" w:tooltip="Inulin" w:history="1">
        <w:r w:rsidRPr="00670AEF">
          <w:rPr>
            <w:rStyle w:val="Hypertextovprepojenie"/>
            <w:color w:val="auto"/>
          </w:rPr>
          <w:t>inulinu</w:t>
        </w:r>
      </w:hyperlink>
      <w:r w:rsidRPr="00670AEF">
        <w:t>.</w:t>
      </w:r>
    </w:p>
    <w:p w:rsidR="00DE186C" w:rsidRDefault="00DE186C" w:rsidP="00091FE8">
      <w:pPr>
        <w:autoSpaceDE w:val="0"/>
        <w:autoSpaceDN w:val="0"/>
        <w:adjustRightInd w:val="0"/>
        <w:jc w:val="both"/>
      </w:pPr>
    </w:p>
    <w:p w:rsidR="00DE186C" w:rsidRDefault="00670AEF" w:rsidP="00091FE8">
      <w:pPr>
        <w:autoSpaceDE w:val="0"/>
        <w:autoSpaceDN w:val="0"/>
        <w:adjustRightInd w:val="0"/>
        <w:jc w:val="both"/>
      </w:pPr>
      <w:r w:rsidRPr="00670AEF">
        <w:t xml:space="preserve">Fruktóza byla objevena jako štěpný produkt </w:t>
      </w:r>
      <w:hyperlink r:id="rId1160" w:tooltip="Sacharosa" w:history="1">
        <w:r w:rsidRPr="00670AEF">
          <w:rPr>
            <w:rStyle w:val="Hypertextovprepojenie"/>
            <w:color w:val="auto"/>
          </w:rPr>
          <w:t>sacharózy</w:t>
        </w:r>
      </w:hyperlink>
      <w:r w:rsidRPr="00670AEF">
        <w:t xml:space="preserve"> a protože stáčí rovinu </w:t>
      </w:r>
      <w:hyperlink r:id="rId1161" w:tooltip="Polarizované světlo" w:history="1">
        <w:r w:rsidRPr="00670AEF">
          <w:rPr>
            <w:rStyle w:val="Hypertextovprepojenie"/>
            <w:color w:val="auto"/>
          </w:rPr>
          <w:t>polarizovaného světla</w:t>
        </w:r>
      </w:hyperlink>
      <w:r w:rsidRPr="00670AEF">
        <w:t xml:space="preserve"> doleva, byla dříve nazývána </w:t>
      </w:r>
      <w:r w:rsidRPr="00670AEF">
        <w:rPr>
          <w:i/>
          <w:iCs/>
        </w:rPr>
        <w:t>levulóza</w:t>
      </w:r>
      <w:r w:rsidRPr="00670AEF">
        <w:t xml:space="preserve">. Volná fruktóza tvoří přednostně </w:t>
      </w:r>
      <w:hyperlink r:id="rId1162" w:tooltip="Pyran (stránka neexistuje)" w:history="1">
        <w:r w:rsidRPr="00670AEF">
          <w:rPr>
            <w:rStyle w:val="Hypertextovprepojenie"/>
            <w:color w:val="auto"/>
          </w:rPr>
          <w:t>pyranoidní</w:t>
        </w:r>
      </w:hyperlink>
      <w:r w:rsidRPr="00670AEF">
        <w:t xml:space="preserve"> šestičlenný kruh. </w:t>
      </w:r>
      <w:hyperlink r:id="rId1163" w:tooltip="Furan" w:history="1">
        <w:r w:rsidRPr="00670AEF">
          <w:rPr>
            <w:rStyle w:val="Hypertextovprepojenie"/>
            <w:color w:val="auto"/>
          </w:rPr>
          <w:t>Furanoidní</w:t>
        </w:r>
      </w:hyperlink>
      <w:r w:rsidRPr="00670AEF">
        <w:t xml:space="preserve"> se vyskytuje pouze v </w:t>
      </w:r>
      <w:hyperlink r:id="rId1164" w:tooltip="Oligosacharidy" w:history="1">
        <w:r w:rsidRPr="00670AEF">
          <w:rPr>
            <w:rStyle w:val="Hypertextovprepojenie"/>
            <w:color w:val="auto"/>
          </w:rPr>
          <w:t>oligosacharidech</w:t>
        </w:r>
      </w:hyperlink>
      <w:r w:rsidRPr="00670AEF">
        <w:t xml:space="preserve"> (</w:t>
      </w:r>
      <w:hyperlink r:id="rId1165" w:tooltip="Sacharosa" w:history="1">
        <w:r w:rsidRPr="00670AEF">
          <w:rPr>
            <w:rStyle w:val="Hypertextovprepojenie"/>
            <w:color w:val="auto"/>
          </w:rPr>
          <w:t>sacharóze</w:t>
        </w:r>
      </w:hyperlink>
      <w:r w:rsidRPr="00670AEF">
        <w:t xml:space="preserve">), v </w:t>
      </w:r>
      <w:hyperlink r:id="rId1166" w:tooltip="Polysacharidy" w:history="1">
        <w:r w:rsidRPr="00670AEF">
          <w:rPr>
            <w:rStyle w:val="Hypertextovprepojenie"/>
            <w:color w:val="auto"/>
          </w:rPr>
          <w:t>polysacharidech</w:t>
        </w:r>
      </w:hyperlink>
      <w:r w:rsidRPr="00670AEF">
        <w:t xml:space="preserve"> (inulinu) a v některých </w:t>
      </w:r>
      <w:hyperlink r:id="rId1167" w:tooltip="Kyselina fosforečná" w:history="1">
        <w:r w:rsidRPr="00670AEF">
          <w:rPr>
            <w:rStyle w:val="Hypertextovprepojenie"/>
            <w:color w:val="auto"/>
          </w:rPr>
          <w:t>fosforečných</w:t>
        </w:r>
      </w:hyperlink>
      <w:r w:rsidRPr="00670AEF">
        <w:t xml:space="preserve"> </w:t>
      </w:r>
      <w:hyperlink r:id="rId1168" w:tooltip="Estery" w:history="1">
        <w:r w:rsidRPr="00670AEF">
          <w:rPr>
            <w:rStyle w:val="Hypertextovprepojenie"/>
            <w:color w:val="auto"/>
          </w:rPr>
          <w:t>esterech</w:t>
        </w:r>
      </w:hyperlink>
      <w:r w:rsidRPr="00670AEF">
        <w:t xml:space="preserve"> </w:t>
      </w:r>
      <w:hyperlink r:id="rId1169" w:tooltip="Sacharidy" w:history="1">
        <w:r w:rsidRPr="00670AEF">
          <w:rPr>
            <w:rStyle w:val="Hypertextovprepojenie"/>
            <w:color w:val="auto"/>
          </w:rPr>
          <w:t>cukrů</w:t>
        </w:r>
      </w:hyperlink>
      <w:r w:rsidRPr="00670AEF">
        <w:t>.</w:t>
      </w:r>
    </w:p>
    <w:p w:rsidR="00DE186C" w:rsidRDefault="00DE186C" w:rsidP="00091FE8">
      <w:pPr>
        <w:autoSpaceDE w:val="0"/>
        <w:autoSpaceDN w:val="0"/>
        <w:adjustRightInd w:val="0"/>
        <w:jc w:val="both"/>
      </w:pPr>
    </w:p>
    <w:p w:rsidR="00DE186C" w:rsidRDefault="00670AEF" w:rsidP="00091FE8">
      <w:pPr>
        <w:autoSpaceDE w:val="0"/>
        <w:autoSpaceDN w:val="0"/>
        <w:adjustRightInd w:val="0"/>
        <w:jc w:val="both"/>
      </w:pPr>
      <w:r w:rsidRPr="00670AEF">
        <w:t xml:space="preserve">Fruktóza je asi o 1/5 sladší než </w:t>
      </w:r>
      <w:hyperlink r:id="rId1170" w:tooltip="Glukóza" w:history="1">
        <w:r w:rsidRPr="00670AEF">
          <w:rPr>
            <w:rStyle w:val="Hypertextovprepojenie"/>
            <w:color w:val="auto"/>
          </w:rPr>
          <w:t>glukóza</w:t>
        </w:r>
      </w:hyperlink>
      <w:r w:rsidRPr="00670AEF">
        <w:t xml:space="preserve">. Právě s glukózou se mísí v tzv. </w:t>
      </w:r>
      <w:r w:rsidRPr="00670AEF">
        <w:rPr>
          <w:b/>
          <w:bCs/>
        </w:rPr>
        <w:t>glukózo-fruktózový sirup</w:t>
      </w:r>
      <w:r w:rsidRPr="00670AEF">
        <w:t xml:space="preserve"> (někdy zkráceně nazývaný jen glukózový sirup, s oběma monosacharidy v poměru přibližně 40:60), který se dále využívá.</w:t>
      </w:r>
    </w:p>
    <w:p w:rsidR="00DE186C" w:rsidRDefault="00DE186C" w:rsidP="00091FE8">
      <w:pPr>
        <w:autoSpaceDE w:val="0"/>
        <w:autoSpaceDN w:val="0"/>
        <w:adjustRightInd w:val="0"/>
        <w:jc w:val="both"/>
      </w:pPr>
    </w:p>
    <w:p w:rsidR="00670AEF" w:rsidRDefault="00670AEF" w:rsidP="00091FE8">
      <w:pPr>
        <w:autoSpaceDE w:val="0"/>
        <w:autoSpaceDN w:val="0"/>
        <w:adjustRightInd w:val="0"/>
        <w:jc w:val="both"/>
      </w:pPr>
      <w:r w:rsidRPr="00670AEF">
        <w:t xml:space="preserve">Používá se v potravinářském průmyslu jako doplněk nebo substituent </w:t>
      </w:r>
      <w:hyperlink r:id="rId1171" w:tooltip="Cukry" w:history="1">
        <w:r w:rsidRPr="00670AEF">
          <w:rPr>
            <w:rStyle w:val="Hypertextovprepojenie"/>
            <w:color w:val="auto"/>
          </w:rPr>
          <w:t>cukru</w:t>
        </w:r>
      </w:hyperlink>
      <w:r w:rsidRPr="00670AEF">
        <w:t xml:space="preserve"> (</w:t>
      </w:r>
      <w:hyperlink r:id="rId1172" w:tooltip="Sacharóza" w:history="1">
        <w:r w:rsidRPr="00670AEF">
          <w:rPr>
            <w:rStyle w:val="Hypertextovprepojenie"/>
            <w:color w:val="auto"/>
          </w:rPr>
          <w:t>sacharózy</w:t>
        </w:r>
      </w:hyperlink>
      <w:r w:rsidRPr="00670AEF">
        <w:t xml:space="preserve">), popřípadě jako alternativa k umělým sladidlům jako je např. </w:t>
      </w:r>
      <w:hyperlink r:id="rId1173" w:tooltip="Aspartam" w:history="1">
        <w:r w:rsidRPr="00670AEF">
          <w:rPr>
            <w:rStyle w:val="Hypertextovprepojenie"/>
            <w:color w:val="auto"/>
          </w:rPr>
          <w:t>aspartam</w:t>
        </w:r>
      </w:hyperlink>
      <w:r w:rsidRPr="00670AEF">
        <w:t xml:space="preserve"> nebo </w:t>
      </w:r>
      <w:hyperlink r:id="rId1174" w:tooltip="Acesulfam draselný" w:history="1">
        <w:r w:rsidRPr="00670AEF">
          <w:rPr>
            <w:rStyle w:val="Hypertextovprepojenie"/>
            <w:color w:val="auto"/>
          </w:rPr>
          <w:t>acesulfam</w:t>
        </w:r>
      </w:hyperlink>
      <w:r w:rsidRPr="00670AEF">
        <w:t>. Kromě dodání sladkosti do dané potraviny se může (sekundárně) využít její tendence barvit danou potravinu do lehce hnědé barvy. Ve velké míře se v posledních cca 30 letech používá v nealkoholických nápojích (limonádách, sodách, ochucených minerálních vodách, mléčných drincích, sportovních drincích, aj.), dále v různých omáčkách, dressincích, příchutích k jiným potravinám, atd.</w:t>
      </w:r>
    </w:p>
    <w:p w:rsidR="00621006" w:rsidRPr="00DE186C" w:rsidRDefault="00621006" w:rsidP="00091FE8">
      <w:pPr>
        <w:autoSpaceDE w:val="0"/>
        <w:autoSpaceDN w:val="0"/>
        <w:adjustRightInd w:val="0"/>
        <w:jc w:val="both"/>
        <w:rPr>
          <w:sz w:val="23"/>
          <w:szCs w:val="23"/>
        </w:rPr>
      </w:pPr>
    </w:p>
    <w:p w:rsidR="00670AEF" w:rsidRPr="00670AEF" w:rsidRDefault="00670AEF"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jc w:val="both"/>
        <w:rPr>
          <w:sz w:val="23"/>
          <w:szCs w:val="23"/>
        </w:rPr>
      </w:pPr>
      <w:r w:rsidRPr="00670AEF">
        <w:rPr>
          <w:b/>
          <w:bCs/>
          <w:sz w:val="23"/>
          <w:szCs w:val="23"/>
        </w:rPr>
        <w:t xml:space="preserve">Disacharidy </w:t>
      </w:r>
    </w:p>
    <w:p w:rsidR="00DE186C" w:rsidRDefault="00670AEF"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jc w:val="both"/>
        <w:rPr>
          <w:sz w:val="23"/>
          <w:szCs w:val="23"/>
        </w:rPr>
      </w:pPr>
      <w:r w:rsidRPr="00670AEF">
        <w:rPr>
          <w:sz w:val="23"/>
          <w:szCs w:val="23"/>
        </w:rPr>
        <w:t xml:space="preserve">Disacharidy pozostávajú z dvoch monosacharidov spojených </w:t>
      </w:r>
      <w:r w:rsidRPr="00670AEF">
        <w:rPr>
          <w:i/>
          <w:iCs/>
          <w:sz w:val="23"/>
          <w:szCs w:val="23"/>
        </w:rPr>
        <w:t>O</w:t>
      </w:r>
      <w:r w:rsidRPr="00670AEF">
        <w:rPr>
          <w:sz w:val="23"/>
          <w:szCs w:val="23"/>
        </w:rPr>
        <w:t xml:space="preserve">-glykozidovou väzbou. Tri najčastejšie sa vyskytujúce disacharidy sú </w:t>
      </w:r>
      <w:r w:rsidRPr="00670AEF">
        <w:rPr>
          <w:b/>
          <w:bCs/>
          <w:sz w:val="23"/>
          <w:szCs w:val="23"/>
        </w:rPr>
        <w:t xml:space="preserve">sacharóza, laktóza </w:t>
      </w:r>
      <w:r w:rsidRPr="00670AEF">
        <w:rPr>
          <w:sz w:val="23"/>
          <w:szCs w:val="23"/>
        </w:rPr>
        <w:t xml:space="preserve">a </w:t>
      </w:r>
      <w:r w:rsidRPr="00670AEF">
        <w:rPr>
          <w:b/>
          <w:bCs/>
          <w:sz w:val="23"/>
          <w:szCs w:val="23"/>
        </w:rPr>
        <w:t>maltóza</w:t>
      </w:r>
      <w:r w:rsidRPr="00670AEF">
        <w:rPr>
          <w:sz w:val="23"/>
          <w:szCs w:val="23"/>
        </w:rPr>
        <w:t xml:space="preserve">. Je zaujímavé spo-menúť aj </w:t>
      </w:r>
      <w:r w:rsidRPr="00670AEF">
        <w:rPr>
          <w:b/>
          <w:bCs/>
          <w:sz w:val="23"/>
          <w:szCs w:val="23"/>
        </w:rPr>
        <w:t xml:space="preserve">trehalózu </w:t>
      </w:r>
      <w:r w:rsidRPr="00670AEF">
        <w:rPr>
          <w:sz w:val="23"/>
          <w:szCs w:val="23"/>
        </w:rPr>
        <w:t xml:space="preserve">– disacharid s pozoruhodnými stabilizujúcimi účinkami na biomakromo-lekuly, často sa vyskytujúci/syntetizovaný v organizmoch v stresových podmienkach. </w:t>
      </w:r>
    </w:p>
    <w:p w:rsidR="00DE186C" w:rsidRDefault="00DE186C" w:rsidP="00091FE8">
      <w:pPr>
        <w:autoSpaceDE w:val="0"/>
        <w:autoSpaceDN w:val="0"/>
        <w:adjustRightInd w:val="0"/>
        <w:jc w:val="both"/>
        <w:rPr>
          <w:sz w:val="23"/>
          <w:szCs w:val="23"/>
        </w:rPr>
      </w:pPr>
    </w:p>
    <w:p w:rsidR="00DE186C" w:rsidRDefault="00670AEF" w:rsidP="00CE7AA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jc w:val="both"/>
        <w:rPr>
          <w:sz w:val="23"/>
          <w:szCs w:val="23"/>
        </w:rPr>
      </w:pPr>
      <w:r w:rsidRPr="00670AEF">
        <w:rPr>
          <w:b/>
          <w:bCs/>
          <w:sz w:val="23"/>
          <w:szCs w:val="23"/>
        </w:rPr>
        <w:lastRenderedPageBreak/>
        <w:t xml:space="preserve">Sacharóza (repný cukor) </w:t>
      </w:r>
      <w:r w:rsidRPr="00670AEF">
        <w:rPr>
          <w:sz w:val="23"/>
          <w:szCs w:val="23"/>
        </w:rPr>
        <w:t xml:space="preserve">sa komerčne získava z cukrovej trstiny a repy. </w:t>
      </w:r>
    </w:p>
    <w:p w:rsidR="00DE186C" w:rsidRDefault="00670AEF"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jc w:val="both"/>
        <w:rPr>
          <w:sz w:val="23"/>
          <w:szCs w:val="23"/>
        </w:rPr>
      </w:pPr>
      <w:r w:rsidRPr="00670AEF">
        <w:t xml:space="preserve">Molekula je </w:t>
      </w:r>
      <w:hyperlink r:id="rId1175" w:tooltip="Disacharid" w:history="1">
        <w:r w:rsidRPr="00670AEF">
          <w:rPr>
            <w:rStyle w:val="Hypertextovprepojenie"/>
            <w:color w:val="auto"/>
          </w:rPr>
          <w:t>disacharid</w:t>
        </w:r>
      </w:hyperlink>
      <w:r w:rsidRPr="00670AEF">
        <w:t xml:space="preserve">, skladá sa z jednej molekuly </w:t>
      </w:r>
      <w:hyperlink r:id="rId1176" w:tooltip="Glukóza" w:history="1">
        <w:r w:rsidRPr="00670AEF">
          <w:rPr>
            <w:rStyle w:val="Hypertextovprepojenie"/>
            <w:color w:val="auto"/>
          </w:rPr>
          <w:t>glukózy</w:t>
        </w:r>
      </w:hyperlink>
      <w:r w:rsidRPr="00670AEF">
        <w:t xml:space="preserve"> a jednej molekuly </w:t>
      </w:r>
      <w:hyperlink r:id="rId1177" w:tooltip="Fruktóza (stránka neexistuje)" w:history="1">
        <w:r w:rsidRPr="00670AEF">
          <w:rPr>
            <w:rStyle w:val="Hypertextovprepojenie"/>
            <w:color w:val="auto"/>
          </w:rPr>
          <w:t>fruktózy</w:t>
        </w:r>
      </w:hyperlink>
      <w:r w:rsidRPr="00670AEF">
        <w:t xml:space="preserve">. </w:t>
      </w:r>
    </w:p>
    <w:p w:rsidR="00DE186C" w:rsidRDefault="00DE186C"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jc w:val="both"/>
        <w:rPr>
          <w:sz w:val="23"/>
          <w:szCs w:val="23"/>
        </w:rPr>
      </w:pPr>
    </w:p>
    <w:p w:rsidR="00DE186C" w:rsidRDefault="00670AEF"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jc w:val="both"/>
        <w:rPr>
          <w:vertAlign w:val="subscript"/>
        </w:rPr>
      </w:pPr>
      <w:r w:rsidRPr="00670AEF">
        <w:t>Jej molekulový vzorec je C</w:t>
      </w:r>
      <w:r w:rsidRPr="00670AEF">
        <w:rPr>
          <w:vertAlign w:val="subscript"/>
        </w:rPr>
        <w:t>12</w:t>
      </w:r>
      <w:r w:rsidRPr="00670AEF">
        <w:t>H</w:t>
      </w:r>
      <w:r w:rsidRPr="00670AEF">
        <w:rPr>
          <w:vertAlign w:val="subscript"/>
        </w:rPr>
        <w:t>22</w:t>
      </w:r>
      <w:r w:rsidRPr="00670AEF">
        <w:t>O</w:t>
      </w:r>
      <w:r w:rsidRPr="00670AEF">
        <w:rPr>
          <w:vertAlign w:val="subscript"/>
        </w:rPr>
        <w:t>11</w:t>
      </w:r>
    </w:p>
    <w:p w:rsidR="009C0BD8" w:rsidRDefault="009C0BD8"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jc w:val="center"/>
        <w:rPr>
          <w:sz w:val="23"/>
          <w:szCs w:val="23"/>
        </w:rPr>
      </w:pPr>
      <w:r w:rsidRPr="009C0BD8">
        <w:rPr>
          <w:noProof/>
          <w:sz w:val="23"/>
          <w:szCs w:val="23"/>
        </w:rPr>
        <w:drawing>
          <wp:inline distT="0" distB="0" distL="0" distR="0">
            <wp:extent cx="3048000" cy="1524000"/>
            <wp:effectExtent l="0" t="0" r="0" b="0"/>
            <wp:docPr id="124" name="Obrázok 14" descr="320px-Saccha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320px-Saccharose"/>
                    <pic:cNvPicPr>
                      <a:picLocks noChangeAspect="1" noChangeArrowheads="1"/>
                    </pic:cNvPicPr>
                  </pic:nvPicPr>
                  <pic:blipFill>
                    <a:blip r:embed="rId1178" cstate="print"/>
                    <a:srcRect/>
                    <a:stretch>
                      <a:fillRect/>
                    </a:stretch>
                  </pic:blipFill>
                  <pic:spPr bwMode="auto">
                    <a:xfrm>
                      <a:off x="0" y="0"/>
                      <a:ext cx="3048000" cy="1524000"/>
                    </a:xfrm>
                    <a:prstGeom prst="rect">
                      <a:avLst/>
                    </a:prstGeom>
                    <a:noFill/>
                    <a:ln w="9525">
                      <a:noFill/>
                      <a:miter lim="800000"/>
                      <a:headEnd/>
                      <a:tailEnd/>
                    </a:ln>
                  </pic:spPr>
                </pic:pic>
              </a:graphicData>
            </a:graphic>
          </wp:inline>
        </w:drawing>
      </w:r>
    </w:p>
    <w:p w:rsidR="00CE7AAE" w:rsidRPr="00CE7AAE" w:rsidRDefault="00CE7AAE"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jc w:val="center"/>
        <w:rPr>
          <w:i/>
        </w:rPr>
      </w:pPr>
      <w:r w:rsidRPr="00CE7AAE">
        <w:rPr>
          <w:i/>
        </w:rPr>
        <w:t>Obr. 76 Sacharóza.</w:t>
      </w:r>
    </w:p>
    <w:p w:rsidR="004003E2" w:rsidRDefault="004003E2" w:rsidP="00091FE8">
      <w:pPr>
        <w:pStyle w:val="Nadpis2"/>
        <w:spacing w:before="0" w:after="0"/>
        <w:jc w:val="both"/>
        <w:rPr>
          <w:rStyle w:val="mw-headline"/>
          <w:rFonts w:ascii="Times New Roman" w:hAnsi="Times New Roman" w:cs="Times New Roman"/>
          <w:b w:val="0"/>
          <w:sz w:val="24"/>
          <w:szCs w:val="24"/>
        </w:rPr>
      </w:pPr>
    </w:p>
    <w:p w:rsidR="009C0BD8" w:rsidRPr="009C0BD8" w:rsidRDefault="009C0BD8" w:rsidP="00091FE8">
      <w:pPr>
        <w:pStyle w:val="Nadpis2"/>
        <w:spacing w:before="0" w:after="0"/>
        <w:jc w:val="both"/>
        <w:rPr>
          <w:rFonts w:ascii="Times New Roman" w:hAnsi="Times New Roman" w:cs="Times New Roman"/>
          <w:b w:val="0"/>
          <w:sz w:val="24"/>
          <w:szCs w:val="24"/>
          <w:u w:val="single"/>
        </w:rPr>
      </w:pPr>
      <w:r w:rsidRPr="009C0BD8">
        <w:rPr>
          <w:rStyle w:val="mw-headline"/>
          <w:rFonts w:ascii="Times New Roman" w:hAnsi="Times New Roman" w:cs="Times New Roman"/>
          <w:b w:val="0"/>
          <w:sz w:val="24"/>
          <w:szCs w:val="24"/>
        </w:rPr>
        <w:t>Vznik a výskyt v přírodě</w:t>
      </w:r>
    </w:p>
    <w:p w:rsidR="009C0BD8" w:rsidRPr="009C0BD8" w:rsidRDefault="009C0BD8" w:rsidP="00091FE8">
      <w:pPr>
        <w:pStyle w:val="Normlnywebov"/>
        <w:spacing w:before="0" w:beforeAutospacing="0" w:after="0" w:afterAutospacing="0"/>
        <w:jc w:val="both"/>
      </w:pPr>
      <w:r w:rsidRPr="009C0BD8">
        <w:t xml:space="preserve">Sacharosa je v </w:t>
      </w:r>
      <w:hyperlink r:id="rId1179" w:tooltip="Příroda" w:history="1">
        <w:r w:rsidRPr="009C0BD8">
          <w:rPr>
            <w:rStyle w:val="Hypertextovprepojenie"/>
            <w:color w:val="auto"/>
          </w:rPr>
          <w:t>přírodě</w:t>
        </w:r>
      </w:hyperlink>
      <w:r w:rsidRPr="009C0BD8">
        <w:t xml:space="preserve"> velmi rozšířená. Je důležitým metabolickým produktem všech zelených </w:t>
      </w:r>
      <w:hyperlink r:id="rId1180" w:tooltip="Rostliny" w:history="1">
        <w:r w:rsidRPr="009C0BD8">
          <w:rPr>
            <w:rStyle w:val="Hypertextovprepojenie"/>
            <w:color w:val="auto"/>
          </w:rPr>
          <w:t>rostlin</w:t>
        </w:r>
      </w:hyperlink>
      <w:r w:rsidRPr="009C0BD8">
        <w:t xml:space="preserve">, kde slouží jako transportní rozpustný </w:t>
      </w:r>
      <w:hyperlink r:id="rId1181" w:tooltip="Sacharidy" w:history="1">
        <w:r w:rsidRPr="009C0BD8">
          <w:rPr>
            <w:rStyle w:val="Hypertextovprepojenie"/>
            <w:color w:val="auto"/>
          </w:rPr>
          <w:t>sacharid</w:t>
        </w:r>
      </w:hyperlink>
      <w:r w:rsidRPr="009C0BD8">
        <w:t xml:space="preserve">. Vzniká přenosem glukosylového zbytku z UDP-glukosy na </w:t>
      </w:r>
      <w:hyperlink r:id="rId1182" w:tooltip="Fruktosa" w:history="1">
        <w:r w:rsidRPr="009C0BD8">
          <w:rPr>
            <w:rStyle w:val="Hypertextovprepojenie"/>
            <w:color w:val="auto"/>
          </w:rPr>
          <w:t>fruktosu</w:t>
        </w:r>
      </w:hyperlink>
      <w:r w:rsidRPr="009C0BD8">
        <w:t xml:space="preserve">. </w:t>
      </w:r>
      <w:hyperlink r:id="rId1183" w:tooltip="Živočichové" w:history="1">
        <w:r w:rsidRPr="009C0BD8">
          <w:rPr>
            <w:rStyle w:val="Hypertextovprepojenie"/>
            <w:color w:val="auto"/>
          </w:rPr>
          <w:t>Živočichové</w:t>
        </w:r>
      </w:hyperlink>
      <w:r w:rsidRPr="009C0BD8">
        <w:t xml:space="preserve"> ji nesyntetizují.</w:t>
      </w:r>
    </w:p>
    <w:p w:rsidR="009C0BD8" w:rsidRDefault="009C0BD8" w:rsidP="00091FE8">
      <w:pPr>
        <w:pStyle w:val="Normlnywebov"/>
        <w:spacing w:before="0" w:beforeAutospacing="0" w:after="0" w:afterAutospacing="0"/>
        <w:jc w:val="both"/>
      </w:pPr>
      <w:r w:rsidRPr="009C0BD8">
        <w:t xml:space="preserve">Vyskytuje se ve </w:t>
      </w:r>
      <w:hyperlink r:id="rId1184" w:tooltip="Stonek" w:history="1">
        <w:r w:rsidRPr="009C0BD8">
          <w:rPr>
            <w:rStyle w:val="Hypertextovprepojenie"/>
            <w:color w:val="auto"/>
          </w:rPr>
          <w:t>stoncích</w:t>
        </w:r>
      </w:hyperlink>
      <w:r w:rsidRPr="009C0BD8">
        <w:t xml:space="preserve">, </w:t>
      </w:r>
      <w:hyperlink r:id="rId1185" w:tooltip="List" w:history="1">
        <w:r w:rsidRPr="009C0BD8">
          <w:rPr>
            <w:rStyle w:val="Hypertextovprepojenie"/>
            <w:color w:val="auto"/>
          </w:rPr>
          <w:t>listech</w:t>
        </w:r>
      </w:hyperlink>
      <w:r w:rsidRPr="009C0BD8">
        <w:t xml:space="preserve"> a </w:t>
      </w:r>
      <w:hyperlink r:id="rId1186" w:tooltip="Plod (botanika)" w:history="1">
        <w:r w:rsidRPr="009C0BD8">
          <w:rPr>
            <w:rStyle w:val="Hypertextovprepojenie"/>
            <w:color w:val="auto"/>
          </w:rPr>
          <w:t>plodech</w:t>
        </w:r>
      </w:hyperlink>
      <w:r w:rsidRPr="009C0BD8">
        <w:t xml:space="preserve"> mnoha rostlin. V </w:t>
      </w:r>
      <w:hyperlink r:id="rId1187" w:tooltip="Česko" w:history="1">
        <w:r w:rsidRPr="009C0BD8">
          <w:rPr>
            <w:rStyle w:val="Hypertextovprepojenie"/>
            <w:color w:val="auto"/>
          </w:rPr>
          <w:t>ČR</w:t>
        </w:r>
      </w:hyperlink>
      <w:r w:rsidRPr="009C0BD8">
        <w:t xml:space="preserve"> je hlavním průmyslovým zdrojem sacharosy </w:t>
      </w:r>
      <w:hyperlink r:id="rId1188" w:tooltip="Cukrová řepa" w:history="1">
        <w:r w:rsidRPr="009C0BD8">
          <w:rPr>
            <w:rStyle w:val="Hypertextovprepojenie"/>
            <w:color w:val="auto"/>
          </w:rPr>
          <w:t>cukrová řepa</w:t>
        </w:r>
      </w:hyperlink>
      <w:r w:rsidRPr="009C0BD8">
        <w:t xml:space="preserve"> (</w:t>
      </w:r>
      <w:r w:rsidRPr="009C0BD8">
        <w:rPr>
          <w:i/>
          <w:iCs/>
        </w:rPr>
        <w:t>Beta vulgaris</w:t>
      </w:r>
      <w:r w:rsidRPr="009C0BD8">
        <w:t xml:space="preserve">), ve světě je to </w:t>
      </w:r>
      <w:hyperlink r:id="rId1189" w:tooltip="Cukrová třtina" w:history="1">
        <w:r w:rsidRPr="009C0BD8">
          <w:rPr>
            <w:rStyle w:val="Hypertextovprepojenie"/>
            <w:color w:val="auto"/>
          </w:rPr>
          <w:t>cukrová třtina</w:t>
        </w:r>
      </w:hyperlink>
      <w:r w:rsidRPr="009C0BD8">
        <w:t xml:space="preserve"> (</w:t>
      </w:r>
      <w:r w:rsidRPr="009C0BD8">
        <w:rPr>
          <w:i/>
          <w:iCs/>
        </w:rPr>
        <w:t>Saccharum officinarum</w:t>
      </w:r>
      <w:r w:rsidRPr="009C0BD8">
        <w:t xml:space="preserve">) a místně a v menším měřítku i další druhy rostlin jako např. </w:t>
      </w:r>
      <w:hyperlink r:id="rId1190" w:tooltip="Datlovník" w:history="1">
        <w:r w:rsidRPr="009C0BD8">
          <w:rPr>
            <w:rStyle w:val="Hypertextovprepojenie"/>
            <w:color w:val="auto"/>
          </w:rPr>
          <w:t>datlovník</w:t>
        </w:r>
      </w:hyperlink>
      <w:r w:rsidRPr="009C0BD8">
        <w:t xml:space="preserve"> (</w:t>
      </w:r>
      <w:r w:rsidRPr="009C0BD8">
        <w:rPr>
          <w:i/>
          <w:iCs/>
        </w:rPr>
        <w:t>Phoenix dactylifera</w:t>
      </w:r>
      <w:r w:rsidRPr="009C0BD8">
        <w:t xml:space="preserve">), některé druhy </w:t>
      </w:r>
      <w:hyperlink r:id="rId1191" w:tooltip="Palma" w:history="1">
        <w:r w:rsidRPr="009C0BD8">
          <w:rPr>
            <w:rStyle w:val="Hypertextovprepojenie"/>
            <w:color w:val="auto"/>
          </w:rPr>
          <w:t>palem</w:t>
        </w:r>
      </w:hyperlink>
      <w:r w:rsidRPr="009C0BD8">
        <w:t xml:space="preserve"> a </w:t>
      </w:r>
      <w:hyperlink r:id="rId1192" w:tooltip="Javor cukrodárný (stránka neexistuje)" w:history="1">
        <w:r w:rsidRPr="009C0BD8">
          <w:rPr>
            <w:rStyle w:val="Hypertextovprepojenie"/>
            <w:color w:val="auto"/>
          </w:rPr>
          <w:t>javor cukrodárný</w:t>
        </w:r>
      </w:hyperlink>
      <w:r w:rsidRPr="009C0BD8">
        <w:t xml:space="preserve"> (</w:t>
      </w:r>
      <w:r w:rsidRPr="009C0BD8">
        <w:rPr>
          <w:i/>
          <w:iCs/>
        </w:rPr>
        <w:t>Acer saccharum</w:t>
      </w:r>
      <w:r w:rsidRPr="009C0BD8">
        <w:t>).</w:t>
      </w:r>
    </w:p>
    <w:p w:rsidR="00765A5F" w:rsidRDefault="00765A5F" w:rsidP="00091FE8">
      <w:pPr>
        <w:pStyle w:val="Nadpis2"/>
        <w:spacing w:before="0" w:after="0"/>
        <w:jc w:val="both"/>
        <w:rPr>
          <w:rStyle w:val="mw-headline"/>
          <w:rFonts w:ascii="Times New Roman" w:hAnsi="Times New Roman" w:cs="Times New Roman"/>
          <w:b w:val="0"/>
          <w:sz w:val="24"/>
          <w:szCs w:val="24"/>
        </w:rPr>
      </w:pPr>
    </w:p>
    <w:p w:rsidR="00E951F0" w:rsidRPr="00E951F0" w:rsidRDefault="00E951F0" w:rsidP="00091FE8">
      <w:pPr>
        <w:pStyle w:val="Nadpis2"/>
        <w:spacing w:before="0" w:after="0"/>
        <w:jc w:val="both"/>
        <w:rPr>
          <w:rFonts w:ascii="Times New Roman" w:hAnsi="Times New Roman" w:cs="Times New Roman"/>
          <w:b w:val="0"/>
          <w:sz w:val="24"/>
          <w:szCs w:val="24"/>
          <w:u w:val="single"/>
        </w:rPr>
      </w:pPr>
      <w:r w:rsidRPr="00E951F0">
        <w:rPr>
          <w:rStyle w:val="mw-headline"/>
          <w:rFonts w:ascii="Times New Roman" w:hAnsi="Times New Roman" w:cs="Times New Roman"/>
          <w:b w:val="0"/>
          <w:sz w:val="24"/>
          <w:szCs w:val="24"/>
        </w:rPr>
        <w:t>Fyziologie a výživa</w:t>
      </w:r>
    </w:p>
    <w:p w:rsidR="00E951F0" w:rsidRPr="00E951F0" w:rsidRDefault="00E951F0" w:rsidP="00091FE8">
      <w:pPr>
        <w:pStyle w:val="Normlnywebov"/>
        <w:spacing w:before="0" w:beforeAutospacing="0" w:after="0" w:afterAutospacing="0"/>
        <w:jc w:val="both"/>
      </w:pPr>
      <w:r w:rsidRPr="00E951F0">
        <w:t xml:space="preserve">Sacharosa se používá jako nejběžnější sladidlo. V těle se enzymaticky štěpí na </w:t>
      </w:r>
      <w:hyperlink r:id="rId1193" w:tooltip="Glukóza" w:history="1">
        <w:r w:rsidRPr="00E951F0">
          <w:rPr>
            <w:rStyle w:val="Hypertextovprepojenie"/>
            <w:color w:val="auto"/>
          </w:rPr>
          <w:t>glukosu</w:t>
        </w:r>
      </w:hyperlink>
      <w:r w:rsidRPr="00E951F0">
        <w:t xml:space="preserve"> a </w:t>
      </w:r>
      <w:hyperlink r:id="rId1194" w:tooltip="Fruktosa" w:history="1">
        <w:r w:rsidRPr="00E951F0">
          <w:rPr>
            <w:rStyle w:val="Hypertextovprepojenie"/>
            <w:color w:val="auto"/>
          </w:rPr>
          <w:t>fruktosu</w:t>
        </w:r>
      </w:hyperlink>
      <w:r w:rsidRPr="00E951F0">
        <w:t xml:space="preserve">, které se dále metabolizují. Ke zmíněné </w:t>
      </w:r>
      <w:hyperlink r:id="rId1195" w:tooltip="Hydrolýza" w:history="1">
        <w:r w:rsidRPr="00E951F0">
          <w:rPr>
            <w:rStyle w:val="Hypertextovprepojenie"/>
            <w:color w:val="auto"/>
          </w:rPr>
          <w:t>hydrolýze</w:t>
        </w:r>
      </w:hyperlink>
      <w:r w:rsidRPr="00E951F0">
        <w:t xml:space="preserve"> je třeba </w:t>
      </w:r>
      <w:hyperlink r:id="rId1196" w:tooltip="Vitamín B" w:history="1">
        <w:r w:rsidRPr="00E951F0">
          <w:rPr>
            <w:rStyle w:val="Hypertextovprepojenie"/>
            <w:color w:val="auto"/>
          </w:rPr>
          <w:t>vitamín B</w:t>
        </w:r>
      </w:hyperlink>
      <w:r w:rsidRPr="00E951F0">
        <w:t xml:space="preserve">, </w:t>
      </w:r>
      <w:hyperlink r:id="rId1197" w:tooltip="Vápník" w:history="1">
        <w:r w:rsidRPr="00E951F0">
          <w:rPr>
            <w:rStyle w:val="Hypertextovprepojenie"/>
            <w:color w:val="auto"/>
          </w:rPr>
          <w:t>vápník</w:t>
        </w:r>
      </w:hyperlink>
      <w:r w:rsidRPr="00E951F0">
        <w:t xml:space="preserve">, </w:t>
      </w:r>
      <w:hyperlink r:id="rId1198" w:tooltip="Hořčík" w:history="1">
        <w:r w:rsidRPr="00E951F0">
          <w:rPr>
            <w:rStyle w:val="Hypertextovprepojenie"/>
            <w:color w:val="auto"/>
          </w:rPr>
          <w:t>hořčík</w:t>
        </w:r>
      </w:hyperlink>
      <w:r w:rsidRPr="00E951F0">
        <w:t xml:space="preserve"> a další látky. Sacharosa neobsahuje žádné pro organismus užitečné látky, je pouze vydatným zdrojem energie. Metabolickým zpracováním </w:t>
      </w:r>
      <w:smartTag w:uri="urn:schemas-microsoft-com:office:smarttags" w:element="metricconverter">
        <w:smartTagPr>
          <w:attr w:name="ProductID" w:val="1 gramu"/>
        </w:smartTagPr>
        <w:r w:rsidRPr="00E951F0">
          <w:t>1 gramu</w:t>
        </w:r>
      </w:smartTag>
      <w:r w:rsidRPr="00E951F0">
        <w:t xml:space="preserve"> sacharosy se uvolní 16,7 kJ (4 kcal) energie.</w:t>
      </w:r>
    </w:p>
    <w:p w:rsidR="00E951F0" w:rsidRPr="00E951F0" w:rsidRDefault="00E951F0" w:rsidP="00091FE8">
      <w:pPr>
        <w:pStyle w:val="Normlnywebov"/>
        <w:spacing w:before="0" w:beforeAutospacing="0" w:after="0" w:afterAutospacing="0"/>
        <w:jc w:val="both"/>
      </w:pPr>
      <w:r w:rsidRPr="00E951F0">
        <w:t xml:space="preserve">Nadměrná konzumace sacharosy může být příčinou mnoha zdravotních problémů. Sacharosa je energeticky velmi bohatá, její dlouhodobá vyšší spotřeba může vést až k </w:t>
      </w:r>
      <w:hyperlink r:id="rId1199" w:tooltip="Obezita" w:history="1">
        <w:r w:rsidRPr="00E951F0">
          <w:rPr>
            <w:rStyle w:val="Hypertextovprepojenie"/>
            <w:color w:val="auto"/>
          </w:rPr>
          <w:t>obezitě</w:t>
        </w:r>
      </w:hyperlink>
      <w:r w:rsidRPr="00E951F0">
        <w:t xml:space="preserve">. Sacharosa také významně zvyšuje hladinu </w:t>
      </w:r>
      <w:hyperlink r:id="rId1200" w:tooltip="Glukóza" w:history="1">
        <w:r w:rsidRPr="00E951F0">
          <w:rPr>
            <w:rStyle w:val="Hypertextovprepojenie"/>
            <w:color w:val="auto"/>
          </w:rPr>
          <w:t>glukosy</w:t>
        </w:r>
      </w:hyperlink>
      <w:r w:rsidRPr="00E951F0">
        <w:t xml:space="preserve"> v </w:t>
      </w:r>
      <w:hyperlink r:id="rId1201" w:tooltip="Krevní plazma" w:history="1">
        <w:r w:rsidRPr="00E951F0">
          <w:rPr>
            <w:rStyle w:val="Hypertextovprepojenie"/>
            <w:color w:val="auto"/>
          </w:rPr>
          <w:t>krevní plazmě</w:t>
        </w:r>
      </w:hyperlink>
      <w:r w:rsidRPr="00E951F0">
        <w:t xml:space="preserve"> (má vysoký </w:t>
      </w:r>
      <w:hyperlink r:id="rId1202" w:tooltip="Glykemický index" w:history="1">
        <w:r w:rsidRPr="00E951F0">
          <w:rPr>
            <w:rStyle w:val="Hypertextovprepojenie"/>
            <w:color w:val="auto"/>
          </w:rPr>
          <w:t>glykemický index</w:t>
        </w:r>
      </w:hyperlink>
      <w:r w:rsidRPr="00E951F0">
        <w:t xml:space="preserve">) a má vliv na sekreci </w:t>
      </w:r>
      <w:hyperlink r:id="rId1203" w:tooltip="Inzulín" w:history="1">
        <w:r w:rsidRPr="00E951F0">
          <w:rPr>
            <w:rStyle w:val="Hypertextovprepojenie"/>
            <w:color w:val="auto"/>
          </w:rPr>
          <w:t>insulinu</w:t>
        </w:r>
      </w:hyperlink>
      <w:r w:rsidRPr="00E951F0">
        <w:t xml:space="preserve">, proto je nevhodným sladidlem pro diabetiky. Dále poškozuje </w:t>
      </w:r>
      <w:hyperlink r:id="rId1204" w:tooltip="Zubní sklovina" w:history="1">
        <w:r w:rsidRPr="00E951F0">
          <w:rPr>
            <w:rStyle w:val="Hypertextovprepojenie"/>
            <w:color w:val="auto"/>
          </w:rPr>
          <w:t>zubní sklovinu</w:t>
        </w:r>
      </w:hyperlink>
      <w:r w:rsidRPr="00E951F0">
        <w:t xml:space="preserve"> a podporuje vznik </w:t>
      </w:r>
      <w:hyperlink r:id="rId1205" w:tooltip="Zubní kaz" w:history="1">
        <w:r w:rsidRPr="00E951F0">
          <w:rPr>
            <w:rStyle w:val="Hypertextovprepojenie"/>
            <w:color w:val="auto"/>
          </w:rPr>
          <w:t>zubního kazu</w:t>
        </w:r>
      </w:hyperlink>
      <w:r w:rsidRPr="00E951F0">
        <w:t xml:space="preserve">, protože slouží jako zdroj živin pro ústní </w:t>
      </w:r>
      <w:hyperlink r:id="rId1206" w:tooltip="Bakterie" w:history="1">
        <w:r w:rsidRPr="00E951F0">
          <w:rPr>
            <w:rStyle w:val="Hypertextovprepojenie"/>
            <w:color w:val="auto"/>
          </w:rPr>
          <w:t>bakterie</w:t>
        </w:r>
      </w:hyperlink>
      <w:r w:rsidRPr="00E951F0">
        <w:t xml:space="preserve"> (</w:t>
      </w:r>
      <w:r w:rsidRPr="00E951F0">
        <w:rPr>
          <w:i/>
          <w:iCs/>
        </w:rPr>
        <w:t>Leuconostoc mesenterides</w:t>
      </w:r>
      <w:r w:rsidRPr="00E951F0">
        <w:t>).</w:t>
      </w:r>
    </w:p>
    <w:p w:rsidR="00E951F0" w:rsidRPr="00E951F0" w:rsidRDefault="00E951F0" w:rsidP="00091FE8">
      <w:pPr>
        <w:pStyle w:val="Normlnywebov"/>
        <w:spacing w:before="0" w:beforeAutospacing="0" w:after="0" w:afterAutospacing="0"/>
        <w:jc w:val="both"/>
      </w:pPr>
      <w:r w:rsidRPr="00E951F0">
        <w:t xml:space="preserve">Vzhledem k uvedeným skutečnostem se na trhu stále více prosazují tzv. „light výrobky“, které mají snížený obsah sacharosy. Požadované sladké chuti se většinou dosahuje přidáním </w:t>
      </w:r>
      <w:hyperlink r:id="rId1207" w:tooltip="Umělé sladidlo" w:history="1">
        <w:r w:rsidRPr="00E951F0">
          <w:rPr>
            <w:rStyle w:val="Hypertextovprepojenie"/>
            <w:color w:val="auto"/>
          </w:rPr>
          <w:t>umělého sladidla</w:t>
        </w:r>
      </w:hyperlink>
      <w:r w:rsidRPr="00E951F0">
        <w:t>.</w:t>
      </w:r>
    </w:p>
    <w:p w:rsidR="00E951F0" w:rsidRPr="009C0BD8" w:rsidRDefault="00E951F0" w:rsidP="00091FE8">
      <w:pPr>
        <w:pStyle w:val="Normlnywebov"/>
        <w:spacing w:before="0" w:beforeAutospacing="0" w:after="0" w:afterAutospacing="0"/>
        <w:jc w:val="both"/>
      </w:pPr>
    </w:p>
    <w:p w:rsidR="00765A5F" w:rsidRPr="00765A5F" w:rsidRDefault="00765A5F" w:rsidP="00621006">
      <w:pPr>
        <w:pStyle w:val="Nadpis2"/>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after="0"/>
        <w:jc w:val="both"/>
        <w:rPr>
          <w:rFonts w:ascii="Times New Roman" w:hAnsi="Times New Roman" w:cs="Times New Roman"/>
          <w:b w:val="0"/>
          <w:sz w:val="24"/>
          <w:szCs w:val="24"/>
          <w:u w:val="single"/>
        </w:rPr>
      </w:pPr>
      <w:r w:rsidRPr="00765A5F">
        <w:rPr>
          <w:rStyle w:val="mw-headline"/>
          <w:rFonts w:ascii="Times New Roman" w:hAnsi="Times New Roman" w:cs="Times New Roman"/>
          <w:b w:val="0"/>
          <w:sz w:val="24"/>
          <w:szCs w:val="24"/>
        </w:rPr>
        <w:t>Výroba</w:t>
      </w:r>
    </w:p>
    <w:p w:rsidR="00765A5F" w:rsidRDefault="00765A5F"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765A5F">
        <w:t xml:space="preserve">Celosvětově se vyrobí více než 140 mil. tun sacharosy ročně. U finálního výrobku nelze určit, zda byl získán z </w:t>
      </w:r>
      <w:hyperlink r:id="rId1208" w:tooltip="Cukrová třtina" w:history="1">
        <w:r w:rsidRPr="00765A5F">
          <w:rPr>
            <w:rStyle w:val="Hypertextovprepojenie"/>
            <w:color w:val="auto"/>
          </w:rPr>
          <w:t>cukrové třtiny</w:t>
        </w:r>
      </w:hyperlink>
      <w:r w:rsidRPr="00765A5F">
        <w:t xml:space="preserve">, nebo z </w:t>
      </w:r>
      <w:hyperlink r:id="rId1209" w:tooltip="Cukrová řepa" w:history="1">
        <w:r w:rsidRPr="00765A5F">
          <w:rPr>
            <w:rStyle w:val="Hypertextovprepojenie"/>
            <w:color w:val="auto"/>
          </w:rPr>
          <w:t>cukrové řepy</w:t>
        </w:r>
      </w:hyperlink>
      <w:r w:rsidRPr="00765A5F">
        <w:t>, neexistují žádné spotřebitelem zaznamenatelné rozdíly.</w:t>
      </w:r>
    </w:p>
    <w:p w:rsidR="004003E2" w:rsidRPr="00765A5F" w:rsidRDefault="004003E2"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4003E2" w:rsidRDefault="00765A5F"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765A5F">
        <w:t xml:space="preserve">V </w:t>
      </w:r>
      <w:hyperlink r:id="rId1210" w:tooltip="Česko" w:history="1">
        <w:r w:rsidRPr="00765A5F">
          <w:rPr>
            <w:rStyle w:val="Hypertextovprepojenie"/>
            <w:color w:val="auto"/>
          </w:rPr>
          <w:t>Česku</w:t>
        </w:r>
      </w:hyperlink>
      <w:r w:rsidRPr="00765A5F">
        <w:t xml:space="preserve"> se sacharosa vyrábí z bulev </w:t>
      </w:r>
      <w:hyperlink r:id="rId1211" w:tooltip="Cukrová řepa" w:history="1">
        <w:r w:rsidRPr="00765A5F">
          <w:rPr>
            <w:rStyle w:val="Hypertextovprepojenie"/>
            <w:color w:val="auto"/>
          </w:rPr>
          <w:t>cukrové řepy</w:t>
        </w:r>
      </w:hyperlink>
      <w:r w:rsidRPr="00765A5F">
        <w:t xml:space="preserve"> (</w:t>
      </w:r>
      <w:r w:rsidRPr="00765A5F">
        <w:rPr>
          <w:i/>
          <w:iCs/>
        </w:rPr>
        <w:t>Beta vulgaris</w:t>
      </w:r>
      <w:r w:rsidRPr="00765A5F">
        <w:t xml:space="preserve">), které průměrně obsahují 17 % sacharosy. Řepa se nejprve v mechanické pračce zbavuje nečistot, a poté se váží. Takto připravené bulvy se krájí na tenké hranoly, tzv. </w:t>
      </w:r>
      <w:r w:rsidRPr="00765A5F">
        <w:rPr>
          <w:b/>
          <w:bCs/>
        </w:rPr>
        <w:t>řízky</w:t>
      </w:r>
      <w:r w:rsidRPr="00765A5F">
        <w:t xml:space="preserve">, které se extrahují vodou při zvýšené </w:t>
      </w:r>
      <w:r w:rsidRPr="00765A5F">
        <w:lastRenderedPageBreak/>
        <w:t xml:space="preserve">teplotě. Tímto vyslazením se získá </w:t>
      </w:r>
      <w:r w:rsidRPr="00765A5F">
        <w:rPr>
          <w:b/>
          <w:bCs/>
        </w:rPr>
        <w:t>difúzní šťáva</w:t>
      </w:r>
      <w:r w:rsidRPr="00765A5F">
        <w:t xml:space="preserve">. Zbylé řízky se silážují a používají se jako </w:t>
      </w:r>
      <w:hyperlink r:id="rId1212" w:tooltip="Krmivo" w:history="1">
        <w:r w:rsidRPr="00765A5F">
          <w:rPr>
            <w:rStyle w:val="Hypertextovprepojenie"/>
            <w:color w:val="auto"/>
          </w:rPr>
          <w:t>krmivo</w:t>
        </w:r>
      </w:hyperlink>
      <w:r w:rsidRPr="00765A5F">
        <w:t xml:space="preserve">. </w:t>
      </w:r>
    </w:p>
    <w:p w:rsidR="004003E2" w:rsidRDefault="004003E2"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4003E2" w:rsidRDefault="00765A5F"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765A5F">
        <w:t>Získaná šťáva se čistí přídavkem vápenného mléka (</w:t>
      </w:r>
      <w:hyperlink r:id="rId1213" w:tooltip="Suspenze" w:history="1">
        <w:r w:rsidRPr="00765A5F">
          <w:rPr>
            <w:rStyle w:val="Hypertextovprepojenie"/>
            <w:color w:val="auto"/>
          </w:rPr>
          <w:t>suspenze</w:t>
        </w:r>
      </w:hyperlink>
      <w:r w:rsidRPr="00765A5F">
        <w:t xml:space="preserve"> </w:t>
      </w:r>
      <w:hyperlink r:id="rId1214" w:tooltip="Hydroxid vápenatý" w:history="1">
        <w:r w:rsidRPr="00765A5F">
          <w:rPr>
            <w:rStyle w:val="Hypertextovprepojenie"/>
            <w:color w:val="auto"/>
          </w:rPr>
          <w:t>hydroxidu vápenatého</w:t>
        </w:r>
      </w:hyperlink>
      <w:r w:rsidRPr="00765A5F">
        <w:t xml:space="preserve"> ve vodě), tzv. </w:t>
      </w:r>
      <w:r w:rsidRPr="00765A5F">
        <w:rPr>
          <w:b/>
          <w:bCs/>
        </w:rPr>
        <w:t>čiřením</w:t>
      </w:r>
      <w:r w:rsidRPr="00765A5F">
        <w:t>. Tímto procesem se oddělí všechny necukry (</w:t>
      </w:r>
      <w:hyperlink r:id="rId1215" w:tooltip="Bílkovina" w:history="1">
        <w:r w:rsidRPr="00765A5F">
          <w:rPr>
            <w:rStyle w:val="Hypertextovprepojenie"/>
            <w:color w:val="auto"/>
          </w:rPr>
          <w:t>bílkoviny</w:t>
        </w:r>
      </w:hyperlink>
      <w:r w:rsidRPr="00765A5F">
        <w:t xml:space="preserve">, </w:t>
      </w:r>
      <w:hyperlink r:id="rId1216" w:tooltip="Aminokyseliny" w:history="1">
        <w:r w:rsidRPr="00765A5F">
          <w:rPr>
            <w:rStyle w:val="Hypertextovprepojenie"/>
            <w:color w:val="auto"/>
          </w:rPr>
          <w:t>aminokyseliny</w:t>
        </w:r>
      </w:hyperlink>
      <w:r w:rsidRPr="00765A5F">
        <w:t xml:space="preserve">, </w:t>
      </w:r>
      <w:hyperlink r:id="rId1217" w:tooltip="Polysacharidy" w:history="1">
        <w:r w:rsidRPr="00765A5F">
          <w:rPr>
            <w:rStyle w:val="Hypertextovprepojenie"/>
            <w:color w:val="auto"/>
          </w:rPr>
          <w:t>polysacharidy</w:t>
        </w:r>
      </w:hyperlink>
      <w:r w:rsidRPr="00765A5F">
        <w:t xml:space="preserve">, redukující </w:t>
      </w:r>
      <w:hyperlink r:id="rId1218" w:tooltip="Sacharidy" w:history="1">
        <w:r w:rsidRPr="00765A5F">
          <w:rPr>
            <w:rStyle w:val="Hypertextovprepojenie"/>
            <w:color w:val="auto"/>
          </w:rPr>
          <w:t>sacharidy</w:t>
        </w:r>
      </w:hyperlink>
      <w:r w:rsidRPr="00765A5F">
        <w:t xml:space="preserve">), které by bránily </w:t>
      </w:r>
      <w:hyperlink r:id="rId1219" w:tooltip="Krystalizace" w:history="1">
        <w:r w:rsidRPr="00765A5F">
          <w:rPr>
            <w:rStyle w:val="Hypertextovprepojenie"/>
            <w:color w:val="auto"/>
          </w:rPr>
          <w:t>krystalizaci</w:t>
        </w:r>
      </w:hyperlink>
      <w:r w:rsidRPr="00765A5F">
        <w:t xml:space="preserve"> </w:t>
      </w:r>
      <w:hyperlink r:id="rId1220" w:tooltip="Roztok" w:history="1">
        <w:r w:rsidRPr="00765A5F">
          <w:rPr>
            <w:rStyle w:val="Hypertextovprepojenie"/>
            <w:color w:val="auto"/>
          </w:rPr>
          <w:t>roztoku</w:t>
        </w:r>
      </w:hyperlink>
      <w:r w:rsidRPr="00765A5F">
        <w:t xml:space="preserve">. </w:t>
      </w:r>
    </w:p>
    <w:p w:rsidR="004003E2" w:rsidRDefault="004003E2"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4003E2" w:rsidRDefault="00765A5F"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765A5F">
        <w:t xml:space="preserve">Přebytek hydroxidu se odstraní </w:t>
      </w:r>
      <w:hyperlink r:id="rId1221" w:tooltip="Oxid uhličitý" w:history="1">
        <w:r w:rsidRPr="00765A5F">
          <w:rPr>
            <w:rStyle w:val="Hypertextovprepojenie"/>
            <w:color w:val="auto"/>
          </w:rPr>
          <w:t>oxidem uhličitým</w:t>
        </w:r>
      </w:hyperlink>
      <w:r w:rsidRPr="00765A5F">
        <w:t xml:space="preserve">, tzv. </w:t>
      </w:r>
      <w:r w:rsidRPr="00765A5F">
        <w:rPr>
          <w:b/>
          <w:bCs/>
        </w:rPr>
        <w:t>saturací</w:t>
      </w:r>
      <w:r w:rsidRPr="00765A5F">
        <w:t xml:space="preserve"> a produkt se </w:t>
      </w:r>
      <w:hyperlink r:id="rId1222" w:tooltip="Filtrace" w:history="1">
        <w:r w:rsidRPr="00765A5F">
          <w:rPr>
            <w:rStyle w:val="Hypertextovprepojenie"/>
            <w:color w:val="auto"/>
          </w:rPr>
          <w:t>zfiltruje</w:t>
        </w:r>
      </w:hyperlink>
      <w:r w:rsidRPr="00765A5F">
        <w:t xml:space="preserve">. Tak se získá </w:t>
      </w:r>
      <w:r w:rsidRPr="00765A5F">
        <w:rPr>
          <w:b/>
          <w:bCs/>
        </w:rPr>
        <w:t>lehká šťáva</w:t>
      </w:r>
      <w:r w:rsidRPr="00765A5F">
        <w:t xml:space="preserve"> a z ní odpařením části vody zahuštěná </w:t>
      </w:r>
      <w:r w:rsidRPr="00765A5F">
        <w:rPr>
          <w:b/>
          <w:bCs/>
        </w:rPr>
        <w:t>těžká šťáva</w:t>
      </w:r>
      <w:r w:rsidRPr="00765A5F">
        <w:t xml:space="preserve">, která obsahuje 61-67 % sacharosy. </w:t>
      </w:r>
    </w:p>
    <w:p w:rsidR="004003E2" w:rsidRDefault="004003E2"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4003E2" w:rsidRDefault="00765A5F"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765A5F">
        <w:t xml:space="preserve">Těžká šťáva se zahřívá na bod krystalizace, tedy na stav, kdy se po skončení varu vylučují </w:t>
      </w:r>
      <w:hyperlink r:id="rId1223" w:tooltip="Krystal" w:history="1">
        <w:r w:rsidRPr="00765A5F">
          <w:rPr>
            <w:rStyle w:val="Hypertextovprepojenie"/>
            <w:color w:val="auto"/>
          </w:rPr>
          <w:t>krystaly</w:t>
        </w:r>
      </w:hyperlink>
      <w:r w:rsidRPr="00765A5F">
        <w:t xml:space="preserve"> cukru. Opakovanou krystalizací se získá </w:t>
      </w:r>
      <w:r w:rsidRPr="00765A5F">
        <w:rPr>
          <w:b/>
          <w:bCs/>
        </w:rPr>
        <w:t>surový cukr</w:t>
      </w:r>
      <w:r w:rsidRPr="00765A5F">
        <w:t xml:space="preserve">, který obsahuje 96 % sacharosy. Může se prodávat jako surový hnědý cukr, nebo se dále čistí </w:t>
      </w:r>
      <w:r w:rsidRPr="00765A5F">
        <w:rPr>
          <w:b/>
          <w:bCs/>
        </w:rPr>
        <w:t>afinací</w:t>
      </w:r>
      <w:r w:rsidRPr="00765A5F">
        <w:t xml:space="preserve"> (odstředění a promytí vodou a vodní párou), či </w:t>
      </w:r>
      <w:r w:rsidRPr="00765A5F">
        <w:rPr>
          <w:b/>
          <w:bCs/>
        </w:rPr>
        <w:t>rafinací</w:t>
      </w:r>
      <w:r w:rsidRPr="00765A5F">
        <w:t xml:space="preserve"> (rozpuštění ve vodě a další krystalizace). Zbylý tmavě hnědý až černý sirupovitý cukerný roztok, ze kterého již nelze krystalizací získat sacharosu, se nazývá </w:t>
      </w:r>
      <w:hyperlink r:id="rId1224" w:tooltip="Melasa" w:history="1">
        <w:r w:rsidRPr="00765A5F">
          <w:rPr>
            <w:rStyle w:val="Hypertextovprepojenie"/>
            <w:color w:val="auto"/>
          </w:rPr>
          <w:t>melasa</w:t>
        </w:r>
      </w:hyperlink>
      <w:r w:rsidRPr="00765A5F">
        <w:t xml:space="preserve">. </w:t>
      </w:r>
    </w:p>
    <w:p w:rsidR="004003E2" w:rsidRDefault="004003E2"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765A5F" w:rsidRPr="00765A5F" w:rsidRDefault="00765A5F"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765A5F">
        <w:t xml:space="preserve">Používá se jako cenné </w:t>
      </w:r>
      <w:hyperlink r:id="rId1225" w:tooltip="Krmivo" w:history="1">
        <w:r w:rsidRPr="00765A5F">
          <w:rPr>
            <w:rStyle w:val="Hypertextovprepojenie"/>
            <w:color w:val="auto"/>
          </w:rPr>
          <w:t>krmivo</w:t>
        </w:r>
      </w:hyperlink>
      <w:r w:rsidRPr="00765A5F">
        <w:t xml:space="preserve">, nebo slouží jako substrát pro řadu </w:t>
      </w:r>
      <w:hyperlink r:id="rId1226" w:tooltip="Fermentace" w:history="1">
        <w:r w:rsidRPr="00765A5F">
          <w:rPr>
            <w:rStyle w:val="Hypertextovprepojenie"/>
            <w:color w:val="auto"/>
          </w:rPr>
          <w:t>fermentačních procesů</w:t>
        </w:r>
      </w:hyperlink>
      <w:r w:rsidRPr="00765A5F">
        <w:t>.</w:t>
      </w:r>
    </w:p>
    <w:p w:rsidR="00765A5F" w:rsidRPr="00765A5F" w:rsidRDefault="00765A5F" w:rsidP="00091FE8">
      <w:pPr>
        <w:pStyle w:val="Nadpis3"/>
        <w:spacing w:before="0" w:after="0"/>
        <w:jc w:val="both"/>
        <w:rPr>
          <w:rStyle w:val="mw-headline"/>
          <w:rFonts w:ascii="Times New Roman" w:hAnsi="Times New Roman" w:cs="Times New Roman"/>
          <w:sz w:val="24"/>
          <w:szCs w:val="24"/>
        </w:rPr>
      </w:pPr>
    </w:p>
    <w:p w:rsidR="00765A5F" w:rsidRPr="00765A5F" w:rsidRDefault="00765A5F" w:rsidP="00091FE8">
      <w:pPr>
        <w:pStyle w:val="Nadpis3"/>
        <w:spacing w:before="0" w:after="0"/>
        <w:jc w:val="both"/>
        <w:rPr>
          <w:rFonts w:ascii="Times New Roman" w:hAnsi="Times New Roman" w:cs="Times New Roman"/>
          <w:b w:val="0"/>
          <w:i/>
          <w:sz w:val="24"/>
          <w:szCs w:val="24"/>
          <w:u w:val="single"/>
        </w:rPr>
      </w:pPr>
      <w:r w:rsidRPr="00765A5F">
        <w:rPr>
          <w:rStyle w:val="mw-headline"/>
          <w:rFonts w:ascii="Times New Roman" w:hAnsi="Times New Roman" w:cs="Times New Roman"/>
          <w:b w:val="0"/>
          <w:i/>
          <w:sz w:val="24"/>
          <w:szCs w:val="24"/>
        </w:rPr>
        <w:t>Druhy cukru</w:t>
      </w:r>
    </w:p>
    <w:p w:rsidR="00765A5F" w:rsidRPr="00765A5F" w:rsidRDefault="00765A5F" w:rsidP="00091FE8">
      <w:pPr>
        <w:jc w:val="both"/>
      </w:pPr>
      <w:r w:rsidRPr="00765A5F">
        <w:rPr>
          <w:b/>
          <w:bCs/>
        </w:rPr>
        <w:t>Hnědý cukr</w:t>
      </w:r>
      <w:r w:rsidRPr="00765A5F">
        <w:t xml:space="preserve"> má výraznou chuť a aroma. Hnědé zabarvení je způsobeno přítomností zbytkové </w:t>
      </w:r>
      <w:hyperlink r:id="rId1227" w:tooltip="Melasa" w:history="1">
        <w:r w:rsidRPr="00765A5F">
          <w:rPr>
            <w:rStyle w:val="Hypertextovprepojenie"/>
            <w:color w:val="auto"/>
          </w:rPr>
          <w:t>melasy</w:t>
        </w:r>
      </w:hyperlink>
      <w:r w:rsidRPr="00765A5F">
        <w:t xml:space="preserve">. Kromě sacharosy obsahuje ještě některé </w:t>
      </w:r>
      <w:hyperlink r:id="rId1228" w:tooltip="Minerální látky" w:history="1">
        <w:r w:rsidRPr="00765A5F">
          <w:rPr>
            <w:rStyle w:val="Hypertextovprepojenie"/>
            <w:color w:val="auto"/>
          </w:rPr>
          <w:t>minerální látky</w:t>
        </w:r>
      </w:hyperlink>
      <w:r w:rsidRPr="00765A5F">
        <w:t xml:space="preserve"> (např. </w:t>
      </w:r>
      <w:hyperlink r:id="rId1229" w:tooltip="Draslík" w:history="1">
        <w:r w:rsidRPr="00765A5F">
          <w:rPr>
            <w:rStyle w:val="Hypertextovprepojenie"/>
            <w:color w:val="auto"/>
          </w:rPr>
          <w:t>draslík</w:t>
        </w:r>
      </w:hyperlink>
      <w:r w:rsidRPr="00765A5F">
        <w:t xml:space="preserve">, </w:t>
      </w:r>
      <w:hyperlink r:id="rId1230" w:tooltip="Sodík" w:history="1">
        <w:r w:rsidRPr="00765A5F">
          <w:rPr>
            <w:rStyle w:val="Hypertextovprepojenie"/>
            <w:color w:val="auto"/>
          </w:rPr>
          <w:t>sodík</w:t>
        </w:r>
      </w:hyperlink>
      <w:r w:rsidRPr="00765A5F">
        <w:t xml:space="preserve">, </w:t>
      </w:r>
      <w:hyperlink r:id="rId1231" w:tooltip="Vápník" w:history="1">
        <w:r w:rsidRPr="00765A5F">
          <w:rPr>
            <w:rStyle w:val="Hypertextovprepojenie"/>
            <w:color w:val="auto"/>
          </w:rPr>
          <w:t>vápník</w:t>
        </w:r>
      </w:hyperlink>
      <w:r w:rsidRPr="00765A5F">
        <w:t xml:space="preserve">, </w:t>
      </w:r>
      <w:hyperlink r:id="rId1232" w:tooltip="Hořčík" w:history="1">
        <w:r w:rsidRPr="00765A5F">
          <w:rPr>
            <w:rStyle w:val="Hypertextovprepojenie"/>
            <w:color w:val="auto"/>
          </w:rPr>
          <w:t>hořčík</w:t>
        </w:r>
      </w:hyperlink>
      <w:r w:rsidRPr="00765A5F">
        <w:t xml:space="preserve">) a některé </w:t>
      </w:r>
      <w:hyperlink r:id="rId1233" w:tooltip="Aminokyseliny" w:history="1">
        <w:r w:rsidRPr="00765A5F">
          <w:rPr>
            <w:rStyle w:val="Hypertextovprepojenie"/>
            <w:color w:val="auto"/>
          </w:rPr>
          <w:t>aminokyseliny</w:t>
        </w:r>
      </w:hyperlink>
      <w:r w:rsidRPr="00765A5F">
        <w:t>.</w:t>
      </w:r>
    </w:p>
    <w:p w:rsidR="00765A5F" w:rsidRPr="00765A5F" w:rsidRDefault="00765A5F" w:rsidP="00091FE8">
      <w:pPr>
        <w:jc w:val="both"/>
        <w:rPr>
          <w:b/>
          <w:bCs/>
        </w:rPr>
      </w:pPr>
      <w:r w:rsidRPr="00765A5F">
        <w:rPr>
          <w:b/>
          <w:bCs/>
        </w:rPr>
        <w:t>Krystalový cukr</w:t>
      </w:r>
      <w:r w:rsidRPr="00765A5F">
        <w:t xml:space="preserve"> (=granulovaný cukr) zvýrazňuje chuť a zlepšuje texturu potravin. Také ho lze využít jako substrát ve </w:t>
      </w:r>
      <w:hyperlink r:id="rId1234" w:tooltip="Fermentace" w:history="1">
        <w:r w:rsidRPr="00765A5F">
          <w:rPr>
            <w:rStyle w:val="Hypertextovprepojenie"/>
            <w:color w:val="auto"/>
          </w:rPr>
          <w:t>fermentačních procesech</w:t>
        </w:r>
      </w:hyperlink>
      <w:r w:rsidRPr="00765A5F">
        <w:t xml:space="preserve">. Podle účelu použití se produkují cukry o různé velikosti </w:t>
      </w:r>
      <w:hyperlink r:id="rId1235" w:tooltip="Krystal" w:history="1">
        <w:r w:rsidRPr="00765A5F">
          <w:rPr>
            <w:rStyle w:val="Hypertextovprepojenie"/>
            <w:color w:val="auto"/>
          </w:rPr>
          <w:t>krystalů</w:t>
        </w:r>
      </w:hyperlink>
      <w:r w:rsidRPr="00765A5F">
        <w:t>.</w:t>
      </w:r>
      <w:r w:rsidRPr="00765A5F">
        <w:rPr>
          <w:b/>
          <w:bCs/>
        </w:rPr>
        <w:t xml:space="preserve"> </w:t>
      </w:r>
    </w:p>
    <w:p w:rsidR="00765A5F" w:rsidRPr="00765A5F" w:rsidRDefault="00765A5F" w:rsidP="00091FE8">
      <w:pPr>
        <w:jc w:val="both"/>
      </w:pPr>
      <w:r w:rsidRPr="00765A5F">
        <w:rPr>
          <w:b/>
          <w:bCs/>
        </w:rPr>
        <w:t>Moučkový cukr</w:t>
      </w:r>
      <w:r w:rsidRPr="00765A5F">
        <w:t xml:space="preserve"> se získává mletím krystalového cukru na jemno. Používá se při přípravě polev a jako přísada do směsí na pečení.</w:t>
      </w:r>
    </w:p>
    <w:p w:rsidR="00765A5F" w:rsidRPr="00765A5F" w:rsidRDefault="00765A5F" w:rsidP="00091FE8">
      <w:pPr>
        <w:jc w:val="both"/>
      </w:pPr>
      <w:r w:rsidRPr="00765A5F">
        <w:rPr>
          <w:b/>
          <w:bCs/>
        </w:rPr>
        <w:t>Kostkový cukr</w:t>
      </w:r>
      <w:r w:rsidRPr="00765A5F">
        <w:t xml:space="preserve"> vzniká slisováním cukru do různě velkých kostek. Kromě standardní velikosti se často vyrábí i menší kostky, tzv. </w:t>
      </w:r>
      <w:r w:rsidRPr="00765A5F">
        <w:rPr>
          <w:i/>
          <w:iCs/>
        </w:rPr>
        <w:t>Mocca</w:t>
      </w:r>
      <w:r w:rsidRPr="00765A5F">
        <w:t xml:space="preserve">, popř. kostky ve tvaru karetních symbolů, tzv. cukr </w:t>
      </w:r>
      <w:r w:rsidRPr="00765A5F">
        <w:rPr>
          <w:i/>
          <w:iCs/>
        </w:rPr>
        <w:t>Bridge</w:t>
      </w:r>
      <w:r w:rsidRPr="00765A5F">
        <w:t xml:space="preserve">. Vynález </w:t>
      </w:r>
      <w:hyperlink r:id="rId1236" w:tooltip="Kostkový cukr" w:history="1">
        <w:r w:rsidRPr="00765A5F">
          <w:rPr>
            <w:rStyle w:val="Hypertextovprepojenie"/>
            <w:color w:val="auto"/>
          </w:rPr>
          <w:t>kostkového cukru</w:t>
        </w:r>
      </w:hyperlink>
      <w:r w:rsidRPr="00765A5F">
        <w:t xml:space="preserve"> má domov v Česku, vymyslel ho ředitel Dačické cukrové rafinerie </w:t>
      </w:r>
      <w:hyperlink r:id="rId1237" w:tooltip="Jakub Kryštof Rad" w:history="1">
        <w:r w:rsidRPr="00765A5F">
          <w:rPr>
            <w:rStyle w:val="Hypertextovprepojenie"/>
            <w:color w:val="auto"/>
          </w:rPr>
          <w:t>Jakub Kryštof Rad</w:t>
        </w:r>
      </w:hyperlink>
      <w:r w:rsidRPr="00765A5F">
        <w:t xml:space="preserve"> roce </w:t>
      </w:r>
      <w:hyperlink r:id="rId1238" w:tooltip="1841" w:history="1">
        <w:r w:rsidRPr="00765A5F">
          <w:rPr>
            <w:rStyle w:val="Hypertextovprepojenie"/>
            <w:color w:val="auto"/>
          </w:rPr>
          <w:t>1841</w:t>
        </w:r>
      </w:hyperlink>
      <w:r w:rsidRPr="00765A5F">
        <w:t>.</w:t>
      </w:r>
    </w:p>
    <w:p w:rsidR="00765A5F" w:rsidRPr="00765A5F" w:rsidRDefault="00765A5F" w:rsidP="00091FE8">
      <w:pPr>
        <w:jc w:val="both"/>
      </w:pPr>
      <w:r w:rsidRPr="00765A5F">
        <w:rPr>
          <w:b/>
          <w:bCs/>
        </w:rPr>
        <w:t>Invertní cukr</w:t>
      </w:r>
      <w:r w:rsidRPr="00765A5F">
        <w:t xml:space="preserve"> vzniká kyselou hydrolýzou sacharosy na </w:t>
      </w:r>
      <w:hyperlink r:id="rId1239" w:tooltip="Glukóza" w:history="1">
        <w:r w:rsidRPr="00765A5F">
          <w:rPr>
            <w:rStyle w:val="Hypertextovprepojenie"/>
            <w:color w:val="auto"/>
          </w:rPr>
          <w:t>glukosu</w:t>
        </w:r>
      </w:hyperlink>
      <w:r w:rsidRPr="00765A5F">
        <w:t xml:space="preserve"> a </w:t>
      </w:r>
      <w:hyperlink r:id="rId1240" w:tooltip="Fruktosa" w:history="1">
        <w:r w:rsidRPr="00765A5F">
          <w:rPr>
            <w:rStyle w:val="Hypertextovprepojenie"/>
            <w:color w:val="auto"/>
          </w:rPr>
          <w:t>fruktosu</w:t>
        </w:r>
      </w:hyperlink>
      <w:r w:rsidRPr="00765A5F">
        <w:t xml:space="preserve">, tuto reakci lze provést i enzymaticky pomocí </w:t>
      </w:r>
      <w:hyperlink r:id="rId1241" w:tooltip="Invertasa" w:history="1">
        <w:r w:rsidRPr="00765A5F">
          <w:rPr>
            <w:rStyle w:val="Hypertextovprepojenie"/>
            <w:color w:val="auto"/>
          </w:rPr>
          <w:t>invertasy</w:t>
        </w:r>
      </w:hyperlink>
      <w:r w:rsidRPr="00765A5F">
        <w:t xml:space="preserve"> (sacharasy). Podle podmínek reakce může být inverse částečná, nebo úplná. </w:t>
      </w:r>
      <w:hyperlink r:id="rId1242" w:tooltip="Invertní cukr" w:history="1">
        <w:r w:rsidRPr="00765A5F">
          <w:rPr>
            <w:rStyle w:val="Hypertextovprepojenie"/>
            <w:color w:val="auto"/>
          </w:rPr>
          <w:t>Invertní cukr</w:t>
        </w:r>
      </w:hyperlink>
      <w:r w:rsidRPr="00765A5F">
        <w:t xml:space="preserve"> se používá v potravinářství jako sladidlo do </w:t>
      </w:r>
      <w:hyperlink r:id="rId1243" w:tooltip="Nápoj" w:history="1">
        <w:r w:rsidRPr="00765A5F">
          <w:rPr>
            <w:rStyle w:val="Hypertextovprepojenie"/>
            <w:color w:val="auto"/>
          </w:rPr>
          <w:t>nápojů</w:t>
        </w:r>
      </w:hyperlink>
      <w:r w:rsidRPr="00765A5F">
        <w:t>, cukrovinek a sladkého pečiva.</w:t>
      </w:r>
    </w:p>
    <w:p w:rsidR="00765A5F" w:rsidRPr="00765A5F" w:rsidRDefault="00765A5F" w:rsidP="00091FE8">
      <w:pPr>
        <w:pStyle w:val="Normlnywebov"/>
        <w:spacing w:before="0" w:beforeAutospacing="0" w:after="0" w:afterAutospacing="0"/>
        <w:jc w:val="both"/>
      </w:pPr>
      <w:r w:rsidRPr="00765A5F">
        <w:rPr>
          <w:b/>
          <w:bCs/>
        </w:rPr>
        <w:t>Homolový cukr</w:t>
      </w:r>
      <w:r w:rsidRPr="00765A5F">
        <w:t xml:space="preserve"> (=cukrová homole) je cukr slisovaný do různě velkých </w:t>
      </w:r>
      <w:hyperlink r:id="rId1244" w:tooltip="Kužel" w:history="1">
        <w:r w:rsidRPr="00765A5F">
          <w:rPr>
            <w:rStyle w:val="Hypertextovprepojenie"/>
            <w:color w:val="auto"/>
          </w:rPr>
          <w:t>kuželů</w:t>
        </w:r>
      </w:hyperlink>
      <w:r w:rsidRPr="00765A5F">
        <w:t>, ze kterého se potřebné množství cukru postupně odsekává. Používal se v domácnostech do 19. století, kdy jej začal vytlačovat cukr kostkový a cukr krystalový kvůli praktičtější manipulaci.</w:t>
      </w:r>
    </w:p>
    <w:p w:rsidR="00765A5F" w:rsidRPr="00765A5F" w:rsidRDefault="00765A5F" w:rsidP="00091FE8">
      <w:pPr>
        <w:pStyle w:val="Normlnywebov"/>
        <w:spacing w:before="0" w:beforeAutospacing="0" w:after="0" w:afterAutospacing="0"/>
        <w:jc w:val="both"/>
      </w:pPr>
      <w:r w:rsidRPr="00765A5F">
        <w:rPr>
          <w:b/>
          <w:bCs/>
        </w:rPr>
        <w:t>Kapalný cukr</w:t>
      </w:r>
      <w:r w:rsidRPr="00765A5F">
        <w:t xml:space="preserve"> vzniká rozpuštěním cukru ve vodě. Používá se především jako sladidlo do nealkoholických </w:t>
      </w:r>
      <w:hyperlink r:id="rId1245" w:tooltip="Nápoj" w:history="1">
        <w:r w:rsidRPr="00765A5F">
          <w:rPr>
            <w:rStyle w:val="Hypertextovprepojenie"/>
            <w:color w:val="auto"/>
          </w:rPr>
          <w:t>nápojů</w:t>
        </w:r>
      </w:hyperlink>
      <w:r w:rsidRPr="00765A5F">
        <w:t>.</w:t>
      </w:r>
    </w:p>
    <w:p w:rsidR="00765A5F" w:rsidRPr="00765A5F" w:rsidRDefault="00765A5F" w:rsidP="00091FE8">
      <w:pPr>
        <w:pStyle w:val="Normlnywebov"/>
        <w:spacing w:before="0" w:beforeAutospacing="0" w:after="0" w:afterAutospacing="0"/>
        <w:jc w:val="both"/>
      </w:pPr>
      <w:r w:rsidRPr="00765A5F">
        <w:rPr>
          <w:b/>
          <w:bCs/>
        </w:rPr>
        <w:t>Sirupy</w:t>
      </w:r>
      <w:r w:rsidRPr="00765A5F">
        <w:t xml:space="preserve"> jsou viskózní tekutiny, které mohou být částečně invertované. Přítomnost </w:t>
      </w:r>
      <w:hyperlink r:id="rId1246" w:tooltip="Invertní cukr" w:history="1">
        <w:r w:rsidRPr="00765A5F">
          <w:rPr>
            <w:rStyle w:val="Hypertextovprepojenie"/>
            <w:color w:val="auto"/>
          </w:rPr>
          <w:t>invertního cukru</w:t>
        </w:r>
      </w:hyperlink>
      <w:r w:rsidRPr="00765A5F">
        <w:t xml:space="preserve"> způsobuje větší odolnost roztoku vůči </w:t>
      </w:r>
      <w:hyperlink r:id="rId1247" w:tooltip="Krystalizace" w:history="1">
        <w:r w:rsidRPr="00765A5F">
          <w:rPr>
            <w:rStyle w:val="Hypertextovprepojenie"/>
            <w:color w:val="auto"/>
          </w:rPr>
          <w:t>krystalizaci</w:t>
        </w:r>
      </w:hyperlink>
      <w:r w:rsidRPr="00765A5F">
        <w:t>, proto se sirupy používají převážně do výrobků, ve kterých by krystalizace mohla vadit.</w:t>
      </w:r>
    </w:p>
    <w:p w:rsidR="00765A5F" w:rsidRPr="00765A5F" w:rsidRDefault="00765A5F" w:rsidP="00091FE8">
      <w:pPr>
        <w:pStyle w:val="Normlnywebov"/>
        <w:spacing w:before="0" w:beforeAutospacing="0" w:after="0" w:afterAutospacing="0"/>
        <w:jc w:val="both"/>
      </w:pPr>
      <w:r w:rsidRPr="00765A5F">
        <w:rPr>
          <w:b/>
          <w:bCs/>
        </w:rPr>
        <w:t>Javorový sirup</w:t>
      </w:r>
      <w:r w:rsidRPr="00765A5F">
        <w:t xml:space="preserve"> (Maple syrup) se získává zahuštěním z mízy </w:t>
      </w:r>
      <w:hyperlink r:id="rId1248" w:tooltip="Javor cukrodárný (stránka neexistuje)" w:history="1">
        <w:r w:rsidRPr="00765A5F">
          <w:rPr>
            <w:rStyle w:val="Hypertextovprepojenie"/>
            <w:color w:val="auto"/>
          </w:rPr>
          <w:t>javoru cukrodárného</w:t>
        </w:r>
      </w:hyperlink>
      <w:r w:rsidRPr="00765A5F">
        <w:t xml:space="preserve"> (</w:t>
      </w:r>
      <w:r w:rsidRPr="00765A5F">
        <w:rPr>
          <w:i/>
          <w:iCs/>
        </w:rPr>
        <w:t>Acer saccharum</w:t>
      </w:r>
      <w:r w:rsidRPr="00765A5F">
        <w:t xml:space="preserve">). Jeden litr výrobku se získá odpařením asi 40 litrů šťávy. Hlavním producentem je </w:t>
      </w:r>
      <w:hyperlink r:id="rId1249" w:tooltip="Kanada" w:history="1">
        <w:r w:rsidRPr="00765A5F">
          <w:rPr>
            <w:rStyle w:val="Hypertextovprepojenie"/>
            <w:color w:val="auto"/>
          </w:rPr>
          <w:t>Kanada</w:t>
        </w:r>
      </w:hyperlink>
      <w:r w:rsidRPr="00765A5F">
        <w:t xml:space="preserve">, především </w:t>
      </w:r>
      <w:hyperlink r:id="rId1250" w:tooltip="Québec (provincie)" w:history="1">
        <w:r w:rsidRPr="00765A5F">
          <w:rPr>
            <w:rStyle w:val="Hypertextovprepojenie"/>
            <w:color w:val="auto"/>
          </w:rPr>
          <w:t>provincie Québec</w:t>
        </w:r>
      </w:hyperlink>
      <w:r w:rsidRPr="00765A5F">
        <w:t xml:space="preserve">. Majoritní složkou sirupu je sacharosa (až 96 %), v menší míře může obsahovat i </w:t>
      </w:r>
      <w:hyperlink r:id="rId1251" w:tooltip="Fruktosa" w:history="1">
        <w:r w:rsidRPr="00765A5F">
          <w:rPr>
            <w:rStyle w:val="Hypertextovprepojenie"/>
            <w:color w:val="auto"/>
          </w:rPr>
          <w:t>fruktosu</w:t>
        </w:r>
      </w:hyperlink>
      <w:r w:rsidRPr="00765A5F">
        <w:t xml:space="preserve"> a </w:t>
      </w:r>
      <w:hyperlink r:id="rId1252" w:tooltip="Glukóza" w:history="1">
        <w:r w:rsidRPr="00765A5F">
          <w:rPr>
            <w:rStyle w:val="Hypertextovprepojenie"/>
            <w:color w:val="auto"/>
          </w:rPr>
          <w:t>glukosu</w:t>
        </w:r>
      </w:hyperlink>
      <w:r w:rsidRPr="00765A5F">
        <w:t>. Dále obsahuje řadu minerálních látek (</w:t>
      </w:r>
      <w:hyperlink r:id="rId1253" w:tooltip="Vápník" w:history="1">
        <w:r w:rsidRPr="00765A5F">
          <w:rPr>
            <w:rStyle w:val="Hypertextovprepojenie"/>
            <w:color w:val="auto"/>
          </w:rPr>
          <w:t>vápník</w:t>
        </w:r>
      </w:hyperlink>
      <w:r w:rsidRPr="00765A5F">
        <w:t xml:space="preserve">, </w:t>
      </w:r>
      <w:hyperlink r:id="rId1254" w:tooltip="Hořčík" w:history="1">
        <w:r w:rsidRPr="00765A5F">
          <w:rPr>
            <w:rStyle w:val="Hypertextovprepojenie"/>
            <w:color w:val="auto"/>
          </w:rPr>
          <w:t>hořčík</w:t>
        </w:r>
      </w:hyperlink>
      <w:r w:rsidRPr="00765A5F">
        <w:t xml:space="preserve">, </w:t>
      </w:r>
      <w:hyperlink r:id="rId1255" w:tooltip="Zinek" w:history="1">
        <w:r w:rsidRPr="00765A5F">
          <w:rPr>
            <w:rStyle w:val="Hypertextovprepojenie"/>
            <w:color w:val="auto"/>
          </w:rPr>
          <w:t>zinek</w:t>
        </w:r>
      </w:hyperlink>
      <w:r w:rsidRPr="00765A5F">
        <w:t xml:space="preserve">, </w:t>
      </w:r>
      <w:hyperlink r:id="rId1256" w:tooltip="Železo" w:history="1">
        <w:r w:rsidRPr="00765A5F">
          <w:rPr>
            <w:rStyle w:val="Hypertextovprepojenie"/>
            <w:color w:val="auto"/>
          </w:rPr>
          <w:t>železo</w:t>
        </w:r>
      </w:hyperlink>
      <w:r w:rsidRPr="00765A5F">
        <w:t xml:space="preserve">, …) a </w:t>
      </w:r>
      <w:hyperlink r:id="rId1257" w:tooltip="B-komplex" w:history="1">
        <w:r w:rsidRPr="00765A5F">
          <w:rPr>
            <w:rStyle w:val="Hypertextovprepojenie"/>
            <w:color w:val="auto"/>
          </w:rPr>
          <w:t>vitamíny řady B</w:t>
        </w:r>
      </w:hyperlink>
      <w:r w:rsidRPr="00765A5F">
        <w:t xml:space="preserve">. Používá se jako sladidlo při výrobě cukrovinek a sladkého pečiva. V </w:t>
      </w:r>
      <w:hyperlink r:id="rId1258" w:tooltip="Kanada" w:history="1">
        <w:r w:rsidRPr="00765A5F">
          <w:rPr>
            <w:rStyle w:val="Hypertextovprepojenie"/>
            <w:color w:val="auto"/>
          </w:rPr>
          <w:t>Kanadě</w:t>
        </w:r>
      </w:hyperlink>
      <w:r w:rsidRPr="00765A5F">
        <w:t xml:space="preserve"> a </w:t>
      </w:r>
      <w:hyperlink r:id="rId1259" w:tooltip="Spojené státy americké" w:history="1">
        <w:r w:rsidRPr="00765A5F">
          <w:rPr>
            <w:rStyle w:val="Hypertextovprepojenie"/>
            <w:color w:val="auto"/>
          </w:rPr>
          <w:t>USA</w:t>
        </w:r>
      </w:hyperlink>
      <w:r w:rsidRPr="00765A5F">
        <w:t xml:space="preserve"> se tradičně konzumuje na vaflích a palačinkách.</w:t>
      </w:r>
    </w:p>
    <w:p w:rsidR="00765A5F" w:rsidRPr="00765A5F" w:rsidRDefault="00765A5F" w:rsidP="00091FE8">
      <w:pPr>
        <w:pStyle w:val="Normlnywebov"/>
        <w:spacing w:before="0" w:beforeAutospacing="0" w:after="0" w:afterAutospacing="0"/>
        <w:jc w:val="both"/>
      </w:pPr>
      <w:r w:rsidRPr="00765A5F">
        <w:rPr>
          <w:b/>
          <w:bCs/>
        </w:rPr>
        <w:t>Hedvábný cukr</w:t>
      </w:r>
      <w:r w:rsidRPr="00765A5F">
        <w:t xml:space="preserve"> vzniká </w:t>
      </w:r>
      <w:hyperlink r:id="rId1260" w:tooltip="Krystalizace" w:history="1">
        <w:r w:rsidRPr="00765A5F">
          <w:rPr>
            <w:rStyle w:val="Hypertextovprepojenie"/>
            <w:color w:val="auto"/>
          </w:rPr>
          <w:t>krystalizací</w:t>
        </w:r>
      </w:hyperlink>
      <w:r w:rsidRPr="00765A5F">
        <w:t xml:space="preserve"> ze směsi cukr, voda a glukózový sirup. Směs se používá nejčastěji v cukrovinkářském průmyslu k výrobě </w:t>
      </w:r>
      <w:hyperlink r:id="rId1261" w:tooltip="Fondán (stránka neexistuje)" w:history="1">
        <w:r w:rsidRPr="00765A5F">
          <w:rPr>
            <w:rStyle w:val="Hypertextovprepojenie"/>
            <w:color w:val="auto"/>
          </w:rPr>
          <w:t>fondánů</w:t>
        </w:r>
      </w:hyperlink>
      <w:r w:rsidRPr="00765A5F">
        <w:t>.</w:t>
      </w:r>
    </w:p>
    <w:p w:rsidR="00765A5F" w:rsidRPr="00765A5F" w:rsidRDefault="00765A5F" w:rsidP="00091FE8">
      <w:pPr>
        <w:pStyle w:val="Normlnywebov"/>
        <w:spacing w:before="0" w:beforeAutospacing="0" w:after="0" w:afterAutospacing="0"/>
        <w:jc w:val="both"/>
      </w:pPr>
      <w:r w:rsidRPr="00765A5F">
        <w:rPr>
          <w:b/>
          <w:bCs/>
        </w:rPr>
        <w:t>Tabletované cukry</w:t>
      </w:r>
      <w:r w:rsidRPr="00765A5F">
        <w:t xml:space="preserve"> se připravují tabletováním směsi moučkového cukru a </w:t>
      </w:r>
      <w:hyperlink r:id="rId1262" w:tooltip="Maltodextrin" w:history="1">
        <w:r w:rsidRPr="00765A5F">
          <w:rPr>
            <w:rStyle w:val="Hypertextovprepojenie"/>
            <w:color w:val="auto"/>
          </w:rPr>
          <w:t>maltodextrinu</w:t>
        </w:r>
      </w:hyperlink>
      <w:r w:rsidRPr="00765A5F">
        <w:t xml:space="preserve">. Používají se v cukrovinkářském průmyslu a ve </w:t>
      </w:r>
      <w:hyperlink r:id="rId1263" w:tooltip="Farmacie" w:history="1">
        <w:r w:rsidRPr="00765A5F">
          <w:rPr>
            <w:rStyle w:val="Hypertextovprepojenie"/>
            <w:color w:val="auto"/>
          </w:rPr>
          <w:t>farmacii</w:t>
        </w:r>
      </w:hyperlink>
      <w:r w:rsidRPr="00765A5F">
        <w:t>.</w:t>
      </w:r>
    </w:p>
    <w:p w:rsidR="009C0BD8" w:rsidRDefault="009C0BD8" w:rsidP="00091FE8">
      <w:pPr>
        <w:autoSpaceDE w:val="0"/>
        <w:autoSpaceDN w:val="0"/>
        <w:adjustRightInd w:val="0"/>
        <w:jc w:val="both"/>
        <w:rPr>
          <w:sz w:val="23"/>
          <w:szCs w:val="23"/>
        </w:rPr>
      </w:pPr>
    </w:p>
    <w:p w:rsidR="00DE186C" w:rsidRDefault="00670AEF"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jc w:val="both"/>
        <w:rPr>
          <w:sz w:val="23"/>
          <w:szCs w:val="23"/>
        </w:rPr>
      </w:pPr>
      <w:r w:rsidRPr="00670AEF">
        <w:t xml:space="preserve">Najväčšie uplatnenie nachádza sacharóza v potravinárstve. Používa sa predovšetkým ako sladidlo, ale upravuje aj ďalšie senzorické vlastnosti potravín. Niekedy sa pridáva ako konzervačná látka (vyššia koncentrácia sacharózy inhibuje (tlmí, spomaľuje) rast </w:t>
      </w:r>
      <w:hyperlink r:id="rId1264" w:tooltip="Mikroorganizmus" w:history="1">
        <w:r w:rsidRPr="00670AEF">
          <w:rPr>
            <w:rStyle w:val="Hypertextovprepojenie"/>
            <w:color w:val="auto"/>
          </w:rPr>
          <w:t>mikroorganizmov</w:t>
        </w:r>
      </w:hyperlink>
      <w:r w:rsidRPr="00670AEF">
        <w:t xml:space="preserve">), alebo naopak slúži ako </w:t>
      </w:r>
      <w:hyperlink r:id="rId1265" w:tooltip="Fermentácia (stránka neexistuje)" w:history="1">
        <w:r w:rsidRPr="00670AEF">
          <w:rPr>
            <w:rStyle w:val="Hypertextovprepojenie"/>
            <w:color w:val="auto"/>
          </w:rPr>
          <w:t>fermentačný</w:t>
        </w:r>
      </w:hyperlink>
      <w:r w:rsidRPr="00670AEF">
        <w:t xml:space="preserve"> substrát v mnohých </w:t>
      </w:r>
      <w:hyperlink r:id="rId1266" w:tooltip="Biotechnológia" w:history="1">
        <w:r w:rsidRPr="00670AEF">
          <w:rPr>
            <w:rStyle w:val="Hypertextovprepojenie"/>
            <w:color w:val="auto"/>
          </w:rPr>
          <w:t>biotechnológiách</w:t>
        </w:r>
      </w:hyperlink>
      <w:r w:rsidRPr="00670AEF">
        <w:t xml:space="preserve">, napr. kvasná výroba </w:t>
      </w:r>
      <w:hyperlink r:id="rId1267" w:tooltip="Etanol" w:history="1">
        <w:r w:rsidRPr="00670AEF">
          <w:rPr>
            <w:rStyle w:val="Hypertextovprepojenie"/>
            <w:color w:val="auto"/>
          </w:rPr>
          <w:t>etanolu</w:t>
        </w:r>
      </w:hyperlink>
      <w:r w:rsidRPr="00670AEF">
        <w:t xml:space="preserve">, výroba pekárenského </w:t>
      </w:r>
      <w:hyperlink r:id="rId1268" w:tooltip="Droždie (stránka neexistuje)" w:history="1">
        <w:r w:rsidRPr="00670AEF">
          <w:rPr>
            <w:rStyle w:val="Hypertextovprepojenie"/>
            <w:color w:val="auto"/>
          </w:rPr>
          <w:t>droždia</w:t>
        </w:r>
      </w:hyperlink>
      <w:r w:rsidRPr="00670AEF">
        <w:t xml:space="preserve">, fermentačný spôsob výroby </w:t>
      </w:r>
      <w:hyperlink r:id="rId1269" w:tooltip="Kyselina citrónová" w:history="1">
        <w:r w:rsidRPr="00670AEF">
          <w:rPr>
            <w:rStyle w:val="Hypertextovprepojenie"/>
            <w:color w:val="auto"/>
          </w:rPr>
          <w:t>kyseliny citrónovej</w:t>
        </w:r>
      </w:hyperlink>
      <w:r w:rsidRPr="00670AEF">
        <w:t xml:space="preserve"> atď.</w:t>
      </w:r>
    </w:p>
    <w:p w:rsidR="00DE186C" w:rsidRDefault="00DE186C" w:rsidP="00091FE8">
      <w:pPr>
        <w:autoSpaceDE w:val="0"/>
        <w:autoSpaceDN w:val="0"/>
        <w:adjustRightInd w:val="0"/>
        <w:jc w:val="both"/>
        <w:rPr>
          <w:sz w:val="23"/>
          <w:szCs w:val="23"/>
        </w:rPr>
      </w:pPr>
    </w:p>
    <w:p w:rsidR="00DE186C" w:rsidRDefault="00670AEF"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jc w:val="both"/>
        <w:rPr>
          <w:sz w:val="23"/>
          <w:szCs w:val="23"/>
        </w:rPr>
      </w:pPr>
      <w:r w:rsidRPr="00670AEF">
        <w:t xml:space="preserve">Okrem veľkého použitia v potravinárstve je sacharóza využívaná tiež vo </w:t>
      </w:r>
      <w:hyperlink r:id="rId1270" w:tooltip="Farmácia" w:history="1">
        <w:r w:rsidRPr="00670AEF">
          <w:rPr>
            <w:rStyle w:val="Hypertextovprepojenie"/>
            <w:color w:val="auto"/>
          </w:rPr>
          <w:t>farmácii</w:t>
        </w:r>
      </w:hyperlink>
      <w:r w:rsidRPr="00670AEF">
        <w:t>, kde slúži ako regulátor nepríjemnej chuti niektorých liekov. Má tiež pomocný význam ako plnidlo alebo spojivo pri výrobe niektorých liekových foriem (granulované prášky, tabletky, dražé, sirupy apod.).</w:t>
      </w:r>
    </w:p>
    <w:p w:rsidR="00DE186C" w:rsidRDefault="00DE186C" w:rsidP="00091FE8">
      <w:pPr>
        <w:autoSpaceDE w:val="0"/>
        <w:autoSpaceDN w:val="0"/>
        <w:adjustRightInd w:val="0"/>
        <w:jc w:val="both"/>
        <w:rPr>
          <w:sz w:val="23"/>
          <w:szCs w:val="23"/>
        </w:rPr>
      </w:pPr>
    </w:p>
    <w:p w:rsidR="00B9752E" w:rsidRDefault="00765A5F"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b/>
        </w:rPr>
      </w:pPr>
      <w:r w:rsidRPr="00765A5F">
        <w:rPr>
          <w:b/>
        </w:rPr>
        <w:t>Glukóza</w:t>
      </w:r>
    </w:p>
    <w:p w:rsidR="00765A5F" w:rsidRPr="00621006" w:rsidRDefault="00765A5F"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621006">
        <w:t>Glukóza alebo hroznový cukor (D-glukóza aj dextróza alebo škrobový cukor) je mono</w:t>
      </w:r>
      <w:hyperlink r:id="rId1271" w:tooltip="Sacharid" w:history="1">
        <w:r w:rsidRPr="00621006">
          <w:rPr>
            <w:rStyle w:val="Hypertextovprepojenie"/>
            <w:color w:val="auto"/>
          </w:rPr>
          <w:t>sacharid</w:t>
        </w:r>
      </w:hyperlink>
      <w:r w:rsidRPr="00621006">
        <w:t xml:space="preserve"> patriaci medzi </w:t>
      </w:r>
      <w:hyperlink r:id="rId1272" w:tooltip="Aldohexóza (stránka neexistuje)" w:history="1">
        <w:r w:rsidRPr="00621006">
          <w:rPr>
            <w:rStyle w:val="Hypertextovprepojenie"/>
            <w:color w:val="auto"/>
          </w:rPr>
          <w:t>aldohexózy</w:t>
        </w:r>
      </w:hyperlink>
      <w:r w:rsidRPr="00621006">
        <w:t>.</w:t>
      </w:r>
      <w:r w:rsidR="001D1D0E" w:rsidRPr="00621006">
        <w:t xml:space="preserve">    </w:t>
      </w:r>
    </w:p>
    <w:p w:rsidR="00B9752E" w:rsidRPr="00621006" w:rsidRDefault="00765A5F"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621006">
        <w:t xml:space="preserve">V chemických vzorcoch </w:t>
      </w:r>
      <w:hyperlink r:id="rId1273" w:tooltip="Oligosacharid" w:history="1">
        <w:r w:rsidRPr="00621006">
          <w:rPr>
            <w:rStyle w:val="Hypertextovprepojenie"/>
            <w:color w:val="auto"/>
          </w:rPr>
          <w:t>oligosacharidov</w:t>
        </w:r>
      </w:hyperlink>
      <w:r w:rsidRPr="00621006">
        <w:t xml:space="preserve"> a </w:t>
      </w:r>
      <w:hyperlink r:id="rId1274" w:tooltip="Polysacharid" w:history="1">
        <w:r w:rsidRPr="00621006">
          <w:rPr>
            <w:rStyle w:val="Hypertextovprepojenie"/>
            <w:color w:val="auto"/>
          </w:rPr>
          <w:t>polysacharidov</w:t>
        </w:r>
      </w:hyperlink>
      <w:r w:rsidRPr="00621006">
        <w:t xml:space="preserve"> sa značí symbolom Glc. </w:t>
      </w:r>
    </w:p>
    <w:p w:rsidR="00765A5F" w:rsidRPr="00621006" w:rsidRDefault="00765A5F"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621006">
        <w:t>V čistom stave je glukóza biela kryštalická látka so sladkou chuťou.</w:t>
      </w:r>
    </w:p>
    <w:p w:rsidR="00765A5F" w:rsidRPr="00621006" w:rsidRDefault="00765A5F"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765A5F" w:rsidRDefault="00765A5F"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sidRPr="00621006">
        <w:rPr>
          <w:noProof/>
        </w:rPr>
        <w:drawing>
          <wp:inline distT="0" distB="0" distL="0" distR="0">
            <wp:extent cx="1864966" cy="1470992"/>
            <wp:effectExtent l="19050" t="0" r="1934" b="0"/>
            <wp:docPr id="125"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75" cstate="print"/>
                    <a:srcRect/>
                    <a:stretch>
                      <a:fillRect/>
                    </a:stretch>
                  </pic:blipFill>
                  <pic:spPr bwMode="auto">
                    <a:xfrm>
                      <a:off x="0" y="0"/>
                      <a:ext cx="1867153" cy="1472717"/>
                    </a:xfrm>
                    <a:prstGeom prst="rect">
                      <a:avLst/>
                    </a:prstGeom>
                    <a:noFill/>
                    <a:ln w="9525">
                      <a:noFill/>
                      <a:miter lim="800000"/>
                      <a:headEnd/>
                      <a:tailEnd/>
                    </a:ln>
                  </pic:spPr>
                </pic:pic>
              </a:graphicData>
            </a:graphic>
          </wp:inline>
        </w:drawing>
      </w:r>
    </w:p>
    <w:p w:rsidR="00CE7AAE" w:rsidRPr="00CE7AAE" w:rsidRDefault="00CE7AAE"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CE7AAE">
        <w:rPr>
          <w:i/>
        </w:rPr>
        <w:t>Obr. 77 Glukóza.</w:t>
      </w:r>
    </w:p>
    <w:p w:rsidR="00765A5F" w:rsidRPr="00621006" w:rsidRDefault="00765A5F"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765A5F" w:rsidRPr="00621006" w:rsidRDefault="00765A5F"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vertAlign w:val="subscript"/>
        </w:rPr>
      </w:pPr>
      <w:r w:rsidRPr="00621006">
        <w:t>Sumárny vzorec C</w:t>
      </w:r>
      <w:r w:rsidRPr="00621006">
        <w:rPr>
          <w:vertAlign w:val="subscript"/>
        </w:rPr>
        <w:t>6</w:t>
      </w:r>
      <w:r w:rsidRPr="00621006">
        <w:t>H</w:t>
      </w:r>
      <w:r w:rsidRPr="00621006">
        <w:rPr>
          <w:vertAlign w:val="subscript"/>
        </w:rPr>
        <w:t>12</w:t>
      </w:r>
      <w:r w:rsidRPr="00621006">
        <w:t>O</w:t>
      </w:r>
      <w:r w:rsidRPr="00621006">
        <w:rPr>
          <w:vertAlign w:val="subscript"/>
        </w:rPr>
        <w:t>6</w:t>
      </w:r>
    </w:p>
    <w:p w:rsidR="00765A5F" w:rsidRPr="00621006" w:rsidRDefault="008C7006"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hyperlink r:id="rId1276" w:tooltip="Mólová hmotnosť" w:history="1">
        <w:r w:rsidR="00765A5F" w:rsidRPr="00621006">
          <w:rPr>
            <w:rStyle w:val="Hypertextovprepojenie"/>
            <w:color w:val="auto"/>
          </w:rPr>
          <w:t>Mólová hmotnosť</w:t>
        </w:r>
      </w:hyperlink>
      <w:r w:rsidR="00765A5F" w:rsidRPr="00621006">
        <w:t xml:space="preserve"> 180,155 g/mol</w:t>
      </w:r>
    </w:p>
    <w:p w:rsidR="00621006" w:rsidRPr="00765A5F" w:rsidRDefault="008C7006"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hyperlink r:id="rId1277" w:tooltip="Hustota" w:history="1">
        <w:r w:rsidR="00765A5F" w:rsidRPr="00621006">
          <w:rPr>
            <w:rStyle w:val="Hypertextovprepojenie"/>
            <w:color w:val="auto"/>
          </w:rPr>
          <w:t>Hustota</w:t>
        </w:r>
      </w:hyperlink>
      <w:r w:rsidR="00765A5F" w:rsidRPr="00621006">
        <w:t xml:space="preserve"> 1,56 g/cm</w:t>
      </w:r>
      <w:r w:rsidR="00765A5F" w:rsidRPr="00621006">
        <w:rPr>
          <w:vertAlign w:val="superscript"/>
        </w:rPr>
        <w:t>3</w:t>
      </w:r>
    </w:p>
    <w:p w:rsidR="00765A5F" w:rsidRPr="00621006" w:rsidRDefault="00765A5F"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i/>
          <w:u w:val="single"/>
        </w:rPr>
      </w:pPr>
      <w:r w:rsidRPr="00621006">
        <w:rPr>
          <w:i/>
          <w:u w:val="single"/>
        </w:rPr>
        <w:t>Výroba</w:t>
      </w:r>
    </w:p>
    <w:p w:rsidR="00765A5F" w:rsidRPr="00621006" w:rsidRDefault="00765A5F"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621006">
        <w:t xml:space="preserve">D-glukóza sa môže pripraviť </w:t>
      </w:r>
      <w:hyperlink r:id="rId1278" w:tooltip="Kryštalizácia" w:history="1">
        <w:r w:rsidRPr="00621006">
          <w:rPr>
            <w:rStyle w:val="Hypertextovprepojenie"/>
            <w:color w:val="auto"/>
          </w:rPr>
          <w:t>kryštalizáciou</w:t>
        </w:r>
      </w:hyperlink>
      <w:r w:rsidRPr="00621006">
        <w:t xml:space="preserve"> z rastlinných štiav, najmä z hrozien </w:t>
      </w:r>
      <w:hyperlink r:id="rId1279" w:tooltip="Vinič hroznorodý" w:history="1">
        <w:r w:rsidRPr="00621006">
          <w:rPr>
            <w:rStyle w:val="Hypertextovprepojenie"/>
            <w:color w:val="auto"/>
          </w:rPr>
          <w:t>viniča hroznorodého</w:t>
        </w:r>
      </w:hyperlink>
      <w:r w:rsidRPr="00621006">
        <w:t xml:space="preserve">, ale hlavnou metódou jej výroby je kyslá alebo </w:t>
      </w:r>
      <w:hyperlink r:id="rId1280" w:tooltip="Enzým" w:history="1">
        <w:r w:rsidRPr="00621006">
          <w:rPr>
            <w:rStyle w:val="Hypertextovprepojenie"/>
            <w:color w:val="auto"/>
          </w:rPr>
          <w:t>enzymatická</w:t>
        </w:r>
      </w:hyperlink>
      <w:r w:rsidRPr="00621006">
        <w:t xml:space="preserve"> </w:t>
      </w:r>
      <w:hyperlink r:id="rId1281" w:tooltip="Hydrolýza" w:history="1">
        <w:r w:rsidRPr="00621006">
          <w:rPr>
            <w:rStyle w:val="Hypertextovprepojenie"/>
            <w:color w:val="auto"/>
          </w:rPr>
          <w:t>hydrolýza</w:t>
        </w:r>
      </w:hyperlink>
      <w:r w:rsidRPr="00621006">
        <w:t xml:space="preserve"> rastlinného </w:t>
      </w:r>
      <w:hyperlink r:id="rId1282" w:tooltip="Škrob" w:history="1">
        <w:r w:rsidRPr="00621006">
          <w:rPr>
            <w:rStyle w:val="Hypertextovprepojenie"/>
            <w:color w:val="auto"/>
          </w:rPr>
          <w:t>škrobu</w:t>
        </w:r>
      </w:hyperlink>
      <w:r w:rsidRPr="00621006">
        <w:t xml:space="preserve">, na </w:t>
      </w:r>
      <w:hyperlink r:id="rId1283" w:tooltip="Slovensko" w:history="1">
        <w:r w:rsidRPr="00621006">
          <w:rPr>
            <w:rStyle w:val="Hypertextovprepojenie"/>
            <w:color w:val="auto"/>
          </w:rPr>
          <w:t>Slovensku</w:t>
        </w:r>
      </w:hyperlink>
      <w:r w:rsidRPr="00621006">
        <w:t xml:space="preserve"> predovšetkým zemiakového.</w:t>
      </w:r>
    </w:p>
    <w:p w:rsidR="00765A5F" w:rsidRPr="00621006" w:rsidRDefault="00765A5F"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765A5F" w:rsidRPr="00621006" w:rsidRDefault="00765A5F"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i/>
          <w:u w:val="single"/>
        </w:rPr>
      </w:pPr>
      <w:r w:rsidRPr="00621006">
        <w:rPr>
          <w:i/>
          <w:u w:val="single"/>
        </w:rPr>
        <w:t>Výskyt v prírode</w:t>
      </w:r>
    </w:p>
    <w:p w:rsidR="00765A5F" w:rsidRPr="00621006" w:rsidRDefault="00765A5F"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621006">
        <w:t xml:space="preserve">Čistá D-glukóza sa nachádza v rastlinách ako jeden z produktov </w:t>
      </w:r>
      <w:hyperlink r:id="rId1284" w:tooltip="Fotosyntéza" w:history="1">
        <w:r w:rsidRPr="00621006">
          <w:rPr>
            <w:rStyle w:val="Hypertextovprepojenie"/>
            <w:color w:val="auto"/>
          </w:rPr>
          <w:t>fotosyntézy</w:t>
        </w:r>
      </w:hyperlink>
      <w:r w:rsidRPr="00621006">
        <w:t xml:space="preserve"> a predstavuje pre rastliny zásobu energie. Hromadí sa predovšetkým v plodoch. Okrem toho je podjednotkou veľa prírodných </w:t>
      </w:r>
      <w:hyperlink r:id="rId1285" w:tooltip="Oligosacharidy" w:history="1">
        <w:r w:rsidRPr="00621006">
          <w:rPr>
            <w:rStyle w:val="Hypertextovprepojenie"/>
            <w:color w:val="auto"/>
          </w:rPr>
          <w:t>oligosacharidov</w:t>
        </w:r>
      </w:hyperlink>
      <w:r w:rsidRPr="00621006">
        <w:t xml:space="preserve">, napr. </w:t>
      </w:r>
      <w:hyperlink r:id="rId1286" w:tooltip="Maltóza (stránka neexistuje)" w:history="1">
        <w:r w:rsidRPr="00621006">
          <w:rPr>
            <w:rStyle w:val="Hypertextovprepojenie"/>
            <w:color w:val="auto"/>
          </w:rPr>
          <w:t>maltózy</w:t>
        </w:r>
      </w:hyperlink>
      <w:r w:rsidRPr="00621006">
        <w:t xml:space="preserve">, </w:t>
      </w:r>
      <w:hyperlink r:id="rId1287" w:tooltip="Sacharóza (stránka neexistuje)" w:history="1">
        <w:r w:rsidRPr="00621006">
          <w:rPr>
            <w:rStyle w:val="Hypertextovprepojenie"/>
            <w:color w:val="auto"/>
          </w:rPr>
          <w:t>sacharózy</w:t>
        </w:r>
      </w:hyperlink>
      <w:r w:rsidRPr="00621006">
        <w:t xml:space="preserve">, </w:t>
      </w:r>
      <w:hyperlink r:id="rId1288" w:tooltip="Galaktóza (stránka neexistuje)" w:history="1">
        <w:r w:rsidRPr="00621006">
          <w:rPr>
            <w:rStyle w:val="Hypertextovprepojenie"/>
            <w:color w:val="auto"/>
          </w:rPr>
          <w:t>galaktózy</w:t>
        </w:r>
      </w:hyperlink>
      <w:r w:rsidRPr="00621006">
        <w:t xml:space="preserve"> a.i. a </w:t>
      </w:r>
      <w:hyperlink r:id="rId1289" w:tooltip="Polysacharidy" w:history="1">
        <w:r w:rsidRPr="00621006">
          <w:rPr>
            <w:rStyle w:val="Hypertextovprepojenie"/>
            <w:color w:val="auto"/>
          </w:rPr>
          <w:t>polysacharidov</w:t>
        </w:r>
      </w:hyperlink>
      <w:r w:rsidRPr="00621006">
        <w:t xml:space="preserve">, napr. </w:t>
      </w:r>
      <w:hyperlink r:id="rId1290" w:tooltip="Škrob" w:history="1">
        <w:r w:rsidRPr="00621006">
          <w:rPr>
            <w:rStyle w:val="Hypertextovprepojenie"/>
            <w:color w:val="auto"/>
          </w:rPr>
          <w:t>škrobu</w:t>
        </w:r>
      </w:hyperlink>
      <w:r w:rsidRPr="00621006">
        <w:t>. Je aj súčásťou mnohých hetero</w:t>
      </w:r>
      <w:hyperlink r:id="rId1291" w:tooltip="Glykozid (stránka neexistuje)" w:history="1">
        <w:r w:rsidRPr="00621006">
          <w:rPr>
            <w:rStyle w:val="Hypertextovprepojenie"/>
            <w:color w:val="auto"/>
          </w:rPr>
          <w:t>glykozidov</w:t>
        </w:r>
      </w:hyperlink>
      <w:r w:rsidRPr="00621006">
        <w:t>, vyskytujúcich sa v rastlinách.</w:t>
      </w:r>
    </w:p>
    <w:p w:rsidR="00765A5F" w:rsidRPr="00621006" w:rsidRDefault="00765A5F"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621006">
        <w:lastRenderedPageBreak/>
        <w:t xml:space="preserve">Je prítomná aj v </w:t>
      </w:r>
      <w:hyperlink r:id="rId1292" w:tooltip="Krv" w:history="1">
        <w:r w:rsidRPr="00621006">
          <w:rPr>
            <w:rStyle w:val="Hypertextovprepojenie"/>
            <w:color w:val="auto"/>
          </w:rPr>
          <w:t>krvi</w:t>
        </w:r>
      </w:hyperlink>
      <w:r w:rsidRPr="00621006">
        <w:t xml:space="preserve"> a </w:t>
      </w:r>
      <w:hyperlink r:id="rId1293" w:tooltip="Lymfa" w:history="1">
        <w:r w:rsidRPr="00621006">
          <w:rPr>
            <w:rStyle w:val="Hypertextovprepojenie"/>
            <w:color w:val="auto"/>
          </w:rPr>
          <w:t>lymfe</w:t>
        </w:r>
      </w:hyperlink>
      <w:r w:rsidRPr="00621006">
        <w:t xml:space="preserve"> </w:t>
      </w:r>
      <w:hyperlink r:id="rId1294" w:tooltip="Živočích" w:history="1">
        <w:r w:rsidRPr="00621006">
          <w:rPr>
            <w:rStyle w:val="Hypertextovprepojenie"/>
            <w:color w:val="auto"/>
          </w:rPr>
          <w:t>živočíchov</w:t>
        </w:r>
      </w:hyperlink>
      <w:r w:rsidRPr="00621006">
        <w:t xml:space="preserve">, aj v niektorých živočíšnych produktoch, najmä v </w:t>
      </w:r>
      <w:hyperlink r:id="rId1295" w:tooltip="Med" w:history="1">
        <w:r w:rsidRPr="00621006">
          <w:rPr>
            <w:rStyle w:val="Hypertextovprepojenie"/>
            <w:color w:val="auto"/>
          </w:rPr>
          <w:t>mede</w:t>
        </w:r>
      </w:hyperlink>
      <w:r w:rsidRPr="00621006">
        <w:t>.</w:t>
      </w:r>
    </w:p>
    <w:p w:rsidR="00765A5F" w:rsidRPr="00621006" w:rsidRDefault="00765A5F"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765A5F" w:rsidRPr="00621006" w:rsidRDefault="00765A5F"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i/>
          <w:u w:val="single"/>
        </w:rPr>
      </w:pPr>
      <w:r w:rsidRPr="00621006">
        <w:rPr>
          <w:i/>
          <w:u w:val="single"/>
        </w:rPr>
        <w:t>Fyziologický význam</w:t>
      </w:r>
    </w:p>
    <w:p w:rsidR="00B9752E" w:rsidRPr="00621006" w:rsidRDefault="00765A5F"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621006">
        <w:t xml:space="preserve">Glukóza je pre existenciu nášho organizmu nevyhnutná. Je to najrýchlejší a najzákladnejší zdroj energie pre ľudské telo, najmä pri športe alebo inej pohybovej aktivite; glukóza je de facto liek na </w:t>
      </w:r>
      <w:hyperlink r:id="rId1296" w:tooltip="Hypoglykémia (stránka neexistuje)" w:history="1">
        <w:r w:rsidRPr="00621006">
          <w:rPr>
            <w:rStyle w:val="Hypertextovprepojenie"/>
            <w:color w:val="auto"/>
          </w:rPr>
          <w:t>hypoglykémiu</w:t>
        </w:r>
      </w:hyperlink>
      <w:r w:rsidRPr="00621006">
        <w:t xml:space="preserve">. </w:t>
      </w:r>
    </w:p>
    <w:p w:rsidR="00B9752E" w:rsidRDefault="00B9752E"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765A5F" w:rsidRPr="00765A5F" w:rsidRDefault="00765A5F"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765A5F">
        <w:t xml:space="preserve">Pre niektoré ľudské orgány, najmä pre </w:t>
      </w:r>
      <w:hyperlink r:id="rId1297" w:tooltip="Mozog" w:history="1">
        <w:r w:rsidRPr="00765A5F">
          <w:rPr>
            <w:rStyle w:val="Hypertextovprepojenie"/>
            <w:color w:val="auto"/>
          </w:rPr>
          <w:t>mozog</w:t>
        </w:r>
      </w:hyperlink>
      <w:r w:rsidRPr="00765A5F">
        <w:t xml:space="preserve"> a </w:t>
      </w:r>
      <w:hyperlink r:id="rId1298" w:tooltip="Červené krvinky" w:history="1">
        <w:r w:rsidRPr="00765A5F">
          <w:rPr>
            <w:rStyle w:val="Hypertextovprepojenie"/>
            <w:color w:val="auto"/>
          </w:rPr>
          <w:t>červené krvinky</w:t>
        </w:r>
      </w:hyperlink>
      <w:r w:rsidRPr="00765A5F">
        <w:t xml:space="preserve">, je glukóza úplne nevyhnutná. Je to ich jediný zdroj energie, bez ktorého sa nezaobídu. Tieto tkanivá spotrebujú za 24 hodin približne </w:t>
      </w:r>
      <w:smartTag w:uri="urn:schemas-microsoft-com:office:smarttags" w:element="metricconverter">
        <w:smartTagPr>
          <w:attr w:name="ProductID" w:val="150ﾠg"/>
        </w:smartTagPr>
        <w:r w:rsidRPr="00765A5F">
          <w:t>150 g</w:t>
        </w:r>
      </w:smartTag>
      <w:r w:rsidRPr="00765A5F">
        <w:t xml:space="preserve"> glukózy. To je teda minimum, ktoré musí zdravý človek (ale aj diabetik) prijať, aby zabránil rozvoju katabolizmu (čiže rozkladaniu zložitejších látok na látky jednoduchšie) - získavanie glukózy </w:t>
      </w:r>
      <w:hyperlink r:id="rId1299" w:tooltip="Glukogenéza (stránka neexistuje)" w:history="1">
        <w:r w:rsidRPr="00765A5F">
          <w:rPr>
            <w:rStyle w:val="Hypertextovprepojenie"/>
            <w:color w:val="auto"/>
          </w:rPr>
          <w:t>glukoneogenézou</w:t>
        </w:r>
      </w:hyperlink>
      <w:r w:rsidRPr="00765A5F">
        <w:t xml:space="preserve"> alebo </w:t>
      </w:r>
      <w:hyperlink r:id="rId1300" w:tooltip="Ketogenéza (stránka neexistuje)" w:history="1">
        <w:r w:rsidRPr="00765A5F">
          <w:rPr>
            <w:rStyle w:val="Hypertextovprepojenie"/>
            <w:color w:val="auto"/>
          </w:rPr>
          <w:t>ketogenézou</w:t>
        </w:r>
      </w:hyperlink>
      <w:r w:rsidRPr="00765A5F">
        <w:t xml:space="preserve"> (získavanie energie za rozkladu </w:t>
      </w:r>
      <w:hyperlink r:id="rId1301" w:tooltip="Mastné kyseliny (stránka neexistuje)" w:history="1">
        <w:r w:rsidRPr="00765A5F">
          <w:rPr>
            <w:rStyle w:val="Hypertextovprepojenie"/>
            <w:color w:val="auto"/>
          </w:rPr>
          <w:t>mastných kyselín</w:t>
        </w:r>
      </w:hyperlink>
      <w:r w:rsidRPr="00765A5F">
        <w:t xml:space="preserve">; pri tomto deji vznikajú jako odpadové látky </w:t>
      </w:r>
      <w:hyperlink r:id="rId1302" w:tooltip="Ketolátka (stránka neexistuje)" w:history="1">
        <w:r w:rsidRPr="00765A5F">
          <w:rPr>
            <w:rStyle w:val="Hypertextovprepojenie"/>
            <w:color w:val="auto"/>
          </w:rPr>
          <w:t>ketolátky</w:t>
        </w:r>
      </w:hyperlink>
      <w:r w:rsidRPr="00765A5F">
        <w:t xml:space="preserve">, v prvom rade </w:t>
      </w:r>
      <w:hyperlink r:id="rId1303" w:tooltip="Acetón" w:history="1">
        <w:r w:rsidRPr="00765A5F">
          <w:rPr>
            <w:rStyle w:val="Hypertextovprepojenie"/>
            <w:color w:val="auto"/>
          </w:rPr>
          <w:t>acetón</w:t>
        </w:r>
      </w:hyperlink>
      <w:r w:rsidRPr="00765A5F">
        <w:t>). Pri poklese hladiny glukózy (</w:t>
      </w:r>
      <w:hyperlink r:id="rId1304" w:tooltip="Hypoglykémia (stránka neexistuje)" w:history="1">
        <w:r w:rsidRPr="00765A5F">
          <w:rPr>
            <w:rStyle w:val="Hypertextovprepojenie"/>
            <w:color w:val="auto"/>
          </w:rPr>
          <w:t>hypoglykémiou</w:t>
        </w:r>
      </w:hyperlink>
      <w:r w:rsidRPr="00765A5F">
        <w:t>) sa v žľazách s vnútorným vylučovaním (</w:t>
      </w:r>
      <w:hyperlink r:id="rId1305" w:tooltip="Pankreas" w:history="1">
        <w:r w:rsidRPr="00765A5F">
          <w:rPr>
            <w:rStyle w:val="Hypertextovprepojenie"/>
            <w:color w:val="auto"/>
          </w:rPr>
          <w:t>pankreasa</w:t>
        </w:r>
      </w:hyperlink>
      <w:r w:rsidRPr="00765A5F">
        <w:t xml:space="preserve"> a </w:t>
      </w:r>
      <w:hyperlink r:id="rId1306" w:tooltip="Nadobličky (stránka neexistuje)" w:history="1">
        <w:r w:rsidRPr="00765A5F">
          <w:rPr>
            <w:rStyle w:val="Hypertextovprepojenie"/>
            <w:color w:val="auto"/>
          </w:rPr>
          <w:t>nadobličkách</w:t>
        </w:r>
      </w:hyperlink>
      <w:r w:rsidRPr="00765A5F">
        <w:t>) začnú ihned uvolňovať kontraregulačné hormóny (</w:t>
      </w:r>
      <w:hyperlink r:id="rId1307" w:tooltip="Glukagón (stránka neexistuje)" w:history="1">
        <w:r w:rsidRPr="00765A5F">
          <w:rPr>
            <w:rStyle w:val="Hypertextovprepojenie"/>
            <w:color w:val="auto"/>
          </w:rPr>
          <w:t>glukagón</w:t>
        </w:r>
      </w:hyperlink>
      <w:r w:rsidRPr="00765A5F">
        <w:t xml:space="preserve"> a </w:t>
      </w:r>
      <w:hyperlink r:id="rId1308" w:tooltip="Adrenalin (stránka neexistuje)" w:history="1">
        <w:r w:rsidRPr="00765A5F">
          <w:rPr>
            <w:rStyle w:val="Hypertextovprepojenie"/>
            <w:color w:val="auto"/>
          </w:rPr>
          <w:t>adrenalin</w:t>
        </w:r>
      </w:hyperlink>
      <w:r w:rsidRPr="00765A5F">
        <w:t xml:space="preserve">), ktoré mobilizujú jej tvorbu zo zásobného glykogénu (obsiahnutého prevažne v </w:t>
      </w:r>
      <w:hyperlink r:id="rId1309" w:tooltip="Počeň (stránka neexistuje)" w:history="1">
        <w:r w:rsidRPr="00765A5F">
          <w:rPr>
            <w:rStyle w:val="Hypertextovprepojenie"/>
            <w:color w:val="auto"/>
          </w:rPr>
          <w:t>pečeni</w:t>
        </w:r>
      </w:hyperlink>
      <w:r w:rsidRPr="00765A5F">
        <w:t xml:space="preserve"> a v svalstve) procesom </w:t>
      </w:r>
      <w:hyperlink r:id="rId1310" w:tooltip="Glykogenolýza (stránka neexistuje)" w:history="1">
        <w:r w:rsidRPr="00765A5F">
          <w:rPr>
            <w:rStyle w:val="Hypertextovprepojenie"/>
            <w:color w:val="auto"/>
          </w:rPr>
          <w:t>glykogenolýzy</w:t>
        </w:r>
      </w:hyperlink>
      <w:r w:rsidRPr="00765A5F">
        <w:t xml:space="preserve">. Organizmus nemá schopnosť vytvoriť glukózu z tukov okrem veľmi malého množstva, ktoré vzniká z </w:t>
      </w:r>
      <w:hyperlink r:id="rId1311" w:tooltip="Glycerol" w:history="1">
        <w:r w:rsidRPr="00765A5F">
          <w:rPr>
            <w:rStyle w:val="Hypertextovprepojenie"/>
            <w:color w:val="auto"/>
          </w:rPr>
          <w:t>glycerolu</w:t>
        </w:r>
      </w:hyperlink>
      <w:r w:rsidRPr="00765A5F">
        <w:t>. Ako energetický zdroj sa glukóza využíva aj v umelej výžive (</w:t>
      </w:r>
      <w:hyperlink r:id="rId1312" w:tooltip="Infúzia (stránka neexistuje)" w:history="1">
        <w:r w:rsidRPr="00765A5F">
          <w:rPr>
            <w:rStyle w:val="Hypertextovprepojenie"/>
            <w:color w:val="auto"/>
          </w:rPr>
          <w:t>infúzia</w:t>
        </w:r>
      </w:hyperlink>
      <w:r w:rsidRPr="00765A5F">
        <w:t>) a jej roztoky sa podávajú do žily na zavodnenie chorých alebo ako nosiče pre iné lieky. Kaloricky je glukóza rovnako výdatná ako repný cukor, má však nižšiu sladivosť, približne o 20 %.</w:t>
      </w:r>
    </w:p>
    <w:p w:rsidR="00765A5F" w:rsidRPr="00765A5F" w:rsidRDefault="00765A5F"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765A5F" w:rsidRPr="00765A5F" w:rsidRDefault="00765A5F"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765A5F">
        <w:t xml:space="preserve">Z biochemického hľadiska je aktívnou formou D-glukózy D-glukóza-fosfát, vznikajúcou z nej pôsobením </w:t>
      </w:r>
      <w:hyperlink r:id="rId1313" w:tooltip="Adenozín trifosfát" w:history="1">
        <w:r w:rsidRPr="00765A5F">
          <w:rPr>
            <w:rStyle w:val="Hypertextovprepojenie"/>
            <w:color w:val="auto"/>
          </w:rPr>
          <w:t>adenozín trifosfátu (ATP)</w:t>
        </w:r>
      </w:hyperlink>
      <w:r w:rsidRPr="00765A5F">
        <w:t>.</w:t>
      </w:r>
    </w:p>
    <w:p w:rsidR="00765A5F" w:rsidRPr="00765A5F" w:rsidRDefault="00765A5F"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765A5F" w:rsidRPr="00621006" w:rsidRDefault="00765A5F"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621006">
        <w:t>Za bežných fyziologických podmienok získava organizmus glukózu:</w:t>
      </w:r>
    </w:p>
    <w:p w:rsidR="00765A5F" w:rsidRPr="00621006" w:rsidRDefault="00765A5F"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621006">
        <w:t>a) prísunom z vonkajšieho prostredia - potravou, v podobe buď samotnej glukózy, alebo z disacharidov, prípadne polysacharidov (</w:t>
      </w:r>
      <w:hyperlink r:id="rId1314" w:tooltip="Škrob" w:history="1">
        <w:r w:rsidRPr="00621006">
          <w:rPr>
            <w:rStyle w:val="Hypertextovprepojenie"/>
            <w:color w:val="auto"/>
          </w:rPr>
          <w:t>škrob</w:t>
        </w:r>
      </w:hyperlink>
      <w:r w:rsidRPr="00621006">
        <w:t>)</w:t>
      </w:r>
    </w:p>
    <w:p w:rsidR="00765A5F" w:rsidRPr="00621006" w:rsidRDefault="00765A5F"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621006">
        <w:br/>
        <w:t xml:space="preserve">b) z vlastných zásob - </w:t>
      </w:r>
      <w:hyperlink r:id="rId1315" w:tooltip="Glykogén" w:history="1">
        <w:r w:rsidRPr="00621006">
          <w:rPr>
            <w:rStyle w:val="Hypertextovprepojenie"/>
            <w:color w:val="auto"/>
          </w:rPr>
          <w:t>glykogénu</w:t>
        </w:r>
      </w:hyperlink>
      <w:r w:rsidRPr="00621006">
        <w:t xml:space="preserve">, je uložený hlavne v pečeni, ale aj priečne pruhovanom svalstve. Tieto zásoby su obmedzené, činia od 150 do </w:t>
      </w:r>
      <w:smartTag w:uri="urn:schemas-microsoft-com:office:smarttags" w:element="metricconverter">
        <w:smartTagPr>
          <w:attr w:name="ProductID" w:val="400 g"/>
        </w:smartTagPr>
        <w:r w:rsidRPr="00621006">
          <w:t>400 g</w:t>
        </w:r>
      </w:smartTag>
      <w:r w:rsidRPr="00621006">
        <w:t>, podľa situácie, v ktorej sa organizmus nachádza.</w:t>
      </w:r>
      <w:r w:rsidRPr="00621006">
        <w:br/>
      </w:r>
    </w:p>
    <w:p w:rsidR="00765A5F" w:rsidRPr="00621006" w:rsidRDefault="00765A5F"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621006">
        <w:t>c) glukoneogenéziou z aminokyselín.</w:t>
      </w:r>
    </w:p>
    <w:p w:rsidR="00765A5F" w:rsidRDefault="00765A5F"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765A5F" w:rsidRPr="00621006" w:rsidRDefault="00765A5F"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i/>
          <w:u w:val="single"/>
        </w:rPr>
      </w:pPr>
      <w:r w:rsidRPr="00621006">
        <w:rPr>
          <w:i/>
          <w:u w:val="single"/>
        </w:rPr>
        <w:t>Použitie</w:t>
      </w:r>
    </w:p>
    <w:p w:rsidR="00B9752E" w:rsidRPr="00621006" w:rsidRDefault="00765A5F"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621006">
        <w:t>Okrem už spomenutého použitia v lékárstve je surovinou</w:t>
      </w:r>
      <w:r w:rsidR="00B9752E" w:rsidRPr="00621006">
        <w:t>:</w:t>
      </w:r>
    </w:p>
    <w:p w:rsidR="00B9752E" w:rsidRPr="00621006" w:rsidRDefault="00B9752E"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621006">
        <w:t>-</w:t>
      </w:r>
      <w:r w:rsidR="00765A5F" w:rsidRPr="00621006">
        <w:t xml:space="preserve"> pre fermentačnú výrobu </w:t>
      </w:r>
      <w:hyperlink r:id="rId1316" w:tooltip="Etanol" w:history="1">
        <w:r w:rsidR="00765A5F" w:rsidRPr="00621006">
          <w:rPr>
            <w:rStyle w:val="Hypertextovprepojenie"/>
            <w:color w:val="auto"/>
          </w:rPr>
          <w:t>etanolu</w:t>
        </w:r>
      </w:hyperlink>
      <w:r w:rsidR="00765A5F" w:rsidRPr="00621006">
        <w:t xml:space="preserve"> a alkoholických nápojov (</w:t>
      </w:r>
      <w:hyperlink r:id="rId1317" w:tooltip="Pivo" w:history="1">
        <w:r w:rsidR="00765A5F" w:rsidRPr="00621006">
          <w:rPr>
            <w:rStyle w:val="Hypertextovprepojenie"/>
            <w:color w:val="auto"/>
          </w:rPr>
          <w:t>pivo</w:t>
        </w:r>
      </w:hyperlink>
      <w:r w:rsidR="00765A5F" w:rsidRPr="00621006">
        <w:t xml:space="preserve">, </w:t>
      </w:r>
      <w:hyperlink r:id="rId1318" w:tooltip="Víno" w:history="1">
        <w:r w:rsidR="00765A5F" w:rsidRPr="00621006">
          <w:rPr>
            <w:rStyle w:val="Hypertextovprepojenie"/>
            <w:color w:val="auto"/>
          </w:rPr>
          <w:t>víno</w:t>
        </w:r>
      </w:hyperlink>
      <w:r w:rsidR="00765A5F" w:rsidRPr="00621006">
        <w:t xml:space="preserve"> ap.) </w:t>
      </w:r>
      <w:hyperlink r:id="rId1319" w:tooltip="Alkoholové kvasenie (stránka neexistuje)" w:history="1">
        <w:r w:rsidR="00765A5F" w:rsidRPr="00621006">
          <w:rPr>
            <w:rStyle w:val="Hypertextovprepojenie"/>
            <w:color w:val="auto"/>
          </w:rPr>
          <w:t>alkoholovým kvasením</w:t>
        </w:r>
      </w:hyperlink>
      <w:r w:rsidR="00765A5F" w:rsidRPr="00621006">
        <w:t xml:space="preserve"> pôsobením </w:t>
      </w:r>
      <w:hyperlink r:id="rId1320" w:tooltip="Kvasinky" w:history="1">
        <w:r w:rsidR="00765A5F" w:rsidRPr="00621006">
          <w:rPr>
            <w:rStyle w:val="Hypertextovprepojenie"/>
            <w:color w:val="auto"/>
          </w:rPr>
          <w:t>kvasiniek</w:t>
        </w:r>
      </w:hyperlink>
      <w:r w:rsidR="00765A5F" w:rsidRPr="00621006">
        <w:t xml:space="preserve"> </w:t>
      </w:r>
      <w:hyperlink r:id="rId1321" w:tooltip="Rod (biologie) (stránka neexistuje)" w:history="1">
        <w:r w:rsidR="00765A5F" w:rsidRPr="00621006">
          <w:rPr>
            <w:rStyle w:val="Hypertextovprepojenie"/>
            <w:color w:val="auto"/>
          </w:rPr>
          <w:t>rodu</w:t>
        </w:r>
      </w:hyperlink>
      <w:r w:rsidR="00765A5F" w:rsidRPr="00621006">
        <w:t xml:space="preserve"> Saccharomyces.</w:t>
      </w:r>
    </w:p>
    <w:p w:rsidR="00765A5F" w:rsidRPr="00621006" w:rsidRDefault="00B9752E"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621006">
        <w:t>- p</w:t>
      </w:r>
      <w:r w:rsidR="00765A5F" w:rsidRPr="00621006">
        <w:t xml:space="preserve">ôsobením iných mikroorganizmov možno vyrábať aj iné dôležité organické zlúčeniny, ako </w:t>
      </w:r>
      <w:hyperlink r:id="rId1322" w:tooltip="Butanol (stránka neexistuje)" w:history="1">
        <w:r w:rsidR="00765A5F" w:rsidRPr="00621006">
          <w:rPr>
            <w:rStyle w:val="Hypertextovprepojenie"/>
            <w:color w:val="auto"/>
          </w:rPr>
          <w:t>butan-1-ol</w:t>
        </w:r>
      </w:hyperlink>
      <w:r w:rsidR="00765A5F" w:rsidRPr="00621006">
        <w:t xml:space="preserve"> , </w:t>
      </w:r>
      <w:hyperlink r:id="rId1323" w:tooltip="Glycerol" w:history="1">
        <w:r w:rsidR="00765A5F" w:rsidRPr="00621006">
          <w:rPr>
            <w:rStyle w:val="Hypertextovprepojenie"/>
            <w:color w:val="auto"/>
          </w:rPr>
          <w:t>glycerol</w:t>
        </w:r>
      </w:hyperlink>
      <w:r w:rsidR="00765A5F" w:rsidRPr="00621006">
        <w:t xml:space="preserve">, </w:t>
      </w:r>
      <w:hyperlink r:id="rId1324" w:tooltip="Acetón" w:history="1">
        <w:r w:rsidR="00765A5F" w:rsidRPr="00621006">
          <w:rPr>
            <w:rStyle w:val="Hypertextovprepojenie"/>
            <w:color w:val="auto"/>
          </w:rPr>
          <w:t>acetón</w:t>
        </w:r>
      </w:hyperlink>
      <w:r w:rsidR="00765A5F" w:rsidRPr="00621006">
        <w:t xml:space="preserve">, </w:t>
      </w:r>
      <w:hyperlink r:id="rId1325" w:tooltip="Kyselina mliečna" w:history="1">
        <w:r w:rsidR="00765A5F" w:rsidRPr="00621006">
          <w:rPr>
            <w:rStyle w:val="Hypertextovprepojenie"/>
            <w:color w:val="auto"/>
          </w:rPr>
          <w:t>kyselinu mliečnu</w:t>
        </w:r>
      </w:hyperlink>
      <w:r w:rsidR="00765A5F" w:rsidRPr="00621006">
        <w:t xml:space="preserve">, </w:t>
      </w:r>
      <w:hyperlink r:id="rId1326" w:tooltip="Kyselina citrónová (stránka neexistuje)" w:history="1">
        <w:r w:rsidR="00765A5F" w:rsidRPr="00621006">
          <w:rPr>
            <w:rStyle w:val="Hypertextovprepojenie"/>
            <w:color w:val="auto"/>
          </w:rPr>
          <w:t>kyselinu citrónovú</w:t>
        </w:r>
      </w:hyperlink>
      <w:r w:rsidR="00765A5F" w:rsidRPr="00621006">
        <w:t xml:space="preserve"> a.i..</w:t>
      </w:r>
    </w:p>
    <w:p w:rsidR="00765A5F" w:rsidRPr="00621006" w:rsidRDefault="00B9752E"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621006">
        <w:t>- e</w:t>
      </w:r>
      <w:r w:rsidR="00765A5F" w:rsidRPr="00621006">
        <w:t xml:space="preserve">nzymaticky sa z nej vyrába oveľa sladší monosacharid </w:t>
      </w:r>
      <w:hyperlink r:id="rId1327" w:tooltip="Fruktóza (stránka neexistuje)" w:history="1">
        <w:r w:rsidR="00765A5F" w:rsidRPr="00621006">
          <w:rPr>
            <w:rStyle w:val="Hypertextovprepojenie"/>
            <w:color w:val="auto"/>
          </w:rPr>
          <w:t>fruktóza</w:t>
        </w:r>
      </w:hyperlink>
      <w:r w:rsidR="00765A5F" w:rsidRPr="00621006">
        <w:t>, používaný v potravinárskom priemysle.</w:t>
      </w:r>
    </w:p>
    <w:p w:rsidR="00765A5F" w:rsidRDefault="00765A5F" w:rsidP="00091FE8">
      <w:pPr>
        <w:autoSpaceDE w:val="0"/>
        <w:autoSpaceDN w:val="0"/>
        <w:adjustRightInd w:val="0"/>
        <w:jc w:val="both"/>
        <w:rPr>
          <w:sz w:val="23"/>
          <w:szCs w:val="23"/>
        </w:rPr>
      </w:pPr>
    </w:p>
    <w:p w:rsidR="00DE186C" w:rsidRDefault="00670AEF"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jc w:val="both"/>
        <w:rPr>
          <w:sz w:val="23"/>
          <w:szCs w:val="23"/>
        </w:rPr>
      </w:pPr>
      <w:r w:rsidRPr="00670AEF">
        <w:rPr>
          <w:b/>
          <w:bCs/>
          <w:sz w:val="23"/>
          <w:szCs w:val="23"/>
        </w:rPr>
        <w:t xml:space="preserve">Laktóza </w:t>
      </w:r>
      <w:r w:rsidRPr="00670AEF">
        <w:rPr>
          <w:sz w:val="23"/>
          <w:szCs w:val="23"/>
        </w:rPr>
        <w:t>– mliečny cukor, pozostáva z β-D-galaktopyranózy spojenej s β-D-glukopyranó-zou β-1,4-glykozidovou väzbou (</w:t>
      </w:r>
      <w:r w:rsidRPr="00670AEF">
        <w:rPr>
          <w:bCs/>
          <w:sz w:val="23"/>
          <w:szCs w:val="23"/>
        </w:rPr>
        <w:t>β-D-galaktopyranozyl-(1→4)-β-D-glukopyranóza</w:t>
      </w:r>
      <w:r w:rsidRPr="00670AEF">
        <w:rPr>
          <w:sz w:val="23"/>
          <w:szCs w:val="23"/>
        </w:rPr>
        <w:t xml:space="preserve">). Je to redukujúci disacharid. </w:t>
      </w:r>
    </w:p>
    <w:p w:rsidR="00DE186C" w:rsidRDefault="00DE186C" w:rsidP="00091FE8">
      <w:pPr>
        <w:autoSpaceDE w:val="0"/>
        <w:autoSpaceDN w:val="0"/>
        <w:adjustRightInd w:val="0"/>
        <w:jc w:val="both"/>
        <w:rPr>
          <w:sz w:val="23"/>
          <w:szCs w:val="23"/>
        </w:rPr>
      </w:pPr>
    </w:p>
    <w:p w:rsidR="00670AEF" w:rsidRPr="00670AEF" w:rsidRDefault="00670AEF" w:rsidP="0062100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jc w:val="both"/>
        <w:rPr>
          <w:sz w:val="23"/>
          <w:szCs w:val="23"/>
        </w:rPr>
      </w:pPr>
      <w:r w:rsidRPr="00670AEF">
        <w:rPr>
          <w:b/>
          <w:bCs/>
          <w:sz w:val="23"/>
          <w:szCs w:val="23"/>
        </w:rPr>
        <w:lastRenderedPageBreak/>
        <w:t xml:space="preserve">Maltóza </w:t>
      </w:r>
      <w:r w:rsidRPr="00670AEF">
        <w:rPr>
          <w:sz w:val="23"/>
          <w:szCs w:val="23"/>
        </w:rPr>
        <w:t>– sladový cukor, získava sa hydrolýzou škrobu. Tento disacharid je zložený z dvoch glukózových jednotiek spojených α-1,4-glykozidovou väzbou (</w:t>
      </w:r>
      <w:r w:rsidRPr="00670AEF">
        <w:rPr>
          <w:bCs/>
          <w:sz w:val="23"/>
          <w:szCs w:val="23"/>
        </w:rPr>
        <w:t>α-D-glukopyranozyl-(1→4)-α-D-glukopyranóza</w:t>
      </w:r>
      <w:r w:rsidRPr="00670AEF">
        <w:rPr>
          <w:sz w:val="23"/>
          <w:szCs w:val="23"/>
        </w:rPr>
        <w:t>). Podobne ako laktóza, aj maltóza je redukujúci disacharid.</w:t>
      </w:r>
    </w:p>
    <w:p w:rsidR="00670AEF" w:rsidRPr="00670AEF" w:rsidRDefault="00670AEF" w:rsidP="00091FE8">
      <w:pPr>
        <w:autoSpaceDE w:val="0"/>
        <w:autoSpaceDN w:val="0"/>
        <w:adjustRightInd w:val="0"/>
        <w:jc w:val="both"/>
        <w:rPr>
          <w:sz w:val="23"/>
          <w:szCs w:val="23"/>
        </w:rPr>
      </w:pPr>
    </w:p>
    <w:p w:rsidR="00670AEF" w:rsidRPr="00670AEF" w:rsidRDefault="00670AEF" w:rsidP="002E630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jc w:val="both"/>
        <w:rPr>
          <w:sz w:val="23"/>
          <w:szCs w:val="23"/>
        </w:rPr>
      </w:pPr>
      <w:r w:rsidRPr="00670AEF">
        <w:rPr>
          <w:b/>
          <w:bCs/>
          <w:sz w:val="23"/>
          <w:szCs w:val="23"/>
        </w:rPr>
        <w:t xml:space="preserve">Polysacharidy </w:t>
      </w:r>
    </w:p>
    <w:p w:rsidR="00B9752E" w:rsidRDefault="00670AEF" w:rsidP="002E630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jc w:val="both"/>
        <w:rPr>
          <w:sz w:val="23"/>
          <w:szCs w:val="23"/>
        </w:rPr>
      </w:pPr>
      <w:r w:rsidRPr="00670AEF">
        <w:rPr>
          <w:sz w:val="23"/>
          <w:szCs w:val="23"/>
        </w:rPr>
        <w:t xml:space="preserve">Živočíšne bunky skladujú glukózu vo forme </w:t>
      </w:r>
      <w:r w:rsidRPr="00670AEF">
        <w:rPr>
          <w:b/>
          <w:bCs/>
          <w:sz w:val="23"/>
          <w:szCs w:val="23"/>
        </w:rPr>
        <w:t>glykogénu</w:t>
      </w:r>
      <w:r w:rsidRPr="00670AEF">
        <w:rPr>
          <w:sz w:val="23"/>
          <w:szCs w:val="23"/>
        </w:rPr>
        <w:t xml:space="preserve">. </w:t>
      </w:r>
    </w:p>
    <w:p w:rsidR="00B9752E" w:rsidRDefault="00B9752E" w:rsidP="002E630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jc w:val="both"/>
        <w:rPr>
          <w:sz w:val="23"/>
          <w:szCs w:val="23"/>
        </w:rPr>
      </w:pPr>
    </w:p>
    <w:p w:rsidR="00B9752E" w:rsidRDefault="00670AEF" w:rsidP="002E630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jc w:val="both"/>
        <w:rPr>
          <w:sz w:val="23"/>
          <w:szCs w:val="23"/>
        </w:rPr>
      </w:pPr>
      <w:r w:rsidRPr="00670AEF">
        <w:rPr>
          <w:sz w:val="23"/>
          <w:szCs w:val="23"/>
        </w:rPr>
        <w:t xml:space="preserve">Glykogén tvorí veľké, rozvetvené polymérne štruktúry, pozostávajúce z glukózových jednotiek. </w:t>
      </w:r>
    </w:p>
    <w:p w:rsidR="00B9752E" w:rsidRDefault="00B9752E" w:rsidP="002E630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jc w:val="both"/>
        <w:rPr>
          <w:sz w:val="23"/>
          <w:szCs w:val="23"/>
        </w:rPr>
      </w:pPr>
    </w:p>
    <w:p w:rsidR="00DE186C" w:rsidRPr="00670AEF" w:rsidRDefault="00670AEF" w:rsidP="0077000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jc w:val="both"/>
        <w:rPr>
          <w:sz w:val="23"/>
          <w:szCs w:val="23"/>
        </w:rPr>
      </w:pPr>
      <w:r w:rsidRPr="00670AEF">
        <w:rPr>
          <w:sz w:val="23"/>
          <w:szCs w:val="23"/>
        </w:rPr>
        <w:t xml:space="preserve">Väčšina glukózových jednotiek v glykogéne je spojená α-1,4-glykozidovou väzbou. Rozvetvenia sú tvorené β-1,6-glykozidovou väzbou, ktorá sa vyskytuje približne po každých 10 jednotkách glukózy. Tieto vetvenia zvyšujú rozpustnosť glykogénu a zvyšujú prístupnosť glukózových jednotiek. </w:t>
      </w:r>
    </w:p>
    <w:p w:rsidR="00DE186C" w:rsidRDefault="00670AEF" w:rsidP="002E630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jc w:val="both"/>
        <w:rPr>
          <w:sz w:val="23"/>
          <w:szCs w:val="23"/>
        </w:rPr>
      </w:pPr>
      <w:r w:rsidRPr="00670AEF">
        <w:rPr>
          <w:sz w:val="23"/>
          <w:szCs w:val="23"/>
        </w:rPr>
        <w:t xml:space="preserve">Zásobným zdrojom energie v rastlinách je </w:t>
      </w:r>
      <w:r w:rsidRPr="00670AEF">
        <w:rPr>
          <w:b/>
          <w:bCs/>
          <w:sz w:val="23"/>
          <w:szCs w:val="23"/>
        </w:rPr>
        <w:t>škrob</w:t>
      </w:r>
      <w:r w:rsidRPr="00670AEF">
        <w:rPr>
          <w:sz w:val="23"/>
          <w:szCs w:val="23"/>
        </w:rPr>
        <w:t xml:space="preserve">, ktorý je zložený z dvoch foriem, a to amylózy a amylopektínu. </w:t>
      </w:r>
      <w:r w:rsidRPr="00670AEF">
        <w:rPr>
          <w:b/>
          <w:bCs/>
          <w:sz w:val="23"/>
          <w:szCs w:val="23"/>
        </w:rPr>
        <w:t xml:space="preserve">Amylóza </w:t>
      </w:r>
      <w:r w:rsidRPr="00670AEF">
        <w:rPr>
          <w:sz w:val="23"/>
          <w:szCs w:val="23"/>
        </w:rPr>
        <w:t xml:space="preserve">(20 % škrobu, rozpustná v horúcej vode), nerozvetvený typ škrobu, pozostáva z glukózových jednotiek po-spájaných α-1,4-glykozidovou väzbou. </w:t>
      </w:r>
      <w:r w:rsidRPr="00670AEF">
        <w:rPr>
          <w:b/>
          <w:bCs/>
          <w:sz w:val="23"/>
          <w:szCs w:val="23"/>
        </w:rPr>
        <w:t xml:space="preserve">Amylopektín </w:t>
      </w:r>
      <w:r w:rsidRPr="00670AEF">
        <w:rPr>
          <w:sz w:val="23"/>
          <w:szCs w:val="23"/>
        </w:rPr>
        <w:t>(80 % škrobu, nerozpustný vo vode), rozvetvená forma, vytvára β-1,6-glykozidovú</w:t>
      </w:r>
    </w:p>
    <w:p w:rsidR="00DE186C" w:rsidRDefault="00DE186C" w:rsidP="00091FE8">
      <w:pPr>
        <w:autoSpaceDE w:val="0"/>
        <w:autoSpaceDN w:val="0"/>
        <w:adjustRightInd w:val="0"/>
        <w:jc w:val="both"/>
        <w:rPr>
          <w:sz w:val="23"/>
          <w:szCs w:val="23"/>
        </w:rPr>
      </w:pPr>
    </w:p>
    <w:p w:rsidR="00DE186C" w:rsidRDefault="00670AEF" w:rsidP="002E630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jc w:val="both"/>
        <w:rPr>
          <w:sz w:val="23"/>
          <w:szCs w:val="23"/>
        </w:rPr>
      </w:pPr>
      <w:r w:rsidRPr="00670AEF">
        <w:rPr>
          <w:b/>
          <w:bCs/>
          <w:sz w:val="23"/>
          <w:szCs w:val="23"/>
        </w:rPr>
        <w:t xml:space="preserve">Celulóza </w:t>
      </w:r>
      <w:r w:rsidRPr="00670AEF">
        <w:rPr>
          <w:sz w:val="23"/>
          <w:szCs w:val="23"/>
        </w:rPr>
        <w:t>je hlavnou zložkou dreva a rastlinných vlákien – má predovšetkým štruktúrnu úlohu. Celulóza je jednou z najhojnejších zložiek v biosfére. Ročne sa syntetizuje a degraduje približne 10</w:t>
      </w:r>
      <w:r w:rsidRPr="00670AEF">
        <w:rPr>
          <w:sz w:val="16"/>
          <w:szCs w:val="16"/>
        </w:rPr>
        <w:t xml:space="preserve">15 </w:t>
      </w:r>
      <w:r w:rsidRPr="00670AEF">
        <w:rPr>
          <w:sz w:val="23"/>
          <w:szCs w:val="23"/>
        </w:rPr>
        <w:t>kg tejto látky!</w:t>
      </w:r>
    </w:p>
    <w:p w:rsidR="00DE186C" w:rsidRDefault="00DE186C" w:rsidP="00091FE8">
      <w:pPr>
        <w:autoSpaceDE w:val="0"/>
        <w:autoSpaceDN w:val="0"/>
        <w:adjustRightInd w:val="0"/>
        <w:jc w:val="both"/>
        <w:rPr>
          <w:sz w:val="23"/>
          <w:szCs w:val="23"/>
        </w:rPr>
      </w:pPr>
    </w:p>
    <w:p w:rsidR="00670AEF" w:rsidRPr="00670AEF" w:rsidRDefault="00670AEF" w:rsidP="002E630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jc w:val="both"/>
        <w:rPr>
          <w:sz w:val="23"/>
          <w:szCs w:val="23"/>
        </w:rPr>
      </w:pPr>
      <w:r w:rsidRPr="00670AEF">
        <w:rPr>
          <w:b/>
          <w:bCs/>
          <w:sz w:val="23"/>
          <w:szCs w:val="23"/>
        </w:rPr>
        <w:t xml:space="preserve">Chitín </w:t>
      </w:r>
      <w:r w:rsidRPr="00670AEF">
        <w:rPr>
          <w:sz w:val="23"/>
          <w:szCs w:val="23"/>
        </w:rPr>
        <w:t>sa nachádza v organizme mnohých bezstavovcov – hlavne hmyzu. Nachádza sa aj v niektorých hubách a morských živočíchoch, ako napr. v kraboch. Chitín je prírodným fibrínom, je netoxický a nemá vedľajšie účinky. Jeho štruktúra je veľmi podobná celulóze,</w:t>
      </w:r>
    </w:p>
    <w:p w:rsidR="0029420D" w:rsidRDefault="00392105" w:rsidP="00091FE8">
      <w:pPr>
        <w:jc w:val="both"/>
        <w:rPr>
          <w:b/>
        </w:rPr>
      </w:pPr>
      <w:r>
        <w:rPr>
          <w:b/>
        </w:rPr>
        <w:tab/>
      </w:r>
    </w:p>
    <w:p w:rsidR="00D96963" w:rsidRPr="006C511C" w:rsidRDefault="00D96963" w:rsidP="002E6307">
      <w:pPr>
        <w:pStyle w:val="Nadpis1"/>
        <w:spacing w:before="0" w:after="0"/>
        <w:jc w:val="center"/>
        <w:rPr>
          <w:rFonts w:ascii="Times New Roman" w:hAnsi="Times New Roman"/>
          <w:sz w:val="40"/>
          <w:szCs w:val="40"/>
        </w:rPr>
      </w:pPr>
      <w:r w:rsidRPr="006C511C">
        <w:rPr>
          <w:rFonts w:ascii="Times New Roman" w:hAnsi="Times New Roman"/>
          <w:sz w:val="40"/>
          <w:szCs w:val="40"/>
        </w:rPr>
        <w:t>ENZÝMY</w:t>
      </w:r>
    </w:p>
    <w:p w:rsidR="006C511C" w:rsidRDefault="00D96963" w:rsidP="002E630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jc w:val="both"/>
      </w:pPr>
      <w:r w:rsidRPr="006C511C">
        <w:t xml:space="preserve">Enzýmy (z gréckeho </w:t>
      </w:r>
      <w:r w:rsidRPr="006C511C">
        <w:rPr>
          <w:i/>
          <w:iCs/>
        </w:rPr>
        <w:t xml:space="preserve">enzymon </w:t>
      </w:r>
      <w:r w:rsidRPr="006C511C">
        <w:t xml:space="preserve">= v droždí), katalyzátory v biologických systémoch, sú po-zoruhodné molekulové prístroje, ktoré určuje charakter chemickej reakcie. </w:t>
      </w:r>
    </w:p>
    <w:p w:rsidR="006C511C" w:rsidRDefault="006C511C" w:rsidP="00091FE8">
      <w:pPr>
        <w:autoSpaceDE w:val="0"/>
        <w:autoSpaceDN w:val="0"/>
        <w:adjustRightInd w:val="0"/>
        <w:jc w:val="both"/>
      </w:pPr>
    </w:p>
    <w:p w:rsidR="006C511C" w:rsidRDefault="00D96963" w:rsidP="002E630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jc w:val="both"/>
      </w:pPr>
      <w:r w:rsidRPr="006C511C">
        <w:t xml:space="preserve">Enzýmy sa tiež podieľajú na transformácii rôznych foriem energie. Najzaujímavejšími charakteristikami en-zýmov sú ich </w:t>
      </w:r>
      <w:r w:rsidRPr="006C511C">
        <w:rPr>
          <w:b/>
          <w:bCs/>
        </w:rPr>
        <w:t xml:space="preserve">katalytická sila (efektivita) </w:t>
      </w:r>
      <w:r w:rsidRPr="006C511C">
        <w:t xml:space="preserve">a </w:t>
      </w:r>
      <w:r w:rsidRPr="006C511C">
        <w:rPr>
          <w:b/>
          <w:bCs/>
        </w:rPr>
        <w:t>špecificita</w:t>
      </w:r>
      <w:r w:rsidRPr="006C511C">
        <w:t xml:space="preserve">. </w:t>
      </w:r>
    </w:p>
    <w:p w:rsidR="006C511C" w:rsidRDefault="006C511C" w:rsidP="00091FE8">
      <w:pPr>
        <w:autoSpaceDE w:val="0"/>
        <w:autoSpaceDN w:val="0"/>
        <w:adjustRightInd w:val="0"/>
        <w:jc w:val="both"/>
      </w:pPr>
    </w:p>
    <w:p w:rsidR="00D96963" w:rsidRPr="006C511C" w:rsidRDefault="00D96963" w:rsidP="00091FE8">
      <w:pPr>
        <w:autoSpaceDE w:val="0"/>
        <w:autoSpaceDN w:val="0"/>
        <w:adjustRightInd w:val="0"/>
        <w:jc w:val="both"/>
      </w:pPr>
      <w:r w:rsidRPr="006C511C">
        <w:t>Pôsobenie mnohých enzýmov je regulované. Väčšina známych enzýmov sú proteíny. Objav katalyticky aktívnych RNA molekúl však poukazuje na to, že proteíny nemajú absolútny monopol v katalýze.</w:t>
      </w:r>
    </w:p>
    <w:p w:rsidR="00D96963" w:rsidRPr="006C511C" w:rsidRDefault="00D96963" w:rsidP="00091FE8">
      <w:pPr>
        <w:autoSpaceDE w:val="0"/>
        <w:autoSpaceDN w:val="0"/>
        <w:adjustRightInd w:val="0"/>
        <w:jc w:val="both"/>
      </w:pPr>
    </w:p>
    <w:p w:rsidR="00B9752E" w:rsidRDefault="00D96963" w:rsidP="00091FE8">
      <w:pPr>
        <w:autoSpaceDE w:val="0"/>
        <w:autoSpaceDN w:val="0"/>
        <w:adjustRightInd w:val="0"/>
        <w:jc w:val="both"/>
      </w:pPr>
      <w:r w:rsidRPr="006C511C">
        <w:t xml:space="preserve">Proteíny ako trieda makromolekúl sú veľmi efektívne pri katalýze rôznych chemických reakcií, pretože sú schopné špecificky viazať veľmi rôzne molekuly. Využitím celého repertoára intermolekulových síl, enzýmy prinášajú substráty do optimálnej vzdialenosti a orientácie, umožňujúc tak efektívnu prestavbu chemických väzieb za vzniku produktov katalyzova-nej reakcie. </w:t>
      </w:r>
    </w:p>
    <w:p w:rsidR="00D96963" w:rsidRPr="006C511C" w:rsidRDefault="00D96963" w:rsidP="00091FE8">
      <w:pPr>
        <w:autoSpaceDE w:val="0"/>
        <w:autoSpaceDN w:val="0"/>
        <w:adjustRightInd w:val="0"/>
        <w:jc w:val="both"/>
      </w:pPr>
      <w:r w:rsidRPr="006C511C">
        <w:t xml:space="preserve">V podstate, enzýmy katalyzujú reakcie tak, že </w:t>
      </w:r>
      <w:r w:rsidRPr="006C511C">
        <w:rPr>
          <w:b/>
          <w:bCs/>
        </w:rPr>
        <w:t>stabilizujú prechodný stav substrátu</w:t>
      </w:r>
      <w:r w:rsidRPr="006C511C">
        <w:t>, t.j. stav s najvyššou energiou. Týmto spôsobom vlastne selektívne určujú, ktorá chemická reakcia prebehne.</w:t>
      </w:r>
    </w:p>
    <w:p w:rsidR="00D96963" w:rsidRPr="006C511C" w:rsidRDefault="00D96963" w:rsidP="00091FE8">
      <w:pPr>
        <w:autoSpaceDE w:val="0"/>
        <w:autoSpaceDN w:val="0"/>
        <w:adjustRightInd w:val="0"/>
        <w:jc w:val="both"/>
      </w:pPr>
    </w:p>
    <w:p w:rsidR="006C511C" w:rsidRDefault="00D96963" w:rsidP="002E630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jc w:val="both"/>
      </w:pPr>
      <w:r w:rsidRPr="006C511C">
        <w:lastRenderedPageBreak/>
        <w:t xml:space="preserve">Enzýmy urýchľujú reakcie minimálne miliónkrát. Bez ich prítomnosti by väčšina reakcií v biologických systémoch nemohla prebiehať, resp. by prebiehala veľmi pomaly. Dokonca aj taká jednoduchá reakcia, akou je hydratácia oxidu uhličitého, je katalyzovaná enzýmom </w:t>
      </w:r>
      <w:r w:rsidRPr="006C511C">
        <w:rPr>
          <w:b/>
          <w:bCs/>
          <w:i/>
          <w:iCs/>
        </w:rPr>
        <w:t>kar-boanhydrázou</w:t>
      </w:r>
      <w:r w:rsidRPr="006C511C">
        <w:t xml:space="preserve">. </w:t>
      </w:r>
    </w:p>
    <w:p w:rsidR="006C511C" w:rsidRDefault="006C511C" w:rsidP="00091FE8">
      <w:pPr>
        <w:autoSpaceDE w:val="0"/>
        <w:autoSpaceDN w:val="0"/>
        <w:adjustRightInd w:val="0"/>
        <w:jc w:val="both"/>
      </w:pPr>
    </w:p>
    <w:p w:rsidR="00D96963" w:rsidRPr="006C511C" w:rsidRDefault="00D96963" w:rsidP="00091FE8">
      <w:pPr>
        <w:autoSpaceDE w:val="0"/>
        <w:autoSpaceDN w:val="0"/>
        <w:adjustRightInd w:val="0"/>
        <w:jc w:val="both"/>
      </w:pPr>
      <w:r w:rsidRPr="006C511C">
        <w:t>Prenos CO</w:t>
      </w:r>
      <w:r w:rsidRPr="006C511C">
        <w:rPr>
          <w:position w:val="-10"/>
          <w:vertAlign w:val="subscript"/>
        </w:rPr>
        <w:t xml:space="preserve">2 </w:t>
      </w:r>
      <w:r w:rsidRPr="006C511C">
        <w:t>z tkanív do krvi a následne do alveolárneho vzduchu by bol menej efektívny bez prítomnosti tohto enzýmu. V skutočnosti, karboanhydráza je jedným z naj-rýchlejších enzýmov, ktoré poznáme. Každá molekula enzýmu hydratuje 10</w:t>
      </w:r>
      <w:r w:rsidRPr="006C511C">
        <w:rPr>
          <w:position w:val="10"/>
          <w:vertAlign w:val="superscript"/>
        </w:rPr>
        <w:t xml:space="preserve">5 </w:t>
      </w:r>
      <w:r w:rsidRPr="006C511C">
        <w:t>molekúl CO</w:t>
      </w:r>
      <w:r w:rsidRPr="006C511C">
        <w:rPr>
          <w:position w:val="-10"/>
          <w:vertAlign w:val="subscript"/>
        </w:rPr>
        <w:t xml:space="preserve">2 </w:t>
      </w:r>
      <w:r w:rsidRPr="006C511C">
        <w:t>za sekundu. Katalyzovaná rýchlosť je 10</w:t>
      </w:r>
      <w:r w:rsidRPr="006C511C">
        <w:rPr>
          <w:position w:val="10"/>
          <w:vertAlign w:val="superscript"/>
        </w:rPr>
        <w:t>7</w:t>
      </w:r>
      <w:r w:rsidRPr="006C511C">
        <w:t>-krát rýchlejšia ako nekatalyzovaná.</w:t>
      </w:r>
    </w:p>
    <w:p w:rsidR="00D96963" w:rsidRPr="006C511C" w:rsidRDefault="00D96963" w:rsidP="00091FE8">
      <w:pPr>
        <w:autoSpaceDE w:val="0"/>
        <w:autoSpaceDN w:val="0"/>
        <w:adjustRightInd w:val="0"/>
        <w:jc w:val="both"/>
      </w:pPr>
    </w:p>
    <w:p w:rsidR="00D96963" w:rsidRPr="006C511C" w:rsidRDefault="00D96963" w:rsidP="00091FE8">
      <w:pPr>
        <w:autoSpaceDE w:val="0"/>
        <w:autoSpaceDN w:val="0"/>
        <w:adjustRightInd w:val="0"/>
        <w:jc w:val="both"/>
      </w:pPr>
      <w:r w:rsidRPr="006C511C">
        <w:t xml:space="preserve">Enzýmy sú vysoko špecializované čo sa týka reakcie, ktorú katalyzujú. Reaktanty sa nazývajú </w:t>
      </w:r>
      <w:r w:rsidRPr="006C511C">
        <w:rPr>
          <w:b/>
          <w:bCs/>
        </w:rPr>
        <w:t>substráty</w:t>
      </w:r>
      <w:r w:rsidRPr="006C511C">
        <w:t>.</w:t>
      </w:r>
    </w:p>
    <w:p w:rsidR="00D96963" w:rsidRPr="006C511C" w:rsidRDefault="00D96963" w:rsidP="00091FE8">
      <w:pPr>
        <w:autoSpaceDE w:val="0"/>
        <w:autoSpaceDN w:val="0"/>
        <w:adjustRightInd w:val="0"/>
        <w:jc w:val="both"/>
      </w:pPr>
    </w:p>
    <w:p w:rsidR="00D96963" w:rsidRPr="006C511C" w:rsidRDefault="00D96963" w:rsidP="00091FE8">
      <w:pPr>
        <w:autoSpaceDE w:val="0"/>
        <w:autoSpaceDN w:val="0"/>
        <w:adjustRightInd w:val="0"/>
        <w:jc w:val="both"/>
        <w:rPr>
          <w:color w:val="943634"/>
        </w:rPr>
      </w:pPr>
      <w:r w:rsidRPr="006C511C">
        <w:t>Enzýmy zvyčajne katalyzujú jedinú chemickú reakciu alebo niekoľko veľmi podobných reakcií. Paralelné reakcie, ktoré by viedli k tvorbe podobných, ale nežiaducich produktov, sa pri enzymatických reakciách vyskytujú zriedkavo, na rozdiel od nekatalyzovaných reakcií. Stupeň špecificity voči substrátu je zvyčajne veľmi vysoký.</w:t>
      </w:r>
    </w:p>
    <w:p w:rsidR="002E6307" w:rsidRPr="002E6307" w:rsidRDefault="002E6307" w:rsidP="002E6307"/>
    <w:p w:rsidR="00D96963" w:rsidRPr="006C511C" w:rsidRDefault="00D96963" w:rsidP="002E6307">
      <w:pPr>
        <w:pStyle w:val="Nadpis1"/>
        <w:spacing w:before="0" w:after="0"/>
        <w:jc w:val="center"/>
        <w:rPr>
          <w:rFonts w:ascii="Times New Roman" w:hAnsi="Times New Roman"/>
          <w:sz w:val="40"/>
          <w:szCs w:val="40"/>
        </w:rPr>
      </w:pPr>
      <w:r w:rsidRPr="006C511C">
        <w:rPr>
          <w:rFonts w:ascii="Times New Roman" w:hAnsi="Times New Roman"/>
          <w:sz w:val="40"/>
          <w:szCs w:val="40"/>
        </w:rPr>
        <w:t>VITAMÍNY</w:t>
      </w:r>
    </w:p>
    <w:p w:rsidR="00D96963" w:rsidRPr="006C511C" w:rsidRDefault="00D96963" w:rsidP="002E630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jc w:val="both"/>
        <w:rPr>
          <w:color w:val="000000"/>
        </w:rPr>
      </w:pPr>
      <w:r w:rsidRPr="006C511C">
        <w:rPr>
          <w:color w:val="000000"/>
        </w:rPr>
        <w:t>Vitamíny sú organické zlúčeniny exogénneho pôvodu, potrebné na udržiavanie normálnych metabolických pochodov v tele živých organizmov. Pri nedostatku vitamínov nastávajú zmeny v normálnom raste, vývoji organizmu a môže dôjsť k vytvoreniu chorôb ako skorbut, krivica, beriberi.</w:t>
      </w:r>
    </w:p>
    <w:p w:rsidR="00D96963" w:rsidRPr="006C511C" w:rsidRDefault="00D96963" w:rsidP="00091FE8">
      <w:pPr>
        <w:autoSpaceDE w:val="0"/>
        <w:autoSpaceDN w:val="0"/>
        <w:adjustRightInd w:val="0"/>
        <w:jc w:val="both"/>
        <w:rPr>
          <w:color w:val="000000"/>
        </w:rPr>
      </w:pPr>
    </w:p>
    <w:p w:rsidR="00D96963" w:rsidRPr="006C511C" w:rsidRDefault="00D96963" w:rsidP="00091FE8">
      <w:pPr>
        <w:autoSpaceDE w:val="0"/>
        <w:autoSpaceDN w:val="0"/>
        <w:adjustRightInd w:val="0"/>
        <w:jc w:val="both"/>
        <w:rPr>
          <w:color w:val="000000"/>
        </w:rPr>
      </w:pPr>
      <w:r w:rsidRPr="006C511C">
        <w:rPr>
          <w:color w:val="000000"/>
        </w:rPr>
        <w:t>Tieto choroby sú známe po mnohé storočia, ale myšlienka, že môžu byť spôsobené nedostatkom istej zložky potravy je relatívne nová. Fakt, že konzumácia malého množstva citru-sových plodov môže zabrániť skorbutu, bol zistený až v roku 1757. Prešlo ešte viac ako 120 rokov, kým sa prišlo na to, že malá dávka jačmeňa pridaná k hladkej ryži môže zabrániť cho-robe beriberi.</w:t>
      </w:r>
    </w:p>
    <w:p w:rsidR="00D96963" w:rsidRPr="006C511C" w:rsidRDefault="00D96963" w:rsidP="00091FE8">
      <w:pPr>
        <w:autoSpaceDE w:val="0"/>
        <w:autoSpaceDN w:val="0"/>
        <w:adjustRightInd w:val="0"/>
        <w:jc w:val="both"/>
        <w:rPr>
          <w:color w:val="000000"/>
        </w:rPr>
      </w:pPr>
    </w:p>
    <w:p w:rsidR="00D96963" w:rsidRPr="006C511C" w:rsidRDefault="00D96963" w:rsidP="00091FE8">
      <w:pPr>
        <w:autoSpaceDE w:val="0"/>
        <w:autoSpaceDN w:val="0"/>
        <w:adjustRightInd w:val="0"/>
        <w:jc w:val="both"/>
        <w:rPr>
          <w:color w:val="000000"/>
        </w:rPr>
      </w:pPr>
      <w:r w:rsidRPr="006C511C">
        <w:rPr>
          <w:color w:val="000000"/>
        </w:rPr>
        <w:t xml:space="preserve">Až v roku 1911 poľsky biochemik </w:t>
      </w:r>
      <w:r w:rsidRPr="006C511C">
        <w:rPr>
          <w:i/>
          <w:iCs/>
          <w:color w:val="000000"/>
        </w:rPr>
        <w:t xml:space="preserve">Casimir Funk </w:t>
      </w:r>
      <w:r w:rsidRPr="006C511C">
        <w:rPr>
          <w:color w:val="000000"/>
        </w:rPr>
        <w:t>vyslovil "teóriu vitamínov" – esenciálnych zložiek potravy, ktoré môžu zabrániť vzniku istých chorôb. Podarilo sa mu izolovať faktor z jedla, ktorý zabraňoval vzniku choroby beriberi a nazval ho "</w:t>
      </w:r>
      <w:r w:rsidRPr="006C511C">
        <w:rPr>
          <w:i/>
          <w:iCs/>
          <w:color w:val="000000"/>
        </w:rPr>
        <w:t>vitamine</w:t>
      </w:r>
      <w:r w:rsidRPr="006C511C">
        <w:rPr>
          <w:color w:val="000000"/>
        </w:rPr>
        <w:t>", čím chcel vyjadriť, že ide o amíny dôležité pre život. Mnoho vitamínov známych v súčasnosti nie sú amíny, ale názov vitamín, označujúci tieto zložky potravy už ostal.</w:t>
      </w:r>
    </w:p>
    <w:p w:rsidR="00D96963" w:rsidRPr="006C511C" w:rsidRDefault="00D96963" w:rsidP="00091FE8">
      <w:pPr>
        <w:autoSpaceDE w:val="0"/>
        <w:autoSpaceDN w:val="0"/>
        <w:adjustRightInd w:val="0"/>
        <w:jc w:val="both"/>
        <w:rPr>
          <w:color w:val="000000"/>
        </w:rPr>
      </w:pPr>
    </w:p>
    <w:p w:rsidR="00D96963" w:rsidRPr="006C511C" w:rsidRDefault="00D96963" w:rsidP="00091FE8">
      <w:pPr>
        <w:autoSpaceDE w:val="0"/>
        <w:autoSpaceDN w:val="0"/>
        <w:adjustRightInd w:val="0"/>
        <w:jc w:val="both"/>
        <w:rPr>
          <w:color w:val="000000"/>
        </w:rPr>
      </w:pPr>
      <w:r w:rsidRPr="006C511C">
        <w:rPr>
          <w:color w:val="000000"/>
        </w:rPr>
        <w:t>V počiatkoch bola presná štruktúra a tým aj chemický názov vitamínov neznámy. V snahe vyhnúť sa názvom typu "skorbutu zabraňujúci faktor", vedci začali používať písmená, ktorými označovali rôzne vitamíny. Tento systém sa stal natoľko populárnym, že napriek tomu, že v súčasnosti je známa presná štruktúra vitamínov, ich názvy ostali pôvodné. V niektorých prípadoch sa zistilo, že vitamín pozostáva z viacerých zložiek ako sa pôvodne myslelo, preto máme vitamíny typu B</w:t>
      </w:r>
      <w:r w:rsidRPr="006C511C">
        <w:rPr>
          <w:color w:val="000000"/>
          <w:position w:val="-10"/>
          <w:vertAlign w:val="subscript"/>
        </w:rPr>
        <w:t>1</w:t>
      </w:r>
      <w:r w:rsidRPr="006C511C">
        <w:rPr>
          <w:color w:val="000000"/>
        </w:rPr>
        <w:t>, B</w:t>
      </w:r>
      <w:r w:rsidRPr="006C511C">
        <w:rPr>
          <w:color w:val="000000"/>
          <w:position w:val="-10"/>
          <w:vertAlign w:val="subscript"/>
        </w:rPr>
        <w:t>2</w:t>
      </w:r>
      <w:r w:rsidRPr="006C511C">
        <w:rPr>
          <w:color w:val="000000"/>
        </w:rPr>
        <w:t>, atď.</w:t>
      </w:r>
    </w:p>
    <w:p w:rsidR="00D96963" w:rsidRPr="006C511C" w:rsidRDefault="00D96963" w:rsidP="00091FE8">
      <w:pPr>
        <w:pStyle w:val="Default"/>
        <w:jc w:val="both"/>
        <w:rPr>
          <w:rFonts w:ascii="Times New Roman" w:hAnsi="Times New Roman" w:cs="Times New Roman"/>
        </w:rPr>
      </w:pPr>
    </w:p>
    <w:p w:rsidR="00D96963" w:rsidRPr="006C511C" w:rsidRDefault="00D96963" w:rsidP="002E6307">
      <w:pPr>
        <w:pStyle w:val="Zkladntext2"/>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after="0" w:line="240" w:lineRule="auto"/>
        <w:jc w:val="both"/>
        <w:rPr>
          <w:color w:val="000000"/>
          <w:u w:val="single"/>
        </w:rPr>
      </w:pPr>
      <w:r w:rsidRPr="006C511C">
        <w:rPr>
          <w:color w:val="000000"/>
          <w:u w:val="single"/>
        </w:rPr>
        <w:t xml:space="preserve">Základné funkcie vitamínov a ich vlastnosti možno v podstate zhrnúť do troch bodov: </w:t>
      </w:r>
    </w:p>
    <w:p w:rsidR="00D96963" w:rsidRDefault="00D96963" w:rsidP="002E6307">
      <w:pPr>
        <w:pStyle w:val="Zkladntext2"/>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after="0" w:line="240" w:lineRule="auto"/>
        <w:ind w:left="284" w:hanging="284"/>
        <w:jc w:val="both"/>
        <w:rPr>
          <w:color w:val="000000"/>
        </w:rPr>
      </w:pPr>
      <w:r w:rsidRPr="006C511C">
        <w:rPr>
          <w:color w:val="000000"/>
        </w:rPr>
        <w:lastRenderedPageBreak/>
        <w:t xml:space="preserve">1. Vitamíny sú faktory exogénne, ktoré môže získať určitý heterotrofný organizmus len z vonkajších zdrojov (potravou), pretože si ich nevie sám vlastnými prostriedkami vyrobiť. Preto sú to látky pre taký organizmus nevyhnutné (esenciálne). </w:t>
      </w:r>
    </w:p>
    <w:p w:rsidR="006C511C" w:rsidRPr="006C511C" w:rsidRDefault="006C511C" w:rsidP="002E6307">
      <w:pPr>
        <w:pStyle w:val="Zkladntext2"/>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after="0" w:line="240" w:lineRule="auto"/>
        <w:ind w:left="284" w:hanging="284"/>
        <w:jc w:val="both"/>
        <w:rPr>
          <w:color w:val="000000"/>
        </w:rPr>
      </w:pPr>
    </w:p>
    <w:p w:rsidR="00D96963" w:rsidRPr="006C511C" w:rsidRDefault="00D96963" w:rsidP="002E6307">
      <w:pPr>
        <w:pStyle w:val="Zkladntext2"/>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after="0" w:line="240" w:lineRule="auto"/>
        <w:ind w:left="284" w:hanging="284"/>
        <w:jc w:val="both"/>
        <w:rPr>
          <w:color w:val="000000"/>
        </w:rPr>
      </w:pPr>
      <w:r w:rsidRPr="006C511C">
        <w:rPr>
          <w:color w:val="000000"/>
        </w:rPr>
        <w:t xml:space="preserve">2. Vitamíny sú faktory, ktoré pôsobia už v malých koncentráciach, neporovnateľných s kvan-titatívnou potrebou základných živín (sacharidy, tuky, bielkoviny). Pôsobia ako bio-katalyzátory a nezúčastňujú sa tvorby tkaniva (ako stavebné jednotky), ani dodávky energie. </w:t>
      </w:r>
    </w:p>
    <w:p w:rsidR="00D96963" w:rsidRPr="006C511C" w:rsidRDefault="00D96963" w:rsidP="002E6307">
      <w:pPr>
        <w:pStyle w:val="Zkladntext2"/>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after="0" w:line="240" w:lineRule="auto"/>
        <w:ind w:left="284" w:hanging="284"/>
        <w:jc w:val="both"/>
        <w:rPr>
          <w:color w:val="000000"/>
        </w:rPr>
      </w:pPr>
    </w:p>
    <w:p w:rsidR="00D96963" w:rsidRPr="006C511C" w:rsidRDefault="00D96963" w:rsidP="002E6307">
      <w:pPr>
        <w:pStyle w:val="Zkladntext2"/>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after="0" w:line="240" w:lineRule="auto"/>
        <w:ind w:left="284" w:hanging="284"/>
        <w:jc w:val="both"/>
        <w:rPr>
          <w:color w:val="000000"/>
        </w:rPr>
      </w:pPr>
      <w:r w:rsidRPr="006C511C">
        <w:rPr>
          <w:color w:val="000000"/>
        </w:rPr>
        <w:t xml:space="preserve">3. Funkciou vitamínov je, že buď samotné, alebo ich metabolity (koenzýmy), urýchľujú premenu látok, a teda aj premeny energie, a preto sú pre normálne životné funkcie daného organizmu nevyhnutné. Na upresnenie je potrebné dodať, že aj keď dnes je presne známa úloha mnohých vitamínov v slede metabolických dejov, objasnenie ich úplnej funkcie v organizme je doteraz neúplné. Mnohé vitamíny sú zapojené do enzýmových systémov – vytvárajú ich koenzýmovú zložku – u niektorých vitamínov však dodnes nie je príslušný enzýmový systém známy. </w:t>
      </w:r>
    </w:p>
    <w:p w:rsidR="00D96963" w:rsidRDefault="00D96963" w:rsidP="00091FE8">
      <w:pPr>
        <w:pStyle w:val="Default"/>
        <w:jc w:val="both"/>
        <w:rPr>
          <w:rFonts w:ascii="Times New Roman" w:hAnsi="Times New Roman" w:cs="Times New Roman"/>
        </w:rPr>
      </w:pPr>
    </w:p>
    <w:p w:rsidR="00D96963" w:rsidRPr="006C511C" w:rsidRDefault="00D96963" w:rsidP="002E630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jc w:val="both"/>
        <w:rPr>
          <w:color w:val="000000"/>
          <w:u w:val="single"/>
        </w:rPr>
      </w:pPr>
      <w:r w:rsidRPr="006C511C">
        <w:rPr>
          <w:color w:val="000000"/>
          <w:u w:val="single"/>
        </w:rPr>
        <w:t>Vo všeobecnosti, vitamíny sa delia na:</w:t>
      </w:r>
    </w:p>
    <w:p w:rsidR="00D96963" w:rsidRPr="006C511C" w:rsidRDefault="00D96963" w:rsidP="002E6307">
      <w:pPr>
        <w:pStyle w:val="Zkladntext2"/>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after="0" w:line="240" w:lineRule="auto"/>
        <w:jc w:val="both"/>
        <w:rPr>
          <w:color w:val="000000"/>
        </w:rPr>
      </w:pPr>
      <w:r w:rsidRPr="006C511C">
        <w:t xml:space="preserve"> </w:t>
      </w:r>
      <w:r w:rsidRPr="006C511C">
        <w:rPr>
          <w:color w:val="000000"/>
        </w:rPr>
        <w:t xml:space="preserve">■ </w:t>
      </w:r>
      <w:r w:rsidRPr="006C511C">
        <w:rPr>
          <w:b/>
          <w:bCs/>
          <w:color w:val="000000"/>
        </w:rPr>
        <w:t xml:space="preserve">lipofilné </w:t>
      </w:r>
      <w:r w:rsidRPr="006C511C">
        <w:rPr>
          <w:color w:val="000000"/>
        </w:rPr>
        <w:t xml:space="preserve">(rozpustné v tukoch). Patria sem axeroftol a jeho izoméry, kalciferoly, tokoferoly a vitamíny K. Vyskytujú sa v orgánoch bohatých na lipidy, u živočíchov v tukovom tkanive, napr. v pečeni, u rastlín v semenách. </w:t>
      </w:r>
    </w:p>
    <w:p w:rsidR="00D96963" w:rsidRPr="006C511C" w:rsidRDefault="00D96963" w:rsidP="002E6307">
      <w:pPr>
        <w:pStyle w:val="Zkladntext2"/>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after="0" w:line="240" w:lineRule="auto"/>
        <w:jc w:val="both"/>
        <w:rPr>
          <w:color w:val="000000"/>
        </w:rPr>
      </w:pPr>
      <w:r w:rsidRPr="006C511C">
        <w:rPr>
          <w:color w:val="000000"/>
        </w:rPr>
        <w:t xml:space="preserve">■ </w:t>
      </w:r>
      <w:r w:rsidRPr="006C511C">
        <w:rPr>
          <w:b/>
          <w:bCs/>
          <w:color w:val="000000"/>
        </w:rPr>
        <w:t xml:space="preserve">hydrofilné </w:t>
      </w:r>
      <w:r w:rsidRPr="006C511C">
        <w:rPr>
          <w:color w:val="000000"/>
        </w:rPr>
        <w:t xml:space="preserve">(rozpustné vo vode). Patria sem členy komplexu vitamínov B spolu s cholínom, inozitolom a kyselinou </w:t>
      </w:r>
      <w:r w:rsidRPr="006C511C">
        <w:rPr>
          <w:i/>
          <w:iCs/>
          <w:color w:val="000000"/>
        </w:rPr>
        <w:t>p</w:t>
      </w:r>
      <w:r w:rsidRPr="006C511C">
        <w:rPr>
          <w:color w:val="000000"/>
        </w:rPr>
        <w:t xml:space="preserve">-aminobenzoovou. Obyčajne sa do tzv. komplexu vitamínov B zahŕ-ňajú všetky vo vode rozpustné vitamíny nachádzajúce sa v kvasinkách a pečeni. Najznámejšie sú tiamín, riboflavín, kyselina nikotínová. </w:t>
      </w:r>
    </w:p>
    <w:p w:rsidR="00D96963" w:rsidRPr="006C511C" w:rsidRDefault="00D96963" w:rsidP="00091FE8">
      <w:pPr>
        <w:pStyle w:val="Zkladntext2"/>
        <w:spacing w:after="0" w:line="240" w:lineRule="auto"/>
        <w:jc w:val="both"/>
        <w:rPr>
          <w:color w:val="000000"/>
        </w:rPr>
      </w:pPr>
    </w:p>
    <w:p w:rsidR="00D96963" w:rsidRPr="006C511C" w:rsidRDefault="00D96963" w:rsidP="00091FE8">
      <w:pPr>
        <w:autoSpaceDE w:val="0"/>
        <w:autoSpaceDN w:val="0"/>
        <w:adjustRightInd w:val="0"/>
        <w:jc w:val="both"/>
        <w:rPr>
          <w:color w:val="943634"/>
        </w:rPr>
      </w:pPr>
      <w:r w:rsidRPr="006C511C">
        <w:rPr>
          <w:noProof/>
          <w:color w:val="943634"/>
        </w:rPr>
        <w:lastRenderedPageBreak/>
        <w:drawing>
          <wp:inline distT="0" distB="0" distL="0" distR="0">
            <wp:extent cx="5772412" cy="4773113"/>
            <wp:effectExtent l="19050" t="0" r="0" b="0"/>
            <wp:docPr id="118" name="Obrázo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328" cstate="print"/>
                    <a:srcRect/>
                    <a:stretch>
                      <a:fillRect/>
                    </a:stretch>
                  </pic:blipFill>
                  <pic:spPr bwMode="auto">
                    <a:xfrm>
                      <a:off x="0" y="0"/>
                      <a:ext cx="5773900" cy="4774344"/>
                    </a:xfrm>
                    <a:prstGeom prst="rect">
                      <a:avLst/>
                    </a:prstGeom>
                    <a:noFill/>
                    <a:ln w="9525">
                      <a:noFill/>
                      <a:miter lim="800000"/>
                      <a:headEnd/>
                      <a:tailEnd/>
                    </a:ln>
                  </pic:spPr>
                </pic:pic>
              </a:graphicData>
            </a:graphic>
          </wp:inline>
        </w:drawing>
      </w:r>
    </w:p>
    <w:p w:rsidR="00D96963" w:rsidRPr="006C511C" w:rsidRDefault="00D96963" w:rsidP="00091FE8">
      <w:pPr>
        <w:autoSpaceDE w:val="0"/>
        <w:autoSpaceDN w:val="0"/>
        <w:adjustRightInd w:val="0"/>
        <w:jc w:val="both"/>
        <w:rPr>
          <w:color w:val="943634"/>
        </w:rPr>
      </w:pPr>
      <w:r w:rsidRPr="006C511C">
        <w:rPr>
          <w:noProof/>
          <w:color w:val="943634"/>
        </w:rPr>
        <w:drawing>
          <wp:inline distT="0" distB="0" distL="0" distR="0">
            <wp:extent cx="5783706" cy="2593027"/>
            <wp:effectExtent l="19050" t="0" r="7494" b="0"/>
            <wp:docPr id="119" name="Obrázo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329" cstate="print"/>
                    <a:srcRect/>
                    <a:stretch>
                      <a:fillRect/>
                    </a:stretch>
                  </pic:blipFill>
                  <pic:spPr bwMode="auto">
                    <a:xfrm>
                      <a:off x="0" y="0"/>
                      <a:ext cx="5785707" cy="2593924"/>
                    </a:xfrm>
                    <a:prstGeom prst="rect">
                      <a:avLst/>
                    </a:prstGeom>
                    <a:noFill/>
                    <a:ln w="9525">
                      <a:noFill/>
                      <a:miter lim="800000"/>
                      <a:headEnd/>
                      <a:tailEnd/>
                    </a:ln>
                  </pic:spPr>
                </pic:pic>
              </a:graphicData>
            </a:graphic>
          </wp:inline>
        </w:drawing>
      </w:r>
    </w:p>
    <w:p w:rsidR="00D96963" w:rsidRPr="006C511C" w:rsidRDefault="00D96963" w:rsidP="00091FE8">
      <w:pPr>
        <w:autoSpaceDE w:val="0"/>
        <w:autoSpaceDN w:val="0"/>
        <w:adjustRightInd w:val="0"/>
        <w:jc w:val="both"/>
        <w:rPr>
          <w:color w:val="943634"/>
        </w:rPr>
      </w:pPr>
      <w:r w:rsidRPr="006C511C">
        <w:rPr>
          <w:noProof/>
          <w:color w:val="943634"/>
        </w:rPr>
        <w:lastRenderedPageBreak/>
        <w:drawing>
          <wp:inline distT="0" distB="0" distL="0" distR="0">
            <wp:extent cx="5875826" cy="2444178"/>
            <wp:effectExtent l="19050" t="0" r="0" b="0"/>
            <wp:docPr id="120" name="Obrázo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330" cstate="print"/>
                    <a:srcRect/>
                    <a:stretch>
                      <a:fillRect/>
                    </a:stretch>
                  </pic:blipFill>
                  <pic:spPr bwMode="auto">
                    <a:xfrm>
                      <a:off x="0" y="0"/>
                      <a:ext cx="5881559" cy="2446563"/>
                    </a:xfrm>
                    <a:prstGeom prst="rect">
                      <a:avLst/>
                    </a:prstGeom>
                    <a:noFill/>
                    <a:ln w="9525">
                      <a:noFill/>
                      <a:miter lim="800000"/>
                      <a:headEnd/>
                      <a:tailEnd/>
                    </a:ln>
                  </pic:spPr>
                </pic:pic>
              </a:graphicData>
            </a:graphic>
          </wp:inline>
        </w:drawing>
      </w:r>
    </w:p>
    <w:p w:rsidR="00D96963" w:rsidRPr="006C511C" w:rsidRDefault="00D96963" w:rsidP="00091FE8">
      <w:pPr>
        <w:autoSpaceDE w:val="0"/>
        <w:autoSpaceDN w:val="0"/>
        <w:adjustRightInd w:val="0"/>
        <w:jc w:val="both"/>
        <w:rPr>
          <w:color w:val="943634"/>
        </w:rPr>
      </w:pPr>
    </w:p>
    <w:p w:rsidR="00D96963" w:rsidRPr="006C511C" w:rsidRDefault="00D96963" w:rsidP="00091FE8">
      <w:pPr>
        <w:autoSpaceDE w:val="0"/>
        <w:autoSpaceDN w:val="0"/>
        <w:adjustRightInd w:val="0"/>
        <w:jc w:val="both"/>
        <w:rPr>
          <w:color w:val="943634"/>
        </w:rPr>
      </w:pPr>
      <w:r w:rsidRPr="006C511C">
        <w:rPr>
          <w:noProof/>
          <w:color w:val="943634"/>
        </w:rPr>
        <w:drawing>
          <wp:inline distT="0" distB="0" distL="0" distR="0">
            <wp:extent cx="5658031" cy="4492342"/>
            <wp:effectExtent l="19050" t="0" r="0" b="0"/>
            <wp:docPr id="121" name="Obrázo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331" cstate="print"/>
                    <a:srcRect/>
                    <a:stretch>
                      <a:fillRect/>
                    </a:stretch>
                  </pic:blipFill>
                  <pic:spPr bwMode="auto">
                    <a:xfrm>
                      <a:off x="0" y="0"/>
                      <a:ext cx="5661504" cy="4495100"/>
                    </a:xfrm>
                    <a:prstGeom prst="rect">
                      <a:avLst/>
                    </a:prstGeom>
                    <a:noFill/>
                    <a:ln w="9525">
                      <a:noFill/>
                      <a:miter lim="800000"/>
                      <a:headEnd/>
                      <a:tailEnd/>
                    </a:ln>
                  </pic:spPr>
                </pic:pic>
              </a:graphicData>
            </a:graphic>
          </wp:inline>
        </w:drawing>
      </w:r>
    </w:p>
    <w:p w:rsidR="00D96963" w:rsidRPr="006C511C" w:rsidRDefault="00D96963" w:rsidP="00091FE8">
      <w:pPr>
        <w:autoSpaceDE w:val="0"/>
        <w:autoSpaceDN w:val="0"/>
        <w:adjustRightInd w:val="0"/>
        <w:jc w:val="both"/>
        <w:rPr>
          <w:color w:val="943634"/>
        </w:rPr>
      </w:pPr>
    </w:p>
    <w:p w:rsidR="00D96963" w:rsidRPr="006C511C" w:rsidRDefault="00D96963" w:rsidP="00091FE8">
      <w:pPr>
        <w:autoSpaceDE w:val="0"/>
        <w:autoSpaceDN w:val="0"/>
        <w:adjustRightInd w:val="0"/>
        <w:jc w:val="both"/>
        <w:rPr>
          <w:color w:val="943634"/>
        </w:rPr>
      </w:pPr>
    </w:p>
    <w:p w:rsidR="00D96963" w:rsidRPr="006C511C" w:rsidRDefault="00D96963" w:rsidP="00091FE8">
      <w:pPr>
        <w:autoSpaceDE w:val="0"/>
        <w:autoSpaceDN w:val="0"/>
        <w:adjustRightInd w:val="0"/>
        <w:jc w:val="both"/>
        <w:rPr>
          <w:color w:val="943634"/>
        </w:rPr>
      </w:pPr>
    </w:p>
    <w:p w:rsidR="00D96963" w:rsidRPr="006C511C" w:rsidRDefault="00D96963" w:rsidP="00091FE8">
      <w:pPr>
        <w:autoSpaceDE w:val="0"/>
        <w:autoSpaceDN w:val="0"/>
        <w:adjustRightInd w:val="0"/>
        <w:jc w:val="both"/>
        <w:rPr>
          <w:color w:val="943634"/>
        </w:rPr>
      </w:pPr>
    </w:p>
    <w:p w:rsidR="00D96963" w:rsidRPr="006C511C" w:rsidRDefault="00D96963" w:rsidP="00091FE8">
      <w:pPr>
        <w:autoSpaceDE w:val="0"/>
        <w:autoSpaceDN w:val="0"/>
        <w:adjustRightInd w:val="0"/>
        <w:jc w:val="both"/>
        <w:rPr>
          <w:color w:val="943634"/>
        </w:rPr>
      </w:pPr>
    </w:p>
    <w:p w:rsidR="00D96963" w:rsidRPr="006C511C" w:rsidRDefault="00D96963" w:rsidP="00091FE8">
      <w:pPr>
        <w:autoSpaceDE w:val="0"/>
        <w:autoSpaceDN w:val="0"/>
        <w:adjustRightInd w:val="0"/>
        <w:jc w:val="both"/>
        <w:rPr>
          <w:color w:val="943634"/>
        </w:rPr>
      </w:pPr>
    </w:p>
    <w:p w:rsidR="00D96963" w:rsidRPr="006C511C" w:rsidRDefault="00D96963" w:rsidP="00091FE8">
      <w:pPr>
        <w:autoSpaceDE w:val="0"/>
        <w:autoSpaceDN w:val="0"/>
        <w:adjustRightInd w:val="0"/>
        <w:jc w:val="both"/>
        <w:rPr>
          <w:color w:val="943634"/>
        </w:rPr>
      </w:pPr>
    </w:p>
    <w:p w:rsidR="00D96963" w:rsidRDefault="00D96963" w:rsidP="00091FE8">
      <w:pPr>
        <w:autoSpaceDE w:val="0"/>
        <w:autoSpaceDN w:val="0"/>
        <w:adjustRightInd w:val="0"/>
        <w:jc w:val="both"/>
        <w:rPr>
          <w:color w:val="943634"/>
        </w:rPr>
      </w:pPr>
    </w:p>
    <w:p w:rsidR="00770008" w:rsidRDefault="00770008" w:rsidP="00091FE8">
      <w:pPr>
        <w:autoSpaceDE w:val="0"/>
        <w:autoSpaceDN w:val="0"/>
        <w:adjustRightInd w:val="0"/>
        <w:jc w:val="both"/>
        <w:rPr>
          <w:color w:val="943634"/>
        </w:rPr>
      </w:pPr>
    </w:p>
    <w:p w:rsidR="00770008" w:rsidRDefault="00770008" w:rsidP="00091FE8">
      <w:pPr>
        <w:autoSpaceDE w:val="0"/>
        <w:autoSpaceDN w:val="0"/>
        <w:adjustRightInd w:val="0"/>
        <w:jc w:val="both"/>
        <w:rPr>
          <w:color w:val="943634"/>
        </w:rPr>
      </w:pPr>
    </w:p>
    <w:p w:rsidR="00770008" w:rsidRDefault="00770008" w:rsidP="00091FE8">
      <w:pPr>
        <w:autoSpaceDE w:val="0"/>
        <w:autoSpaceDN w:val="0"/>
        <w:adjustRightInd w:val="0"/>
        <w:jc w:val="both"/>
        <w:rPr>
          <w:color w:val="943634"/>
        </w:rPr>
      </w:pPr>
    </w:p>
    <w:p w:rsidR="00770008" w:rsidRDefault="00770008" w:rsidP="00091FE8">
      <w:pPr>
        <w:autoSpaceDE w:val="0"/>
        <w:autoSpaceDN w:val="0"/>
        <w:adjustRightInd w:val="0"/>
        <w:jc w:val="both"/>
        <w:rPr>
          <w:color w:val="943634"/>
        </w:rPr>
      </w:pPr>
    </w:p>
    <w:p w:rsidR="00770008" w:rsidRDefault="00770008" w:rsidP="00091FE8">
      <w:pPr>
        <w:autoSpaceDE w:val="0"/>
        <w:autoSpaceDN w:val="0"/>
        <w:adjustRightInd w:val="0"/>
        <w:jc w:val="both"/>
        <w:rPr>
          <w:color w:val="943634"/>
        </w:rPr>
      </w:pPr>
    </w:p>
    <w:p w:rsidR="00770008" w:rsidRDefault="00770008" w:rsidP="00091FE8">
      <w:pPr>
        <w:autoSpaceDE w:val="0"/>
        <w:autoSpaceDN w:val="0"/>
        <w:adjustRightInd w:val="0"/>
        <w:jc w:val="both"/>
        <w:rPr>
          <w:color w:val="943634"/>
        </w:rPr>
      </w:pPr>
    </w:p>
    <w:p w:rsidR="00770008" w:rsidRPr="006C511C" w:rsidRDefault="00770008" w:rsidP="00091FE8">
      <w:pPr>
        <w:autoSpaceDE w:val="0"/>
        <w:autoSpaceDN w:val="0"/>
        <w:adjustRightInd w:val="0"/>
        <w:jc w:val="both"/>
        <w:rPr>
          <w:color w:val="943634"/>
        </w:rPr>
      </w:pPr>
    </w:p>
    <w:p w:rsidR="00D96963" w:rsidRPr="006C511C" w:rsidRDefault="00D96963" w:rsidP="00091FE8">
      <w:pPr>
        <w:autoSpaceDE w:val="0"/>
        <w:autoSpaceDN w:val="0"/>
        <w:adjustRightInd w:val="0"/>
        <w:jc w:val="both"/>
        <w:rPr>
          <w:color w:val="943634"/>
        </w:rPr>
      </w:pPr>
    </w:p>
    <w:p w:rsidR="00D96963" w:rsidRPr="006C511C" w:rsidRDefault="00D96963" w:rsidP="00091FE8">
      <w:pPr>
        <w:autoSpaceDE w:val="0"/>
        <w:autoSpaceDN w:val="0"/>
        <w:adjustRightInd w:val="0"/>
        <w:jc w:val="both"/>
        <w:rPr>
          <w:color w:val="943634"/>
        </w:rPr>
      </w:pPr>
    </w:p>
    <w:p w:rsidR="00D96963" w:rsidRPr="006C511C" w:rsidRDefault="00D96963" w:rsidP="00091FE8">
      <w:pPr>
        <w:autoSpaceDE w:val="0"/>
        <w:autoSpaceDN w:val="0"/>
        <w:adjustRightInd w:val="0"/>
        <w:jc w:val="both"/>
        <w:rPr>
          <w:color w:val="943634"/>
        </w:rPr>
      </w:pPr>
    </w:p>
    <w:p w:rsidR="00D96963" w:rsidRPr="006C511C" w:rsidRDefault="00D96963" w:rsidP="00091FE8">
      <w:pPr>
        <w:autoSpaceDE w:val="0"/>
        <w:autoSpaceDN w:val="0"/>
        <w:adjustRightInd w:val="0"/>
        <w:jc w:val="both"/>
        <w:rPr>
          <w:color w:val="943634"/>
        </w:rPr>
      </w:pPr>
      <w:r w:rsidRPr="006C511C">
        <w:rPr>
          <w:noProof/>
          <w:color w:val="943634"/>
        </w:rPr>
        <w:drawing>
          <wp:inline distT="0" distB="0" distL="0" distR="0">
            <wp:extent cx="4168970" cy="1452192"/>
            <wp:effectExtent l="19050" t="0" r="2980" b="0"/>
            <wp:docPr id="122" name="Obrázo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332" cstate="print"/>
                    <a:srcRect/>
                    <a:stretch>
                      <a:fillRect/>
                    </a:stretch>
                  </pic:blipFill>
                  <pic:spPr bwMode="auto">
                    <a:xfrm>
                      <a:off x="0" y="0"/>
                      <a:ext cx="4170500" cy="1452725"/>
                    </a:xfrm>
                    <a:prstGeom prst="rect">
                      <a:avLst/>
                    </a:prstGeom>
                    <a:noFill/>
                    <a:ln w="9525">
                      <a:noFill/>
                      <a:miter lim="800000"/>
                      <a:headEnd/>
                      <a:tailEnd/>
                    </a:ln>
                  </pic:spPr>
                </pic:pic>
              </a:graphicData>
            </a:graphic>
          </wp:inline>
        </w:drawing>
      </w:r>
    </w:p>
    <w:p w:rsidR="00D96963" w:rsidRPr="006C511C" w:rsidRDefault="00D96963" w:rsidP="00091FE8">
      <w:pPr>
        <w:autoSpaceDE w:val="0"/>
        <w:autoSpaceDN w:val="0"/>
        <w:adjustRightInd w:val="0"/>
        <w:jc w:val="both"/>
        <w:rPr>
          <w:color w:val="943634"/>
        </w:rPr>
      </w:pPr>
      <w:r w:rsidRPr="006C511C">
        <w:rPr>
          <w:noProof/>
          <w:color w:val="943634"/>
        </w:rPr>
        <w:drawing>
          <wp:inline distT="0" distB="0" distL="0" distR="0">
            <wp:extent cx="5484216" cy="4093268"/>
            <wp:effectExtent l="19050" t="0" r="2184" b="0"/>
            <wp:docPr id="123" name="Obrázo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333" cstate="print"/>
                    <a:srcRect/>
                    <a:stretch>
                      <a:fillRect/>
                    </a:stretch>
                  </pic:blipFill>
                  <pic:spPr bwMode="auto">
                    <a:xfrm>
                      <a:off x="0" y="0"/>
                      <a:ext cx="5484140" cy="4093211"/>
                    </a:xfrm>
                    <a:prstGeom prst="rect">
                      <a:avLst/>
                    </a:prstGeom>
                    <a:noFill/>
                    <a:ln w="9525">
                      <a:noFill/>
                      <a:miter lim="800000"/>
                      <a:headEnd/>
                      <a:tailEnd/>
                    </a:ln>
                  </pic:spPr>
                </pic:pic>
              </a:graphicData>
            </a:graphic>
          </wp:inline>
        </w:drawing>
      </w:r>
    </w:p>
    <w:p w:rsidR="00D96963" w:rsidRPr="006C511C" w:rsidRDefault="00D96963" w:rsidP="00091FE8">
      <w:pPr>
        <w:autoSpaceDE w:val="0"/>
        <w:autoSpaceDN w:val="0"/>
        <w:adjustRightInd w:val="0"/>
        <w:jc w:val="both"/>
        <w:rPr>
          <w:lang w:val="en-US"/>
        </w:rPr>
      </w:pPr>
    </w:p>
    <w:p w:rsidR="00D96963" w:rsidRPr="006C511C" w:rsidRDefault="00D96963" w:rsidP="00091FE8">
      <w:pPr>
        <w:autoSpaceDE w:val="0"/>
        <w:autoSpaceDN w:val="0"/>
        <w:adjustRightInd w:val="0"/>
        <w:jc w:val="both"/>
      </w:pPr>
      <w:r w:rsidRPr="006C511C">
        <w:rPr>
          <w:lang w:val="en-US"/>
        </w:rPr>
        <w:t>[</w:t>
      </w:r>
      <w:r w:rsidRPr="006C511C">
        <w:t>Praktikum z biochémie 2. vydanie, © Sedlák, Danko, Varhač, Paulíková, Podhradský, 2007]</w:t>
      </w:r>
    </w:p>
    <w:p w:rsidR="00D96963" w:rsidRDefault="00D96963" w:rsidP="00091FE8">
      <w:pPr>
        <w:autoSpaceDE w:val="0"/>
        <w:autoSpaceDN w:val="0"/>
        <w:adjustRightInd w:val="0"/>
        <w:jc w:val="both"/>
        <w:rPr>
          <w:sz w:val="19"/>
          <w:szCs w:val="19"/>
        </w:rPr>
      </w:pPr>
    </w:p>
    <w:p w:rsidR="00D96963" w:rsidRDefault="00D96963" w:rsidP="00091FE8">
      <w:pPr>
        <w:autoSpaceDE w:val="0"/>
        <w:autoSpaceDN w:val="0"/>
        <w:adjustRightInd w:val="0"/>
        <w:jc w:val="both"/>
        <w:rPr>
          <w:sz w:val="19"/>
          <w:szCs w:val="19"/>
        </w:rPr>
      </w:pPr>
    </w:p>
    <w:p w:rsidR="00D96963" w:rsidRPr="00E81204" w:rsidRDefault="00D96963" w:rsidP="00B84A0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autoSpaceDE w:val="0"/>
        <w:autoSpaceDN w:val="0"/>
        <w:adjustRightInd w:val="0"/>
        <w:jc w:val="both"/>
        <w:rPr>
          <w:b/>
          <w:color w:val="000000" w:themeColor="text1"/>
          <w:bdr w:val="none" w:sz="0" w:space="0" w:color="auto" w:frame="1"/>
          <w:shd w:val="clear" w:color="auto" w:fill="FFFFFF"/>
        </w:rPr>
      </w:pPr>
      <w:r w:rsidRPr="00E81204">
        <w:rPr>
          <w:b/>
          <w:color w:val="000000" w:themeColor="text1"/>
          <w:bdr w:val="none" w:sz="0" w:space="0" w:color="auto" w:frame="1"/>
          <w:shd w:val="clear" w:color="auto" w:fill="FFFFFF"/>
        </w:rPr>
        <w:t>OTÁZKY NA SKÚŠKU:</w:t>
      </w:r>
    </w:p>
    <w:p w:rsidR="00302A52" w:rsidRPr="00E81204" w:rsidRDefault="00302A52" w:rsidP="00B84A05">
      <w:pPr>
        <w:pStyle w:val="Nadpis2"/>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spacing w:before="0" w:after="0"/>
        <w:jc w:val="both"/>
        <w:rPr>
          <w:rFonts w:ascii="Times New Roman" w:hAnsi="Times New Roman" w:cs="Times New Roman"/>
          <w:i w:val="0"/>
          <w:color w:val="000000" w:themeColor="text1"/>
          <w:sz w:val="24"/>
          <w:szCs w:val="24"/>
        </w:rPr>
      </w:pPr>
      <w:r w:rsidRPr="00E81204">
        <w:rPr>
          <w:rStyle w:val="mw-headline"/>
          <w:rFonts w:ascii="Times New Roman" w:hAnsi="Times New Roman" w:cs="Times New Roman"/>
          <w:i w:val="0"/>
          <w:color w:val="000000" w:themeColor="text1"/>
          <w:sz w:val="24"/>
          <w:szCs w:val="24"/>
        </w:rPr>
        <w:t>1. Základné delenie organizmov</w:t>
      </w:r>
    </w:p>
    <w:p w:rsidR="00302A52" w:rsidRPr="00E81204" w:rsidRDefault="00302A52" w:rsidP="00B84A0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both"/>
        <w:rPr>
          <w:b/>
          <w:color w:val="000000" w:themeColor="text1"/>
        </w:rPr>
      </w:pPr>
      <w:r w:rsidRPr="00E81204">
        <w:rPr>
          <w:b/>
          <w:color w:val="000000" w:themeColor="text1"/>
        </w:rPr>
        <w:t>2. Čo je vírus, bakteriofág, baktéria, algea</w:t>
      </w:r>
    </w:p>
    <w:p w:rsidR="00302A52" w:rsidRPr="00E81204" w:rsidRDefault="00302A52" w:rsidP="00B84A0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both"/>
        <w:rPr>
          <w:b/>
          <w:color w:val="000000" w:themeColor="text1"/>
        </w:rPr>
      </w:pPr>
      <w:r w:rsidRPr="00E81204">
        <w:rPr>
          <w:b/>
          <w:color w:val="000000" w:themeColor="text1"/>
        </w:rPr>
        <w:t>3. Základné dva druhy buniek, v čom sa odlišujú</w:t>
      </w:r>
    </w:p>
    <w:p w:rsidR="00302A52" w:rsidRPr="00E81204" w:rsidRDefault="00302A52" w:rsidP="00B84A05">
      <w:pPr>
        <w:pStyle w:val="Nadpis1"/>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spacing w:before="0" w:after="0"/>
        <w:jc w:val="both"/>
        <w:rPr>
          <w:rFonts w:ascii="Times New Roman" w:hAnsi="Times New Roman"/>
          <w:color w:val="000000" w:themeColor="text1"/>
          <w:sz w:val="24"/>
          <w:szCs w:val="24"/>
        </w:rPr>
      </w:pPr>
      <w:r w:rsidRPr="00E81204">
        <w:rPr>
          <w:rFonts w:ascii="Times New Roman" w:hAnsi="Times New Roman"/>
          <w:color w:val="000000" w:themeColor="text1"/>
          <w:sz w:val="24"/>
          <w:szCs w:val="24"/>
        </w:rPr>
        <w:lastRenderedPageBreak/>
        <w:t>4. Tri elementárne charakteristiky života</w:t>
      </w:r>
    </w:p>
    <w:p w:rsidR="00302A52" w:rsidRPr="00E81204" w:rsidRDefault="00302A52" w:rsidP="00B84A05">
      <w:pPr>
        <w:pStyle w:val="Nadpis3"/>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spacing w:before="0" w:after="0"/>
        <w:jc w:val="both"/>
        <w:rPr>
          <w:rFonts w:ascii="Times New Roman" w:hAnsi="Times New Roman" w:cs="Times New Roman"/>
          <w:color w:val="000000" w:themeColor="text1"/>
          <w:sz w:val="24"/>
          <w:szCs w:val="24"/>
        </w:rPr>
      </w:pPr>
      <w:r w:rsidRPr="00E81204">
        <w:rPr>
          <w:rStyle w:val="mw-headline"/>
          <w:rFonts w:ascii="Times New Roman" w:hAnsi="Times New Roman" w:cs="Times New Roman"/>
          <w:color w:val="000000" w:themeColor="text1"/>
          <w:sz w:val="24"/>
          <w:szCs w:val="24"/>
        </w:rPr>
        <w:t>5. Metabolizmus baktérií, zdroje živín</w:t>
      </w:r>
    </w:p>
    <w:p w:rsidR="00302A52" w:rsidRPr="00E81204" w:rsidRDefault="00302A52" w:rsidP="00B84A05">
      <w:pPr>
        <w:pStyle w:val="Nadpis3"/>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spacing w:before="0" w:after="0"/>
        <w:jc w:val="both"/>
        <w:rPr>
          <w:rFonts w:ascii="Times New Roman" w:hAnsi="Times New Roman" w:cs="Times New Roman"/>
          <w:color w:val="000000" w:themeColor="text1"/>
          <w:sz w:val="24"/>
          <w:szCs w:val="24"/>
        </w:rPr>
      </w:pPr>
      <w:r w:rsidRPr="00E81204">
        <w:rPr>
          <w:rStyle w:val="mw-headline"/>
          <w:rFonts w:ascii="Times New Roman" w:hAnsi="Times New Roman" w:cs="Times New Roman"/>
          <w:color w:val="000000" w:themeColor="text1"/>
          <w:sz w:val="24"/>
          <w:szCs w:val="24"/>
        </w:rPr>
        <w:t>6. Delenie mikro</w:t>
      </w:r>
      <w:r w:rsidR="000E4C35">
        <w:rPr>
          <w:rStyle w:val="mw-headline"/>
          <w:rFonts w:ascii="Times New Roman" w:hAnsi="Times New Roman" w:cs="Times New Roman"/>
          <w:color w:val="000000" w:themeColor="text1"/>
          <w:sz w:val="24"/>
          <w:szCs w:val="24"/>
        </w:rPr>
        <w:t>o</w:t>
      </w:r>
      <w:r w:rsidRPr="00E81204">
        <w:rPr>
          <w:rStyle w:val="mw-headline"/>
          <w:rFonts w:ascii="Times New Roman" w:hAnsi="Times New Roman" w:cs="Times New Roman"/>
          <w:color w:val="000000" w:themeColor="text1"/>
          <w:sz w:val="24"/>
          <w:szCs w:val="24"/>
        </w:rPr>
        <w:t xml:space="preserve">rganizmov podľa nárokov na živiny, </w:t>
      </w:r>
      <w:r w:rsidRPr="00E81204">
        <w:rPr>
          <w:rFonts w:ascii="Times New Roman" w:hAnsi="Times New Roman" w:cs="Times New Roman"/>
          <w:color w:val="000000" w:themeColor="text1"/>
          <w:sz w:val="24"/>
          <w:szCs w:val="24"/>
        </w:rPr>
        <w:t xml:space="preserve">podľa zdroja energie, </w:t>
      </w:r>
      <w:r w:rsidRPr="00E81204">
        <w:rPr>
          <w:rStyle w:val="mw-headline"/>
          <w:rFonts w:ascii="Times New Roman" w:hAnsi="Times New Roman" w:cs="Times New Roman"/>
          <w:color w:val="000000" w:themeColor="text1"/>
          <w:sz w:val="24"/>
          <w:szCs w:val="24"/>
        </w:rPr>
        <w:t>podľa vzťahu ku kyslíku</w:t>
      </w:r>
    </w:p>
    <w:p w:rsidR="00302A52" w:rsidRPr="00E81204" w:rsidRDefault="00302A52" w:rsidP="00B84A0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both"/>
        <w:rPr>
          <w:b/>
          <w:color w:val="000000" w:themeColor="text1"/>
        </w:rPr>
      </w:pPr>
      <w:r w:rsidRPr="00E81204">
        <w:rPr>
          <w:b/>
          <w:bCs/>
          <w:color w:val="000000" w:themeColor="text1"/>
        </w:rPr>
        <w:t xml:space="preserve">7. Definícia a význam bielkoviny, </w:t>
      </w:r>
      <w:r w:rsidRPr="00E81204">
        <w:rPr>
          <w:b/>
          <w:color w:val="000000" w:themeColor="text1"/>
        </w:rPr>
        <w:t>aminokyseliny, lipidov, sacharidov, enzýmov, vitamínov</w:t>
      </w:r>
    </w:p>
    <w:p w:rsidR="00302A52" w:rsidRPr="00302A52" w:rsidRDefault="00302A52" w:rsidP="00091FE8">
      <w:pPr>
        <w:autoSpaceDE w:val="0"/>
        <w:autoSpaceDN w:val="0"/>
        <w:adjustRightInd w:val="0"/>
        <w:jc w:val="both"/>
        <w:rPr>
          <w:b/>
          <w:color w:val="FF0000"/>
          <w:bdr w:val="none" w:sz="0" w:space="0" w:color="auto" w:frame="1"/>
          <w:shd w:val="clear" w:color="auto" w:fill="FFFFFF"/>
        </w:rPr>
      </w:pPr>
    </w:p>
    <w:p w:rsidR="00091FE8" w:rsidRPr="00302A52" w:rsidRDefault="00091FE8">
      <w:pPr>
        <w:autoSpaceDE w:val="0"/>
        <w:autoSpaceDN w:val="0"/>
        <w:adjustRightInd w:val="0"/>
        <w:jc w:val="both"/>
        <w:rPr>
          <w:b/>
          <w:color w:val="FF0000"/>
          <w:bdr w:val="none" w:sz="0" w:space="0" w:color="auto" w:frame="1"/>
          <w:shd w:val="clear" w:color="auto" w:fill="FFFFFF"/>
        </w:rPr>
      </w:pPr>
    </w:p>
    <w:sectPr w:rsidR="00091FE8" w:rsidRPr="00302A52" w:rsidSect="00C54070">
      <w:headerReference w:type="even" r:id="rId1334"/>
      <w:headerReference w:type="default" r:id="rId1335"/>
      <w:footerReference w:type="even" r:id="rId1336"/>
      <w:footerReference w:type="default" r:id="rId1337"/>
      <w:headerReference w:type="first" r:id="rId1338"/>
      <w:footerReference w:type="first" r:id="rId133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C7006" w:rsidRDefault="008C7006">
      <w:r>
        <w:separator/>
      </w:r>
    </w:p>
  </w:endnote>
  <w:endnote w:type="continuationSeparator" w:id="0">
    <w:p w:rsidR="008C7006" w:rsidRDefault="008C70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Georgia">
    <w:panose1 w:val="02040502050405020303"/>
    <w:charset w:val="EE"/>
    <w:family w:val="roman"/>
    <w:pitch w:val="variable"/>
    <w:sig w:usb0="00000287" w:usb1="00000000" w:usb2="00000000" w:usb3="00000000" w:csb0="0000009F" w:csb1="00000000"/>
  </w:font>
  <w:font w:name="Cambria Math">
    <w:panose1 w:val="02040503050406030204"/>
    <w:charset w:val="EE"/>
    <w:family w:val="roman"/>
    <w:pitch w:val="variable"/>
    <w:sig w:usb0="E00006FF" w:usb1="420024FF" w:usb2="02000000" w:usb3="00000000" w:csb0="0000019F" w:csb1="00000000"/>
  </w:font>
  <w:font w:name="Verdana">
    <w:panose1 w:val="020B0604030504040204"/>
    <w:charset w:val="EE"/>
    <w:family w:val="swiss"/>
    <w:pitch w:val="variable"/>
    <w:sig w:usb0="A00006FF" w:usb1="4000205B" w:usb2="00000010" w:usb3="00000000" w:csb0="0000019F" w:csb1="00000000"/>
  </w:font>
  <w:font w:name="Calibri">
    <w:panose1 w:val="020F05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39D5" w:rsidRDefault="00DD39D5">
    <w:pPr>
      <w:pStyle w:val="Pt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39D5" w:rsidRDefault="00DD39D5">
    <w:pPr>
      <w:pStyle w:val="Pta"/>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39D5" w:rsidRDefault="00DD39D5">
    <w:pPr>
      <w:pStyle w:val="Pt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C7006" w:rsidRDefault="008C7006">
      <w:r>
        <w:separator/>
      </w:r>
    </w:p>
  </w:footnote>
  <w:footnote w:type="continuationSeparator" w:id="0">
    <w:p w:rsidR="008C7006" w:rsidRDefault="008C7006">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39D5" w:rsidRDefault="00DD39D5">
    <w:pPr>
      <w:pStyle w:val="Hlavika"/>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372F1" w:rsidRDefault="00DD39D5" w:rsidP="001D48A0">
    <w:pPr>
      <w:pStyle w:val="Hlavika"/>
      <w:jc w:val="center"/>
      <w:rPr>
        <w:b/>
        <w:i/>
        <w:color w:val="7030A0"/>
        <w:sz w:val="40"/>
        <w:szCs w:val="40"/>
      </w:rPr>
    </w:pPr>
    <w:r w:rsidRPr="001D48A0">
      <w:rPr>
        <w:b/>
        <w:i/>
        <w:color w:val="7030A0"/>
        <w:sz w:val="40"/>
        <w:szCs w:val="40"/>
      </w:rPr>
      <w:t xml:space="preserve">Kapitola 2. </w:t>
    </w:r>
  </w:p>
  <w:p w:rsidR="00DD39D5" w:rsidRPr="001D48A0" w:rsidRDefault="00DD39D5" w:rsidP="001D48A0">
    <w:pPr>
      <w:pStyle w:val="Hlavika"/>
      <w:jc w:val="center"/>
      <w:rPr>
        <w:b/>
        <w:i/>
        <w:color w:val="7030A0"/>
        <w:sz w:val="40"/>
        <w:szCs w:val="40"/>
      </w:rPr>
    </w:pPr>
    <w:bookmarkStart w:id="0" w:name="_GoBack"/>
    <w:bookmarkEnd w:id="0"/>
    <w:r>
      <w:rPr>
        <w:b/>
        <w:i/>
        <w:color w:val="7030A0"/>
        <w:sz w:val="40"/>
        <w:szCs w:val="40"/>
      </w:rPr>
      <w:t xml:space="preserve">BIOLÓGIA A </w:t>
    </w:r>
    <w:r w:rsidRPr="001D48A0">
      <w:rPr>
        <w:b/>
        <w:i/>
        <w:color w:val="7030A0"/>
        <w:sz w:val="40"/>
        <w:szCs w:val="40"/>
      </w:rPr>
      <w:t>MOLEKULÁRNA BIOLÓGIA</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39D5" w:rsidRDefault="00DD39D5">
    <w:pPr>
      <w:pStyle w:val="Hlavika"/>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CE2A52"/>
    <w:multiLevelType w:val="multilevel"/>
    <w:tmpl w:val="7BCCA6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9886817"/>
    <w:multiLevelType w:val="multilevel"/>
    <w:tmpl w:val="14BE23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AE52636"/>
    <w:multiLevelType w:val="multilevel"/>
    <w:tmpl w:val="48D47D0C"/>
    <w:lvl w:ilvl="0">
      <w:start w:val="1"/>
      <w:numFmt w:val="bullet"/>
      <w:lvlText w:val=""/>
      <w:lvlJc w:val="left"/>
      <w:pPr>
        <w:tabs>
          <w:tab w:val="num" w:pos="6598"/>
        </w:tabs>
        <w:ind w:left="6598" w:hanging="360"/>
      </w:pPr>
      <w:rPr>
        <w:rFonts w:ascii="Symbol" w:hAnsi="Symbol" w:hint="default"/>
        <w:sz w:val="20"/>
      </w:rPr>
    </w:lvl>
    <w:lvl w:ilvl="1" w:tentative="1">
      <w:start w:val="1"/>
      <w:numFmt w:val="bullet"/>
      <w:lvlText w:val="o"/>
      <w:lvlJc w:val="left"/>
      <w:pPr>
        <w:tabs>
          <w:tab w:val="num" w:pos="7318"/>
        </w:tabs>
        <w:ind w:left="7318" w:hanging="360"/>
      </w:pPr>
      <w:rPr>
        <w:rFonts w:ascii="Courier New" w:hAnsi="Courier New" w:hint="default"/>
        <w:sz w:val="20"/>
      </w:rPr>
    </w:lvl>
    <w:lvl w:ilvl="2" w:tentative="1">
      <w:start w:val="1"/>
      <w:numFmt w:val="bullet"/>
      <w:lvlText w:val=""/>
      <w:lvlJc w:val="left"/>
      <w:pPr>
        <w:tabs>
          <w:tab w:val="num" w:pos="8038"/>
        </w:tabs>
        <w:ind w:left="8038" w:hanging="360"/>
      </w:pPr>
      <w:rPr>
        <w:rFonts w:ascii="Wingdings" w:hAnsi="Wingdings" w:hint="default"/>
        <w:sz w:val="20"/>
      </w:rPr>
    </w:lvl>
    <w:lvl w:ilvl="3" w:tentative="1">
      <w:start w:val="1"/>
      <w:numFmt w:val="bullet"/>
      <w:lvlText w:val=""/>
      <w:lvlJc w:val="left"/>
      <w:pPr>
        <w:tabs>
          <w:tab w:val="num" w:pos="8758"/>
        </w:tabs>
        <w:ind w:left="8758" w:hanging="360"/>
      </w:pPr>
      <w:rPr>
        <w:rFonts w:ascii="Wingdings" w:hAnsi="Wingdings" w:hint="default"/>
        <w:sz w:val="20"/>
      </w:rPr>
    </w:lvl>
    <w:lvl w:ilvl="4" w:tentative="1">
      <w:start w:val="1"/>
      <w:numFmt w:val="bullet"/>
      <w:lvlText w:val=""/>
      <w:lvlJc w:val="left"/>
      <w:pPr>
        <w:tabs>
          <w:tab w:val="num" w:pos="9478"/>
        </w:tabs>
        <w:ind w:left="9478" w:hanging="360"/>
      </w:pPr>
      <w:rPr>
        <w:rFonts w:ascii="Wingdings" w:hAnsi="Wingdings" w:hint="default"/>
        <w:sz w:val="20"/>
      </w:rPr>
    </w:lvl>
    <w:lvl w:ilvl="5" w:tentative="1">
      <w:start w:val="1"/>
      <w:numFmt w:val="bullet"/>
      <w:lvlText w:val=""/>
      <w:lvlJc w:val="left"/>
      <w:pPr>
        <w:tabs>
          <w:tab w:val="num" w:pos="10198"/>
        </w:tabs>
        <w:ind w:left="10198" w:hanging="360"/>
      </w:pPr>
      <w:rPr>
        <w:rFonts w:ascii="Wingdings" w:hAnsi="Wingdings" w:hint="default"/>
        <w:sz w:val="20"/>
      </w:rPr>
    </w:lvl>
    <w:lvl w:ilvl="6" w:tentative="1">
      <w:start w:val="1"/>
      <w:numFmt w:val="bullet"/>
      <w:lvlText w:val=""/>
      <w:lvlJc w:val="left"/>
      <w:pPr>
        <w:tabs>
          <w:tab w:val="num" w:pos="10918"/>
        </w:tabs>
        <w:ind w:left="10918" w:hanging="360"/>
      </w:pPr>
      <w:rPr>
        <w:rFonts w:ascii="Wingdings" w:hAnsi="Wingdings" w:hint="default"/>
        <w:sz w:val="20"/>
      </w:rPr>
    </w:lvl>
    <w:lvl w:ilvl="7" w:tentative="1">
      <w:start w:val="1"/>
      <w:numFmt w:val="bullet"/>
      <w:lvlText w:val=""/>
      <w:lvlJc w:val="left"/>
      <w:pPr>
        <w:tabs>
          <w:tab w:val="num" w:pos="11638"/>
        </w:tabs>
        <w:ind w:left="11638" w:hanging="360"/>
      </w:pPr>
      <w:rPr>
        <w:rFonts w:ascii="Wingdings" w:hAnsi="Wingdings" w:hint="default"/>
        <w:sz w:val="20"/>
      </w:rPr>
    </w:lvl>
    <w:lvl w:ilvl="8" w:tentative="1">
      <w:start w:val="1"/>
      <w:numFmt w:val="bullet"/>
      <w:lvlText w:val=""/>
      <w:lvlJc w:val="left"/>
      <w:pPr>
        <w:tabs>
          <w:tab w:val="num" w:pos="12358"/>
        </w:tabs>
        <w:ind w:left="12358" w:hanging="360"/>
      </w:pPr>
      <w:rPr>
        <w:rFonts w:ascii="Wingdings" w:hAnsi="Wingdings" w:hint="default"/>
        <w:sz w:val="20"/>
      </w:rPr>
    </w:lvl>
  </w:abstractNum>
  <w:abstractNum w:abstractNumId="3" w15:restartNumberingAfterBreak="0">
    <w:nsid w:val="0C5C538D"/>
    <w:multiLevelType w:val="multilevel"/>
    <w:tmpl w:val="39ACC5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1F05B09"/>
    <w:multiLevelType w:val="multilevel"/>
    <w:tmpl w:val="82EC24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250363F"/>
    <w:multiLevelType w:val="multilevel"/>
    <w:tmpl w:val="8D9E4F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77D5C7E"/>
    <w:multiLevelType w:val="multilevel"/>
    <w:tmpl w:val="553405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7D87958"/>
    <w:multiLevelType w:val="hybridMultilevel"/>
    <w:tmpl w:val="90DEF646"/>
    <w:lvl w:ilvl="0" w:tplc="9AD44402">
      <w:start w:val="1"/>
      <w:numFmt w:val="decimal"/>
      <w:lvlText w:val="%1."/>
      <w:lvlJc w:val="left"/>
      <w:pPr>
        <w:ind w:left="765" w:hanging="360"/>
      </w:pPr>
      <w:rPr>
        <w:rFonts w:hint="default"/>
        <w:b/>
      </w:rPr>
    </w:lvl>
    <w:lvl w:ilvl="1" w:tplc="041B0019" w:tentative="1">
      <w:start w:val="1"/>
      <w:numFmt w:val="lowerLetter"/>
      <w:lvlText w:val="%2."/>
      <w:lvlJc w:val="left"/>
      <w:pPr>
        <w:ind w:left="1485" w:hanging="360"/>
      </w:pPr>
    </w:lvl>
    <w:lvl w:ilvl="2" w:tplc="041B001B" w:tentative="1">
      <w:start w:val="1"/>
      <w:numFmt w:val="lowerRoman"/>
      <w:lvlText w:val="%3."/>
      <w:lvlJc w:val="right"/>
      <w:pPr>
        <w:ind w:left="2205" w:hanging="180"/>
      </w:pPr>
    </w:lvl>
    <w:lvl w:ilvl="3" w:tplc="041B000F" w:tentative="1">
      <w:start w:val="1"/>
      <w:numFmt w:val="decimal"/>
      <w:lvlText w:val="%4."/>
      <w:lvlJc w:val="left"/>
      <w:pPr>
        <w:ind w:left="2925" w:hanging="360"/>
      </w:pPr>
    </w:lvl>
    <w:lvl w:ilvl="4" w:tplc="041B0019" w:tentative="1">
      <w:start w:val="1"/>
      <w:numFmt w:val="lowerLetter"/>
      <w:lvlText w:val="%5."/>
      <w:lvlJc w:val="left"/>
      <w:pPr>
        <w:ind w:left="3645" w:hanging="360"/>
      </w:pPr>
    </w:lvl>
    <w:lvl w:ilvl="5" w:tplc="041B001B" w:tentative="1">
      <w:start w:val="1"/>
      <w:numFmt w:val="lowerRoman"/>
      <w:lvlText w:val="%6."/>
      <w:lvlJc w:val="right"/>
      <w:pPr>
        <w:ind w:left="4365" w:hanging="180"/>
      </w:pPr>
    </w:lvl>
    <w:lvl w:ilvl="6" w:tplc="041B000F" w:tentative="1">
      <w:start w:val="1"/>
      <w:numFmt w:val="decimal"/>
      <w:lvlText w:val="%7."/>
      <w:lvlJc w:val="left"/>
      <w:pPr>
        <w:ind w:left="5085" w:hanging="360"/>
      </w:pPr>
    </w:lvl>
    <w:lvl w:ilvl="7" w:tplc="041B0019" w:tentative="1">
      <w:start w:val="1"/>
      <w:numFmt w:val="lowerLetter"/>
      <w:lvlText w:val="%8."/>
      <w:lvlJc w:val="left"/>
      <w:pPr>
        <w:ind w:left="5805" w:hanging="360"/>
      </w:pPr>
    </w:lvl>
    <w:lvl w:ilvl="8" w:tplc="041B001B" w:tentative="1">
      <w:start w:val="1"/>
      <w:numFmt w:val="lowerRoman"/>
      <w:lvlText w:val="%9."/>
      <w:lvlJc w:val="right"/>
      <w:pPr>
        <w:ind w:left="6525" w:hanging="180"/>
      </w:pPr>
    </w:lvl>
  </w:abstractNum>
  <w:abstractNum w:abstractNumId="8" w15:restartNumberingAfterBreak="0">
    <w:nsid w:val="18EC3AD2"/>
    <w:multiLevelType w:val="multilevel"/>
    <w:tmpl w:val="A900E0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36475D9"/>
    <w:multiLevelType w:val="multilevel"/>
    <w:tmpl w:val="BC5EE6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4AF74CD"/>
    <w:multiLevelType w:val="multilevel"/>
    <w:tmpl w:val="4E50BC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4EE0904"/>
    <w:multiLevelType w:val="hybridMultilevel"/>
    <w:tmpl w:val="09C65088"/>
    <w:lvl w:ilvl="0" w:tplc="4A52C138">
      <w:start w:val="1"/>
      <w:numFmt w:val="decimal"/>
      <w:lvlText w:val="%1."/>
      <w:lvlJc w:val="left"/>
      <w:pPr>
        <w:ind w:left="405" w:hanging="360"/>
      </w:pPr>
      <w:rPr>
        <w:rFonts w:hint="default"/>
        <w:b/>
      </w:rPr>
    </w:lvl>
    <w:lvl w:ilvl="1" w:tplc="041B0019" w:tentative="1">
      <w:start w:val="1"/>
      <w:numFmt w:val="lowerLetter"/>
      <w:lvlText w:val="%2."/>
      <w:lvlJc w:val="left"/>
      <w:pPr>
        <w:ind w:left="1125" w:hanging="360"/>
      </w:pPr>
    </w:lvl>
    <w:lvl w:ilvl="2" w:tplc="041B001B" w:tentative="1">
      <w:start w:val="1"/>
      <w:numFmt w:val="lowerRoman"/>
      <w:lvlText w:val="%3."/>
      <w:lvlJc w:val="right"/>
      <w:pPr>
        <w:ind w:left="1845" w:hanging="180"/>
      </w:pPr>
    </w:lvl>
    <w:lvl w:ilvl="3" w:tplc="041B000F" w:tentative="1">
      <w:start w:val="1"/>
      <w:numFmt w:val="decimal"/>
      <w:lvlText w:val="%4."/>
      <w:lvlJc w:val="left"/>
      <w:pPr>
        <w:ind w:left="2565" w:hanging="360"/>
      </w:pPr>
    </w:lvl>
    <w:lvl w:ilvl="4" w:tplc="041B0019" w:tentative="1">
      <w:start w:val="1"/>
      <w:numFmt w:val="lowerLetter"/>
      <w:lvlText w:val="%5."/>
      <w:lvlJc w:val="left"/>
      <w:pPr>
        <w:ind w:left="3285" w:hanging="360"/>
      </w:pPr>
    </w:lvl>
    <w:lvl w:ilvl="5" w:tplc="041B001B" w:tentative="1">
      <w:start w:val="1"/>
      <w:numFmt w:val="lowerRoman"/>
      <w:lvlText w:val="%6."/>
      <w:lvlJc w:val="right"/>
      <w:pPr>
        <w:ind w:left="4005" w:hanging="180"/>
      </w:pPr>
    </w:lvl>
    <w:lvl w:ilvl="6" w:tplc="041B000F" w:tentative="1">
      <w:start w:val="1"/>
      <w:numFmt w:val="decimal"/>
      <w:lvlText w:val="%7."/>
      <w:lvlJc w:val="left"/>
      <w:pPr>
        <w:ind w:left="4725" w:hanging="360"/>
      </w:pPr>
    </w:lvl>
    <w:lvl w:ilvl="7" w:tplc="041B0019" w:tentative="1">
      <w:start w:val="1"/>
      <w:numFmt w:val="lowerLetter"/>
      <w:lvlText w:val="%8."/>
      <w:lvlJc w:val="left"/>
      <w:pPr>
        <w:ind w:left="5445" w:hanging="360"/>
      </w:pPr>
    </w:lvl>
    <w:lvl w:ilvl="8" w:tplc="041B001B" w:tentative="1">
      <w:start w:val="1"/>
      <w:numFmt w:val="lowerRoman"/>
      <w:lvlText w:val="%9."/>
      <w:lvlJc w:val="right"/>
      <w:pPr>
        <w:ind w:left="6165" w:hanging="180"/>
      </w:pPr>
    </w:lvl>
  </w:abstractNum>
  <w:abstractNum w:abstractNumId="12" w15:restartNumberingAfterBreak="0">
    <w:nsid w:val="28E51336"/>
    <w:multiLevelType w:val="multilevel"/>
    <w:tmpl w:val="53F0A5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DAD70C5"/>
    <w:multiLevelType w:val="hybridMultilevel"/>
    <w:tmpl w:val="0352C38A"/>
    <w:lvl w:ilvl="0" w:tplc="7E2E2606">
      <w:start w:val="2"/>
      <w:numFmt w:val="bullet"/>
      <w:lvlText w:val="-"/>
      <w:lvlJc w:val="left"/>
      <w:pPr>
        <w:tabs>
          <w:tab w:val="num" w:pos="720"/>
        </w:tabs>
        <w:ind w:left="720" w:hanging="360"/>
      </w:pPr>
      <w:rPr>
        <w:rFonts w:ascii="Times New Roman" w:eastAsia="Times New Roman" w:hAnsi="Times New Roman" w:cs="Times New Roman" w:hint="default"/>
      </w:rPr>
    </w:lvl>
    <w:lvl w:ilvl="1" w:tplc="041B0003" w:tentative="1">
      <w:start w:val="1"/>
      <w:numFmt w:val="bullet"/>
      <w:lvlText w:val="o"/>
      <w:lvlJc w:val="left"/>
      <w:pPr>
        <w:tabs>
          <w:tab w:val="num" w:pos="1440"/>
        </w:tabs>
        <w:ind w:left="1440" w:hanging="360"/>
      </w:pPr>
      <w:rPr>
        <w:rFonts w:ascii="Courier New" w:hAnsi="Courier New" w:cs="Courier New" w:hint="default"/>
      </w:rPr>
    </w:lvl>
    <w:lvl w:ilvl="2" w:tplc="041B0005" w:tentative="1">
      <w:start w:val="1"/>
      <w:numFmt w:val="bullet"/>
      <w:lvlText w:val=""/>
      <w:lvlJc w:val="left"/>
      <w:pPr>
        <w:tabs>
          <w:tab w:val="num" w:pos="2160"/>
        </w:tabs>
        <w:ind w:left="2160" w:hanging="360"/>
      </w:pPr>
      <w:rPr>
        <w:rFonts w:ascii="Wingdings" w:hAnsi="Wingdings" w:hint="default"/>
      </w:rPr>
    </w:lvl>
    <w:lvl w:ilvl="3" w:tplc="041B0001" w:tentative="1">
      <w:start w:val="1"/>
      <w:numFmt w:val="bullet"/>
      <w:lvlText w:val=""/>
      <w:lvlJc w:val="left"/>
      <w:pPr>
        <w:tabs>
          <w:tab w:val="num" w:pos="2880"/>
        </w:tabs>
        <w:ind w:left="2880" w:hanging="360"/>
      </w:pPr>
      <w:rPr>
        <w:rFonts w:ascii="Symbol" w:hAnsi="Symbol" w:hint="default"/>
      </w:rPr>
    </w:lvl>
    <w:lvl w:ilvl="4" w:tplc="041B0003" w:tentative="1">
      <w:start w:val="1"/>
      <w:numFmt w:val="bullet"/>
      <w:lvlText w:val="o"/>
      <w:lvlJc w:val="left"/>
      <w:pPr>
        <w:tabs>
          <w:tab w:val="num" w:pos="3600"/>
        </w:tabs>
        <w:ind w:left="3600" w:hanging="360"/>
      </w:pPr>
      <w:rPr>
        <w:rFonts w:ascii="Courier New" w:hAnsi="Courier New" w:cs="Courier New" w:hint="default"/>
      </w:rPr>
    </w:lvl>
    <w:lvl w:ilvl="5" w:tplc="041B0005" w:tentative="1">
      <w:start w:val="1"/>
      <w:numFmt w:val="bullet"/>
      <w:lvlText w:val=""/>
      <w:lvlJc w:val="left"/>
      <w:pPr>
        <w:tabs>
          <w:tab w:val="num" w:pos="4320"/>
        </w:tabs>
        <w:ind w:left="4320" w:hanging="360"/>
      </w:pPr>
      <w:rPr>
        <w:rFonts w:ascii="Wingdings" w:hAnsi="Wingdings" w:hint="default"/>
      </w:rPr>
    </w:lvl>
    <w:lvl w:ilvl="6" w:tplc="041B0001" w:tentative="1">
      <w:start w:val="1"/>
      <w:numFmt w:val="bullet"/>
      <w:lvlText w:val=""/>
      <w:lvlJc w:val="left"/>
      <w:pPr>
        <w:tabs>
          <w:tab w:val="num" w:pos="5040"/>
        </w:tabs>
        <w:ind w:left="5040" w:hanging="360"/>
      </w:pPr>
      <w:rPr>
        <w:rFonts w:ascii="Symbol" w:hAnsi="Symbol" w:hint="default"/>
      </w:rPr>
    </w:lvl>
    <w:lvl w:ilvl="7" w:tplc="041B0003" w:tentative="1">
      <w:start w:val="1"/>
      <w:numFmt w:val="bullet"/>
      <w:lvlText w:val="o"/>
      <w:lvlJc w:val="left"/>
      <w:pPr>
        <w:tabs>
          <w:tab w:val="num" w:pos="5760"/>
        </w:tabs>
        <w:ind w:left="5760" w:hanging="360"/>
      </w:pPr>
      <w:rPr>
        <w:rFonts w:ascii="Courier New" w:hAnsi="Courier New" w:cs="Courier New" w:hint="default"/>
      </w:rPr>
    </w:lvl>
    <w:lvl w:ilvl="8" w:tplc="041B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30BC50D5"/>
    <w:multiLevelType w:val="multilevel"/>
    <w:tmpl w:val="7F4ACF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3C54799"/>
    <w:multiLevelType w:val="multilevel"/>
    <w:tmpl w:val="D6DA2A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3DE7BE1"/>
    <w:multiLevelType w:val="multilevel"/>
    <w:tmpl w:val="81AE6D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4514BEA"/>
    <w:multiLevelType w:val="multilevel"/>
    <w:tmpl w:val="14E86B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AC90293"/>
    <w:multiLevelType w:val="multilevel"/>
    <w:tmpl w:val="0046C2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DB6206A"/>
    <w:multiLevelType w:val="multilevel"/>
    <w:tmpl w:val="927C0D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177378A"/>
    <w:multiLevelType w:val="multilevel"/>
    <w:tmpl w:val="ECC4AA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8617213"/>
    <w:multiLevelType w:val="multilevel"/>
    <w:tmpl w:val="16F4F5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88A29B6"/>
    <w:multiLevelType w:val="hybridMultilevel"/>
    <w:tmpl w:val="90DEF646"/>
    <w:lvl w:ilvl="0" w:tplc="9AD44402">
      <w:start w:val="1"/>
      <w:numFmt w:val="decimal"/>
      <w:lvlText w:val="%1."/>
      <w:lvlJc w:val="left"/>
      <w:pPr>
        <w:ind w:left="765" w:hanging="360"/>
      </w:pPr>
      <w:rPr>
        <w:rFonts w:hint="default"/>
        <w:b/>
      </w:rPr>
    </w:lvl>
    <w:lvl w:ilvl="1" w:tplc="041B0019" w:tentative="1">
      <w:start w:val="1"/>
      <w:numFmt w:val="lowerLetter"/>
      <w:lvlText w:val="%2."/>
      <w:lvlJc w:val="left"/>
      <w:pPr>
        <w:ind w:left="1485" w:hanging="360"/>
      </w:pPr>
    </w:lvl>
    <w:lvl w:ilvl="2" w:tplc="041B001B" w:tentative="1">
      <w:start w:val="1"/>
      <w:numFmt w:val="lowerRoman"/>
      <w:lvlText w:val="%3."/>
      <w:lvlJc w:val="right"/>
      <w:pPr>
        <w:ind w:left="2205" w:hanging="180"/>
      </w:pPr>
    </w:lvl>
    <w:lvl w:ilvl="3" w:tplc="041B000F" w:tentative="1">
      <w:start w:val="1"/>
      <w:numFmt w:val="decimal"/>
      <w:lvlText w:val="%4."/>
      <w:lvlJc w:val="left"/>
      <w:pPr>
        <w:ind w:left="2925" w:hanging="360"/>
      </w:pPr>
    </w:lvl>
    <w:lvl w:ilvl="4" w:tplc="041B0019" w:tentative="1">
      <w:start w:val="1"/>
      <w:numFmt w:val="lowerLetter"/>
      <w:lvlText w:val="%5."/>
      <w:lvlJc w:val="left"/>
      <w:pPr>
        <w:ind w:left="3645" w:hanging="360"/>
      </w:pPr>
    </w:lvl>
    <w:lvl w:ilvl="5" w:tplc="041B001B" w:tentative="1">
      <w:start w:val="1"/>
      <w:numFmt w:val="lowerRoman"/>
      <w:lvlText w:val="%6."/>
      <w:lvlJc w:val="right"/>
      <w:pPr>
        <w:ind w:left="4365" w:hanging="180"/>
      </w:pPr>
    </w:lvl>
    <w:lvl w:ilvl="6" w:tplc="041B000F" w:tentative="1">
      <w:start w:val="1"/>
      <w:numFmt w:val="decimal"/>
      <w:lvlText w:val="%7."/>
      <w:lvlJc w:val="left"/>
      <w:pPr>
        <w:ind w:left="5085" w:hanging="360"/>
      </w:pPr>
    </w:lvl>
    <w:lvl w:ilvl="7" w:tplc="041B0019" w:tentative="1">
      <w:start w:val="1"/>
      <w:numFmt w:val="lowerLetter"/>
      <w:lvlText w:val="%8."/>
      <w:lvlJc w:val="left"/>
      <w:pPr>
        <w:ind w:left="5805" w:hanging="360"/>
      </w:pPr>
    </w:lvl>
    <w:lvl w:ilvl="8" w:tplc="041B001B" w:tentative="1">
      <w:start w:val="1"/>
      <w:numFmt w:val="lowerRoman"/>
      <w:lvlText w:val="%9."/>
      <w:lvlJc w:val="right"/>
      <w:pPr>
        <w:ind w:left="6525" w:hanging="180"/>
      </w:pPr>
    </w:lvl>
  </w:abstractNum>
  <w:abstractNum w:abstractNumId="23" w15:restartNumberingAfterBreak="0">
    <w:nsid w:val="494E0897"/>
    <w:multiLevelType w:val="multilevel"/>
    <w:tmpl w:val="7AC2DB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9661286"/>
    <w:multiLevelType w:val="multilevel"/>
    <w:tmpl w:val="9FE6C7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D4C1458"/>
    <w:multiLevelType w:val="multilevel"/>
    <w:tmpl w:val="63029C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E886C4F"/>
    <w:multiLevelType w:val="multilevel"/>
    <w:tmpl w:val="CEFAE3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F0E017D"/>
    <w:multiLevelType w:val="multilevel"/>
    <w:tmpl w:val="68EEEBEE"/>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28" w15:restartNumberingAfterBreak="0">
    <w:nsid w:val="52304BBA"/>
    <w:multiLevelType w:val="multilevel"/>
    <w:tmpl w:val="A97097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71B63A4"/>
    <w:multiLevelType w:val="multilevel"/>
    <w:tmpl w:val="BB5AF3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9D92C33"/>
    <w:multiLevelType w:val="multilevel"/>
    <w:tmpl w:val="A18641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C020095"/>
    <w:multiLevelType w:val="multilevel"/>
    <w:tmpl w:val="290ACB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D1708BE"/>
    <w:multiLevelType w:val="multilevel"/>
    <w:tmpl w:val="06E4AA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53A2368"/>
    <w:multiLevelType w:val="multilevel"/>
    <w:tmpl w:val="F030EF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72F4441"/>
    <w:multiLevelType w:val="multilevel"/>
    <w:tmpl w:val="886E7B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D214F12"/>
    <w:multiLevelType w:val="multilevel"/>
    <w:tmpl w:val="401242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FAA27CE"/>
    <w:multiLevelType w:val="multilevel"/>
    <w:tmpl w:val="827AE6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FB53079"/>
    <w:multiLevelType w:val="multilevel"/>
    <w:tmpl w:val="92FEB0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1C71CD8"/>
    <w:multiLevelType w:val="multilevel"/>
    <w:tmpl w:val="9C001C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39C65A6"/>
    <w:multiLevelType w:val="multilevel"/>
    <w:tmpl w:val="B6B4C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A776908"/>
    <w:multiLevelType w:val="multilevel"/>
    <w:tmpl w:val="5B568F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A8F1C74"/>
    <w:multiLevelType w:val="multilevel"/>
    <w:tmpl w:val="876018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BC7542D"/>
    <w:multiLevelType w:val="multilevel"/>
    <w:tmpl w:val="30547B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D11555F"/>
    <w:multiLevelType w:val="multilevel"/>
    <w:tmpl w:val="ADAE84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3"/>
  </w:num>
  <w:num w:numId="2">
    <w:abstractNumId w:val="1"/>
  </w:num>
  <w:num w:numId="3">
    <w:abstractNumId w:val="35"/>
  </w:num>
  <w:num w:numId="4">
    <w:abstractNumId w:val="11"/>
  </w:num>
  <w:num w:numId="5">
    <w:abstractNumId w:val="7"/>
  </w:num>
  <w:num w:numId="6">
    <w:abstractNumId w:val="22"/>
  </w:num>
  <w:num w:numId="7">
    <w:abstractNumId w:val="28"/>
  </w:num>
  <w:num w:numId="8">
    <w:abstractNumId w:val="29"/>
  </w:num>
  <w:num w:numId="9">
    <w:abstractNumId w:val="42"/>
  </w:num>
  <w:num w:numId="10">
    <w:abstractNumId w:val="26"/>
  </w:num>
  <w:num w:numId="11">
    <w:abstractNumId w:val="4"/>
  </w:num>
  <w:num w:numId="12">
    <w:abstractNumId w:val="2"/>
  </w:num>
  <w:num w:numId="13">
    <w:abstractNumId w:val="19"/>
  </w:num>
  <w:num w:numId="14">
    <w:abstractNumId w:val="21"/>
  </w:num>
  <w:num w:numId="15">
    <w:abstractNumId w:val="36"/>
  </w:num>
  <w:num w:numId="16">
    <w:abstractNumId w:val="33"/>
  </w:num>
  <w:num w:numId="17">
    <w:abstractNumId w:val="24"/>
  </w:num>
  <w:num w:numId="18">
    <w:abstractNumId w:val="0"/>
  </w:num>
  <w:num w:numId="19">
    <w:abstractNumId w:val="5"/>
  </w:num>
  <w:num w:numId="20">
    <w:abstractNumId w:val="9"/>
  </w:num>
  <w:num w:numId="21">
    <w:abstractNumId w:val="15"/>
  </w:num>
  <w:num w:numId="22">
    <w:abstractNumId w:val="41"/>
  </w:num>
  <w:num w:numId="23">
    <w:abstractNumId w:val="6"/>
  </w:num>
  <w:num w:numId="24">
    <w:abstractNumId w:val="38"/>
  </w:num>
  <w:num w:numId="25">
    <w:abstractNumId w:val="12"/>
  </w:num>
  <w:num w:numId="26">
    <w:abstractNumId w:val="30"/>
  </w:num>
  <w:num w:numId="27">
    <w:abstractNumId w:val="34"/>
  </w:num>
  <w:num w:numId="28">
    <w:abstractNumId w:val="43"/>
  </w:num>
  <w:num w:numId="29">
    <w:abstractNumId w:val="39"/>
  </w:num>
  <w:num w:numId="30">
    <w:abstractNumId w:val="25"/>
  </w:num>
  <w:num w:numId="31">
    <w:abstractNumId w:val="23"/>
  </w:num>
  <w:num w:numId="32">
    <w:abstractNumId w:val="8"/>
  </w:num>
  <w:num w:numId="33">
    <w:abstractNumId w:val="31"/>
  </w:num>
  <w:num w:numId="34">
    <w:abstractNumId w:val="40"/>
  </w:num>
  <w:num w:numId="35">
    <w:abstractNumId w:val="32"/>
  </w:num>
  <w:num w:numId="36">
    <w:abstractNumId w:val="18"/>
  </w:num>
  <w:num w:numId="37">
    <w:abstractNumId w:val="27"/>
  </w:num>
  <w:num w:numId="38">
    <w:abstractNumId w:val="3"/>
  </w:num>
  <w:num w:numId="39">
    <w:abstractNumId w:val="14"/>
  </w:num>
  <w:num w:numId="40">
    <w:abstractNumId w:val="16"/>
  </w:num>
  <w:num w:numId="41">
    <w:abstractNumId w:val="37"/>
  </w:num>
  <w:num w:numId="42">
    <w:abstractNumId w:val="10"/>
  </w:num>
  <w:num w:numId="43">
    <w:abstractNumId w:val="20"/>
  </w:num>
  <w:num w:numId="44">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76"/>
  <w:hideSpelling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4F08"/>
    <w:rsid w:val="0001174A"/>
    <w:rsid w:val="00012A62"/>
    <w:rsid w:val="00012C9C"/>
    <w:rsid w:val="00013965"/>
    <w:rsid w:val="000139FB"/>
    <w:rsid w:val="00020784"/>
    <w:rsid w:val="000320EE"/>
    <w:rsid w:val="00034E53"/>
    <w:rsid w:val="000376FA"/>
    <w:rsid w:val="00043C80"/>
    <w:rsid w:val="00044AD4"/>
    <w:rsid w:val="000530E5"/>
    <w:rsid w:val="00055475"/>
    <w:rsid w:val="000577BD"/>
    <w:rsid w:val="00060BCC"/>
    <w:rsid w:val="000631FE"/>
    <w:rsid w:val="00064F6F"/>
    <w:rsid w:val="00071C90"/>
    <w:rsid w:val="000768B4"/>
    <w:rsid w:val="000778E6"/>
    <w:rsid w:val="000827DD"/>
    <w:rsid w:val="000828F5"/>
    <w:rsid w:val="00083B60"/>
    <w:rsid w:val="0008760D"/>
    <w:rsid w:val="000907BA"/>
    <w:rsid w:val="00091FE8"/>
    <w:rsid w:val="0009349F"/>
    <w:rsid w:val="0009436C"/>
    <w:rsid w:val="00094F1D"/>
    <w:rsid w:val="000952DC"/>
    <w:rsid w:val="000A50E1"/>
    <w:rsid w:val="000A548F"/>
    <w:rsid w:val="000A6B0E"/>
    <w:rsid w:val="000B0E9B"/>
    <w:rsid w:val="000B2B5E"/>
    <w:rsid w:val="000B2F7B"/>
    <w:rsid w:val="000C1C6C"/>
    <w:rsid w:val="000C57DE"/>
    <w:rsid w:val="000C6B77"/>
    <w:rsid w:val="000D0A3F"/>
    <w:rsid w:val="000D2F66"/>
    <w:rsid w:val="000D3166"/>
    <w:rsid w:val="000D3420"/>
    <w:rsid w:val="000E093B"/>
    <w:rsid w:val="000E1907"/>
    <w:rsid w:val="000E45B5"/>
    <w:rsid w:val="000E4C35"/>
    <w:rsid w:val="000E4EE7"/>
    <w:rsid w:val="000E5ACB"/>
    <w:rsid w:val="000F352F"/>
    <w:rsid w:val="000F5B94"/>
    <w:rsid w:val="001124D1"/>
    <w:rsid w:val="00113737"/>
    <w:rsid w:val="001140D9"/>
    <w:rsid w:val="00114EA9"/>
    <w:rsid w:val="00115801"/>
    <w:rsid w:val="001221D8"/>
    <w:rsid w:val="0012225B"/>
    <w:rsid w:val="0012486C"/>
    <w:rsid w:val="00124C73"/>
    <w:rsid w:val="00130222"/>
    <w:rsid w:val="00135FBE"/>
    <w:rsid w:val="00146935"/>
    <w:rsid w:val="00152EBC"/>
    <w:rsid w:val="00154E46"/>
    <w:rsid w:val="0016096C"/>
    <w:rsid w:val="0016344C"/>
    <w:rsid w:val="0016644A"/>
    <w:rsid w:val="0017431D"/>
    <w:rsid w:val="00186651"/>
    <w:rsid w:val="00187DB1"/>
    <w:rsid w:val="00187EB9"/>
    <w:rsid w:val="00190694"/>
    <w:rsid w:val="00193604"/>
    <w:rsid w:val="0019569B"/>
    <w:rsid w:val="00197524"/>
    <w:rsid w:val="001A2E1C"/>
    <w:rsid w:val="001A4EC0"/>
    <w:rsid w:val="001B332D"/>
    <w:rsid w:val="001B62F5"/>
    <w:rsid w:val="001D1D0E"/>
    <w:rsid w:val="001D3661"/>
    <w:rsid w:val="001D3CCB"/>
    <w:rsid w:val="001D48A0"/>
    <w:rsid w:val="001D733D"/>
    <w:rsid w:val="001D7C67"/>
    <w:rsid w:val="001E2AF9"/>
    <w:rsid w:val="001E3146"/>
    <w:rsid w:val="001E3F24"/>
    <w:rsid w:val="001F06BA"/>
    <w:rsid w:val="001F0E76"/>
    <w:rsid w:val="001F0FB9"/>
    <w:rsid w:val="001F1866"/>
    <w:rsid w:val="001F3C1F"/>
    <w:rsid w:val="001F559A"/>
    <w:rsid w:val="001F618E"/>
    <w:rsid w:val="001F7E0E"/>
    <w:rsid w:val="00206D32"/>
    <w:rsid w:val="00212855"/>
    <w:rsid w:val="002158D8"/>
    <w:rsid w:val="00222D15"/>
    <w:rsid w:val="0022402C"/>
    <w:rsid w:val="00225026"/>
    <w:rsid w:val="0022579E"/>
    <w:rsid w:val="0024248E"/>
    <w:rsid w:val="00242DDD"/>
    <w:rsid w:val="00250B4B"/>
    <w:rsid w:val="00252E0E"/>
    <w:rsid w:val="002572EC"/>
    <w:rsid w:val="00260029"/>
    <w:rsid w:val="00260941"/>
    <w:rsid w:val="002747E3"/>
    <w:rsid w:val="002755B9"/>
    <w:rsid w:val="0028009F"/>
    <w:rsid w:val="00285A5D"/>
    <w:rsid w:val="00287A6D"/>
    <w:rsid w:val="00290608"/>
    <w:rsid w:val="0029194F"/>
    <w:rsid w:val="0029420D"/>
    <w:rsid w:val="00294A49"/>
    <w:rsid w:val="002B047F"/>
    <w:rsid w:val="002B1587"/>
    <w:rsid w:val="002B2880"/>
    <w:rsid w:val="002B483C"/>
    <w:rsid w:val="002B4B61"/>
    <w:rsid w:val="002B6946"/>
    <w:rsid w:val="002B7922"/>
    <w:rsid w:val="002C2983"/>
    <w:rsid w:val="002C3511"/>
    <w:rsid w:val="002D655F"/>
    <w:rsid w:val="002D75CD"/>
    <w:rsid w:val="002E179E"/>
    <w:rsid w:val="002E23EA"/>
    <w:rsid w:val="002E3B1C"/>
    <w:rsid w:val="002E6307"/>
    <w:rsid w:val="002F0AF0"/>
    <w:rsid w:val="002F492C"/>
    <w:rsid w:val="00301380"/>
    <w:rsid w:val="00302A52"/>
    <w:rsid w:val="00304ED1"/>
    <w:rsid w:val="00310BB1"/>
    <w:rsid w:val="0031355C"/>
    <w:rsid w:val="0031636B"/>
    <w:rsid w:val="00317B01"/>
    <w:rsid w:val="00317BF2"/>
    <w:rsid w:val="003277F5"/>
    <w:rsid w:val="003329A3"/>
    <w:rsid w:val="00334F08"/>
    <w:rsid w:val="003611C0"/>
    <w:rsid w:val="0036345E"/>
    <w:rsid w:val="003654FE"/>
    <w:rsid w:val="00366DF8"/>
    <w:rsid w:val="00374241"/>
    <w:rsid w:val="00383E5C"/>
    <w:rsid w:val="00386EA3"/>
    <w:rsid w:val="00392105"/>
    <w:rsid w:val="00393913"/>
    <w:rsid w:val="00394319"/>
    <w:rsid w:val="003A1586"/>
    <w:rsid w:val="003A28FE"/>
    <w:rsid w:val="003A7B2C"/>
    <w:rsid w:val="003B7368"/>
    <w:rsid w:val="003C441A"/>
    <w:rsid w:val="003D1952"/>
    <w:rsid w:val="003D280B"/>
    <w:rsid w:val="003D2B64"/>
    <w:rsid w:val="003D3BE2"/>
    <w:rsid w:val="003D4AAB"/>
    <w:rsid w:val="003D56F1"/>
    <w:rsid w:val="003D6F93"/>
    <w:rsid w:val="003E227E"/>
    <w:rsid w:val="003E4CFB"/>
    <w:rsid w:val="003E77D3"/>
    <w:rsid w:val="003F0EF9"/>
    <w:rsid w:val="004003E2"/>
    <w:rsid w:val="00403C38"/>
    <w:rsid w:val="004068C3"/>
    <w:rsid w:val="00406D14"/>
    <w:rsid w:val="004175A4"/>
    <w:rsid w:val="004244A9"/>
    <w:rsid w:val="00426629"/>
    <w:rsid w:val="00431B3B"/>
    <w:rsid w:val="0043435E"/>
    <w:rsid w:val="004475B5"/>
    <w:rsid w:val="00453D91"/>
    <w:rsid w:val="0046025B"/>
    <w:rsid w:val="004606C4"/>
    <w:rsid w:val="004610AB"/>
    <w:rsid w:val="00463F65"/>
    <w:rsid w:val="00467EBE"/>
    <w:rsid w:val="004743C5"/>
    <w:rsid w:val="00476C10"/>
    <w:rsid w:val="0048568E"/>
    <w:rsid w:val="004864C7"/>
    <w:rsid w:val="00487B4C"/>
    <w:rsid w:val="00491011"/>
    <w:rsid w:val="00494746"/>
    <w:rsid w:val="00494A44"/>
    <w:rsid w:val="00495A62"/>
    <w:rsid w:val="00496C21"/>
    <w:rsid w:val="004A215E"/>
    <w:rsid w:val="004A4C6F"/>
    <w:rsid w:val="004A5FEC"/>
    <w:rsid w:val="004A7C11"/>
    <w:rsid w:val="004B35EB"/>
    <w:rsid w:val="004B4A10"/>
    <w:rsid w:val="004C04F3"/>
    <w:rsid w:val="004C3969"/>
    <w:rsid w:val="004D1747"/>
    <w:rsid w:val="004D1B43"/>
    <w:rsid w:val="004D23A4"/>
    <w:rsid w:val="004D3CBC"/>
    <w:rsid w:val="004E168B"/>
    <w:rsid w:val="004E1D9A"/>
    <w:rsid w:val="004E3AC4"/>
    <w:rsid w:val="004F6326"/>
    <w:rsid w:val="00502F84"/>
    <w:rsid w:val="005074D6"/>
    <w:rsid w:val="00507E55"/>
    <w:rsid w:val="00512B4C"/>
    <w:rsid w:val="00517FDA"/>
    <w:rsid w:val="0052014F"/>
    <w:rsid w:val="00531AE0"/>
    <w:rsid w:val="00533451"/>
    <w:rsid w:val="00547586"/>
    <w:rsid w:val="00553D85"/>
    <w:rsid w:val="0055447C"/>
    <w:rsid w:val="00555C38"/>
    <w:rsid w:val="00563457"/>
    <w:rsid w:val="00563EFA"/>
    <w:rsid w:val="00567869"/>
    <w:rsid w:val="00573100"/>
    <w:rsid w:val="005767D5"/>
    <w:rsid w:val="00583E29"/>
    <w:rsid w:val="005848B1"/>
    <w:rsid w:val="00592B69"/>
    <w:rsid w:val="005A3BF5"/>
    <w:rsid w:val="005A60D5"/>
    <w:rsid w:val="005A7242"/>
    <w:rsid w:val="005B10D8"/>
    <w:rsid w:val="005B2A91"/>
    <w:rsid w:val="005B332A"/>
    <w:rsid w:val="005B3F4E"/>
    <w:rsid w:val="005B794A"/>
    <w:rsid w:val="005C075F"/>
    <w:rsid w:val="005D310A"/>
    <w:rsid w:val="005F411C"/>
    <w:rsid w:val="005F6D48"/>
    <w:rsid w:val="0060390B"/>
    <w:rsid w:val="00610191"/>
    <w:rsid w:val="006117EB"/>
    <w:rsid w:val="00611995"/>
    <w:rsid w:val="006152FB"/>
    <w:rsid w:val="00615D99"/>
    <w:rsid w:val="006174AF"/>
    <w:rsid w:val="00621006"/>
    <w:rsid w:val="00621D01"/>
    <w:rsid w:val="00621E89"/>
    <w:rsid w:val="00621F17"/>
    <w:rsid w:val="00624FBC"/>
    <w:rsid w:val="00630972"/>
    <w:rsid w:val="006372F1"/>
    <w:rsid w:val="00641D2C"/>
    <w:rsid w:val="00645126"/>
    <w:rsid w:val="00653550"/>
    <w:rsid w:val="0065418B"/>
    <w:rsid w:val="006548A6"/>
    <w:rsid w:val="00656548"/>
    <w:rsid w:val="006577F2"/>
    <w:rsid w:val="00657C85"/>
    <w:rsid w:val="00662F5C"/>
    <w:rsid w:val="00665213"/>
    <w:rsid w:val="00667526"/>
    <w:rsid w:val="00670AEF"/>
    <w:rsid w:val="00671A30"/>
    <w:rsid w:val="00674CC5"/>
    <w:rsid w:val="006766AD"/>
    <w:rsid w:val="00680BFF"/>
    <w:rsid w:val="00683763"/>
    <w:rsid w:val="006854D8"/>
    <w:rsid w:val="00686983"/>
    <w:rsid w:val="00687BFA"/>
    <w:rsid w:val="0069614D"/>
    <w:rsid w:val="006A20E3"/>
    <w:rsid w:val="006B008C"/>
    <w:rsid w:val="006B33DA"/>
    <w:rsid w:val="006B5019"/>
    <w:rsid w:val="006C492B"/>
    <w:rsid w:val="006C511C"/>
    <w:rsid w:val="006C5FB9"/>
    <w:rsid w:val="006D5F49"/>
    <w:rsid w:val="006E2198"/>
    <w:rsid w:val="006E326B"/>
    <w:rsid w:val="006E3501"/>
    <w:rsid w:val="006E419F"/>
    <w:rsid w:val="006E478A"/>
    <w:rsid w:val="006F06E8"/>
    <w:rsid w:val="006F678C"/>
    <w:rsid w:val="007001BB"/>
    <w:rsid w:val="00702E08"/>
    <w:rsid w:val="00707CAD"/>
    <w:rsid w:val="00711872"/>
    <w:rsid w:val="00712341"/>
    <w:rsid w:val="00713CAE"/>
    <w:rsid w:val="007174BF"/>
    <w:rsid w:val="007179EE"/>
    <w:rsid w:val="00717C59"/>
    <w:rsid w:val="00724F47"/>
    <w:rsid w:val="007308AB"/>
    <w:rsid w:val="007319B7"/>
    <w:rsid w:val="007333C3"/>
    <w:rsid w:val="00760D58"/>
    <w:rsid w:val="00762F05"/>
    <w:rsid w:val="00765A5F"/>
    <w:rsid w:val="0076649F"/>
    <w:rsid w:val="00770008"/>
    <w:rsid w:val="00776FE8"/>
    <w:rsid w:val="00780583"/>
    <w:rsid w:val="0078175D"/>
    <w:rsid w:val="00782DCE"/>
    <w:rsid w:val="00782EC5"/>
    <w:rsid w:val="00791E82"/>
    <w:rsid w:val="007943E7"/>
    <w:rsid w:val="007A1783"/>
    <w:rsid w:val="007A3249"/>
    <w:rsid w:val="007B48D5"/>
    <w:rsid w:val="007B5E28"/>
    <w:rsid w:val="007B75EB"/>
    <w:rsid w:val="007C718D"/>
    <w:rsid w:val="007D132F"/>
    <w:rsid w:val="007D472F"/>
    <w:rsid w:val="007E276A"/>
    <w:rsid w:val="007E3798"/>
    <w:rsid w:val="007E6C8B"/>
    <w:rsid w:val="007E7260"/>
    <w:rsid w:val="007F54E3"/>
    <w:rsid w:val="007F648E"/>
    <w:rsid w:val="008000C3"/>
    <w:rsid w:val="008005DB"/>
    <w:rsid w:val="008022E8"/>
    <w:rsid w:val="00806888"/>
    <w:rsid w:val="00810A48"/>
    <w:rsid w:val="00810AED"/>
    <w:rsid w:val="00812BE9"/>
    <w:rsid w:val="00817C36"/>
    <w:rsid w:val="00821999"/>
    <w:rsid w:val="00822CA0"/>
    <w:rsid w:val="0082396F"/>
    <w:rsid w:val="00830141"/>
    <w:rsid w:val="00832954"/>
    <w:rsid w:val="00834A9A"/>
    <w:rsid w:val="008361F3"/>
    <w:rsid w:val="00836706"/>
    <w:rsid w:val="008412AD"/>
    <w:rsid w:val="00841B83"/>
    <w:rsid w:val="00847526"/>
    <w:rsid w:val="00854B03"/>
    <w:rsid w:val="00855A38"/>
    <w:rsid w:val="008606DE"/>
    <w:rsid w:val="00860754"/>
    <w:rsid w:val="008615C5"/>
    <w:rsid w:val="00861D34"/>
    <w:rsid w:val="00862F9D"/>
    <w:rsid w:val="00863DDE"/>
    <w:rsid w:val="00864918"/>
    <w:rsid w:val="00877F4E"/>
    <w:rsid w:val="008803A4"/>
    <w:rsid w:val="00890009"/>
    <w:rsid w:val="00890A7B"/>
    <w:rsid w:val="0089138C"/>
    <w:rsid w:val="00896669"/>
    <w:rsid w:val="00896DBD"/>
    <w:rsid w:val="008A0E32"/>
    <w:rsid w:val="008A3EAB"/>
    <w:rsid w:val="008A5E7B"/>
    <w:rsid w:val="008B0AF4"/>
    <w:rsid w:val="008B5881"/>
    <w:rsid w:val="008C3291"/>
    <w:rsid w:val="008C4F07"/>
    <w:rsid w:val="008C7006"/>
    <w:rsid w:val="008E07FD"/>
    <w:rsid w:val="008E28CB"/>
    <w:rsid w:val="008E5EAA"/>
    <w:rsid w:val="008F4752"/>
    <w:rsid w:val="008F62A0"/>
    <w:rsid w:val="008F7D97"/>
    <w:rsid w:val="00903319"/>
    <w:rsid w:val="009173A5"/>
    <w:rsid w:val="00920B16"/>
    <w:rsid w:val="0092259A"/>
    <w:rsid w:val="00922F62"/>
    <w:rsid w:val="00924ABD"/>
    <w:rsid w:val="00930521"/>
    <w:rsid w:val="00935704"/>
    <w:rsid w:val="009423C0"/>
    <w:rsid w:val="00946407"/>
    <w:rsid w:val="00955C2C"/>
    <w:rsid w:val="00961D62"/>
    <w:rsid w:val="009653B6"/>
    <w:rsid w:val="00971B60"/>
    <w:rsid w:val="00974B50"/>
    <w:rsid w:val="00984AF6"/>
    <w:rsid w:val="00986158"/>
    <w:rsid w:val="00987E0B"/>
    <w:rsid w:val="00991D91"/>
    <w:rsid w:val="00994C26"/>
    <w:rsid w:val="00996A50"/>
    <w:rsid w:val="00996ED0"/>
    <w:rsid w:val="009A0A9B"/>
    <w:rsid w:val="009A6281"/>
    <w:rsid w:val="009B28D4"/>
    <w:rsid w:val="009B55E2"/>
    <w:rsid w:val="009B5797"/>
    <w:rsid w:val="009C0BD8"/>
    <w:rsid w:val="009C44EC"/>
    <w:rsid w:val="009E343B"/>
    <w:rsid w:val="009E4E16"/>
    <w:rsid w:val="009E7AE4"/>
    <w:rsid w:val="009E7F14"/>
    <w:rsid w:val="009F0BB9"/>
    <w:rsid w:val="009F415B"/>
    <w:rsid w:val="009F591C"/>
    <w:rsid w:val="009F7336"/>
    <w:rsid w:val="009F7A9A"/>
    <w:rsid w:val="00A0087B"/>
    <w:rsid w:val="00A0162D"/>
    <w:rsid w:val="00A02228"/>
    <w:rsid w:val="00A06B3A"/>
    <w:rsid w:val="00A222C5"/>
    <w:rsid w:val="00A23BD7"/>
    <w:rsid w:val="00A26078"/>
    <w:rsid w:val="00A345E3"/>
    <w:rsid w:val="00A34F1F"/>
    <w:rsid w:val="00A402B9"/>
    <w:rsid w:val="00A4118C"/>
    <w:rsid w:val="00A41432"/>
    <w:rsid w:val="00A41C98"/>
    <w:rsid w:val="00A42DE1"/>
    <w:rsid w:val="00A54A7F"/>
    <w:rsid w:val="00A6388C"/>
    <w:rsid w:val="00A70EAD"/>
    <w:rsid w:val="00A76351"/>
    <w:rsid w:val="00A76F23"/>
    <w:rsid w:val="00A77A5B"/>
    <w:rsid w:val="00A840DF"/>
    <w:rsid w:val="00A87CCF"/>
    <w:rsid w:val="00A93DB4"/>
    <w:rsid w:val="00A93EDB"/>
    <w:rsid w:val="00AA348B"/>
    <w:rsid w:val="00AA4AE8"/>
    <w:rsid w:val="00AB06CA"/>
    <w:rsid w:val="00AB0835"/>
    <w:rsid w:val="00AB0D73"/>
    <w:rsid w:val="00AB3260"/>
    <w:rsid w:val="00AB3DE4"/>
    <w:rsid w:val="00AB55BF"/>
    <w:rsid w:val="00AB5C2A"/>
    <w:rsid w:val="00AB7865"/>
    <w:rsid w:val="00AC4D55"/>
    <w:rsid w:val="00AC574D"/>
    <w:rsid w:val="00AC5A23"/>
    <w:rsid w:val="00AD1648"/>
    <w:rsid w:val="00AD1CF8"/>
    <w:rsid w:val="00AD1D26"/>
    <w:rsid w:val="00AD5313"/>
    <w:rsid w:val="00AD648A"/>
    <w:rsid w:val="00AD6D77"/>
    <w:rsid w:val="00AE248C"/>
    <w:rsid w:val="00AE31E7"/>
    <w:rsid w:val="00AE396E"/>
    <w:rsid w:val="00AE51CE"/>
    <w:rsid w:val="00AE7616"/>
    <w:rsid w:val="00AF011B"/>
    <w:rsid w:val="00AF21D9"/>
    <w:rsid w:val="00B21906"/>
    <w:rsid w:val="00B24CAF"/>
    <w:rsid w:val="00B32D14"/>
    <w:rsid w:val="00B34309"/>
    <w:rsid w:val="00B37F2F"/>
    <w:rsid w:val="00B40AAC"/>
    <w:rsid w:val="00B454D2"/>
    <w:rsid w:val="00B50744"/>
    <w:rsid w:val="00B53475"/>
    <w:rsid w:val="00B57608"/>
    <w:rsid w:val="00B606F9"/>
    <w:rsid w:val="00B60D2A"/>
    <w:rsid w:val="00B612A1"/>
    <w:rsid w:val="00B64042"/>
    <w:rsid w:val="00B657E5"/>
    <w:rsid w:val="00B7588B"/>
    <w:rsid w:val="00B76B24"/>
    <w:rsid w:val="00B84A05"/>
    <w:rsid w:val="00B84CA0"/>
    <w:rsid w:val="00B870B6"/>
    <w:rsid w:val="00B930D4"/>
    <w:rsid w:val="00B93689"/>
    <w:rsid w:val="00B9569D"/>
    <w:rsid w:val="00B9752E"/>
    <w:rsid w:val="00B97808"/>
    <w:rsid w:val="00BA4FB9"/>
    <w:rsid w:val="00BA55EE"/>
    <w:rsid w:val="00BA5DFC"/>
    <w:rsid w:val="00BB63AD"/>
    <w:rsid w:val="00BC174B"/>
    <w:rsid w:val="00BC7245"/>
    <w:rsid w:val="00BC7E12"/>
    <w:rsid w:val="00BD1B93"/>
    <w:rsid w:val="00BD3C7D"/>
    <w:rsid w:val="00BD3CC8"/>
    <w:rsid w:val="00BD4319"/>
    <w:rsid w:val="00BD67DC"/>
    <w:rsid w:val="00BE6294"/>
    <w:rsid w:val="00BE735D"/>
    <w:rsid w:val="00BF64B9"/>
    <w:rsid w:val="00BF7AE3"/>
    <w:rsid w:val="00C042E7"/>
    <w:rsid w:val="00C06BD6"/>
    <w:rsid w:val="00C141E5"/>
    <w:rsid w:val="00C24546"/>
    <w:rsid w:val="00C26AE2"/>
    <w:rsid w:val="00C3176E"/>
    <w:rsid w:val="00C43434"/>
    <w:rsid w:val="00C44330"/>
    <w:rsid w:val="00C449E3"/>
    <w:rsid w:val="00C47384"/>
    <w:rsid w:val="00C54070"/>
    <w:rsid w:val="00C54707"/>
    <w:rsid w:val="00C54CD5"/>
    <w:rsid w:val="00C62271"/>
    <w:rsid w:val="00C63DF9"/>
    <w:rsid w:val="00C771CA"/>
    <w:rsid w:val="00C80541"/>
    <w:rsid w:val="00C970C7"/>
    <w:rsid w:val="00CA01D4"/>
    <w:rsid w:val="00CA12FC"/>
    <w:rsid w:val="00CA2882"/>
    <w:rsid w:val="00CA3B93"/>
    <w:rsid w:val="00CA7C72"/>
    <w:rsid w:val="00CC3301"/>
    <w:rsid w:val="00CC580F"/>
    <w:rsid w:val="00CC7F12"/>
    <w:rsid w:val="00CC7F6A"/>
    <w:rsid w:val="00CD1985"/>
    <w:rsid w:val="00CD226A"/>
    <w:rsid w:val="00CE0077"/>
    <w:rsid w:val="00CE17A6"/>
    <w:rsid w:val="00CE34C8"/>
    <w:rsid w:val="00CE7619"/>
    <w:rsid w:val="00CE7AAE"/>
    <w:rsid w:val="00CF16AC"/>
    <w:rsid w:val="00CF402A"/>
    <w:rsid w:val="00CF5CF7"/>
    <w:rsid w:val="00CF5ED1"/>
    <w:rsid w:val="00CF615D"/>
    <w:rsid w:val="00D0294E"/>
    <w:rsid w:val="00D06216"/>
    <w:rsid w:val="00D13A38"/>
    <w:rsid w:val="00D13F6B"/>
    <w:rsid w:val="00D169E8"/>
    <w:rsid w:val="00D21290"/>
    <w:rsid w:val="00D22320"/>
    <w:rsid w:val="00D27FF0"/>
    <w:rsid w:val="00D3486A"/>
    <w:rsid w:val="00D34A3A"/>
    <w:rsid w:val="00D353F4"/>
    <w:rsid w:val="00D42565"/>
    <w:rsid w:val="00D44089"/>
    <w:rsid w:val="00D4636B"/>
    <w:rsid w:val="00D50F4F"/>
    <w:rsid w:val="00D56159"/>
    <w:rsid w:val="00D63B0B"/>
    <w:rsid w:val="00D663D4"/>
    <w:rsid w:val="00D70725"/>
    <w:rsid w:val="00D708BE"/>
    <w:rsid w:val="00D8323D"/>
    <w:rsid w:val="00D836A2"/>
    <w:rsid w:val="00D85236"/>
    <w:rsid w:val="00D87245"/>
    <w:rsid w:val="00D87604"/>
    <w:rsid w:val="00D87DE4"/>
    <w:rsid w:val="00D91D04"/>
    <w:rsid w:val="00D9341C"/>
    <w:rsid w:val="00D96508"/>
    <w:rsid w:val="00D96963"/>
    <w:rsid w:val="00D977FD"/>
    <w:rsid w:val="00DA0C35"/>
    <w:rsid w:val="00DB4653"/>
    <w:rsid w:val="00DB57C1"/>
    <w:rsid w:val="00DB7745"/>
    <w:rsid w:val="00DC0B14"/>
    <w:rsid w:val="00DC3822"/>
    <w:rsid w:val="00DC5746"/>
    <w:rsid w:val="00DC7D95"/>
    <w:rsid w:val="00DD1B43"/>
    <w:rsid w:val="00DD39D5"/>
    <w:rsid w:val="00DD49EC"/>
    <w:rsid w:val="00DD5042"/>
    <w:rsid w:val="00DD5ACA"/>
    <w:rsid w:val="00DD5B81"/>
    <w:rsid w:val="00DD6332"/>
    <w:rsid w:val="00DE186C"/>
    <w:rsid w:val="00DE190F"/>
    <w:rsid w:val="00DE4E97"/>
    <w:rsid w:val="00DF0D47"/>
    <w:rsid w:val="00DF11A7"/>
    <w:rsid w:val="00DF1AA9"/>
    <w:rsid w:val="00DF4524"/>
    <w:rsid w:val="00DF7002"/>
    <w:rsid w:val="00E02F28"/>
    <w:rsid w:val="00E0406C"/>
    <w:rsid w:val="00E152DD"/>
    <w:rsid w:val="00E23441"/>
    <w:rsid w:val="00E24D5C"/>
    <w:rsid w:val="00E26045"/>
    <w:rsid w:val="00E2646D"/>
    <w:rsid w:val="00E27149"/>
    <w:rsid w:val="00E36761"/>
    <w:rsid w:val="00E37D83"/>
    <w:rsid w:val="00E425CB"/>
    <w:rsid w:val="00E4331C"/>
    <w:rsid w:val="00E46E7C"/>
    <w:rsid w:val="00E53220"/>
    <w:rsid w:val="00E629CA"/>
    <w:rsid w:val="00E66DA0"/>
    <w:rsid w:val="00E678BA"/>
    <w:rsid w:val="00E7119A"/>
    <w:rsid w:val="00E72707"/>
    <w:rsid w:val="00E81204"/>
    <w:rsid w:val="00E81DE2"/>
    <w:rsid w:val="00E87284"/>
    <w:rsid w:val="00E876FD"/>
    <w:rsid w:val="00E945FD"/>
    <w:rsid w:val="00E951F0"/>
    <w:rsid w:val="00EA0D37"/>
    <w:rsid w:val="00EA1D80"/>
    <w:rsid w:val="00EA3BA8"/>
    <w:rsid w:val="00EA7788"/>
    <w:rsid w:val="00EB0F6B"/>
    <w:rsid w:val="00EB1F9E"/>
    <w:rsid w:val="00EB284B"/>
    <w:rsid w:val="00EB33E9"/>
    <w:rsid w:val="00EB4F28"/>
    <w:rsid w:val="00ED0174"/>
    <w:rsid w:val="00ED1021"/>
    <w:rsid w:val="00ED2558"/>
    <w:rsid w:val="00ED64AB"/>
    <w:rsid w:val="00ED6F21"/>
    <w:rsid w:val="00EE05EA"/>
    <w:rsid w:val="00EE59E0"/>
    <w:rsid w:val="00EF34ED"/>
    <w:rsid w:val="00EF3723"/>
    <w:rsid w:val="00EF3885"/>
    <w:rsid w:val="00EF3BF7"/>
    <w:rsid w:val="00EF723E"/>
    <w:rsid w:val="00F0327B"/>
    <w:rsid w:val="00F05596"/>
    <w:rsid w:val="00F0670A"/>
    <w:rsid w:val="00F06806"/>
    <w:rsid w:val="00F118F9"/>
    <w:rsid w:val="00F16CE9"/>
    <w:rsid w:val="00F215EC"/>
    <w:rsid w:val="00F21D84"/>
    <w:rsid w:val="00F231DC"/>
    <w:rsid w:val="00F25D95"/>
    <w:rsid w:val="00F26A42"/>
    <w:rsid w:val="00F30B86"/>
    <w:rsid w:val="00F41265"/>
    <w:rsid w:val="00F44597"/>
    <w:rsid w:val="00F47678"/>
    <w:rsid w:val="00F55CFF"/>
    <w:rsid w:val="00F63E75"/>
    <w:rsid w:val="00F944A2"/>
    <w:rsid w:val="00F9519F"/>
    <w:rsid w:val="00F95AA0"/>
    <w:rsid w:val="00F97191"/>
    <w:rsid w:val="00FA1C98"/>
    <w:rsid w:val="00FA368F"/>
    <w:rsid w:val="00FA452E"/>
    <w:rsid w:val="00FA4B05"/>
    <w:rsid w:val="00FB4938"/>
    <w:rsid w:val="00FB73D1"/>
    <w:rsid w:val="00FC286E"/>
    <w:rsid w:val="00FC2E30"/>
    <w:rsid w:val="00FC35F3"/>
    <w:rsid w:val="00FC63A0"/>
    <w:rsid w:val="00FD1D95"/>
    <w:rsid w:val="00FD321C"/>
    <w:rsid w:val="00FD6AD1"/>
    <w:rsid w:val="00FE32F9"/>
    <w:rsid w:val="00FF2B20"/>
    <w:rsid w:val="00FF6257"/>
    <w:rsid w:val="00FF72C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26"/>
    <o:shapelayout v:ext="edit">
      <o:idmap v:ext="edit" data="1"/>
    </o:shapelayout>
  </w:shapeDefaults>
  <w:decimalSymbol w:val=","/>
  <w:listSeparator w:val=";"/>
  <w14:docId w14:val="64707033"/>
  <w15:docId w15:val="{A77C5C6D-980F-47EB-BA11-1DF6866B18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sk-SK" w:eastAsia="sk-SK"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y">
    <w:name w:val="Normal"/>
    <w:qFormat/>
    <w:rsid w:val="009C44EC"/>
    <w:rPr>
      <w:sz w:val="24"/>
      <w:szCs w:val="24"/>
    </w:rPr>
  </w:style>
  <w:style w:type="paragraph" w:styleId="Nadpis1">
    <w:name w:val="heading 1"/>
    <w:basedOn w:val="Normlny"/>
    <w:next w:val="Normlny"/>
    <w:link w:val="Nadpis1Char"/>
    <w:qFormat/>
    <w:rsid w:val="00A4118C"/>
    <w:pPr>
      <w:keepNext/>
      <w:spacing w:before="240" w:after="60"/>
      <w:outlineLvl w:val="0"/>
    </w:pPr>
    <w:rPr>
      <w:rFonts w:ascii="Cambria" w:hAnsi="Cambria"/>
      <w:b/>
      <w:bCs/>
      <w:kern w:val="32"/>
      <w:sz w:val="32"/>
      <w:szCs w:val="32"/>
    </w:rPr>
  </w:style>
  <w:style w:type="paragraph" w:styleId="Nadpis2">
    <w:name w:val="heading 2"/>
    <w:basedOn w:val="Normlny"/>
    <w:next w:val="Normlny"/>
    <w:link w:val="Nadpis2Char"/>
    <w:qFormat/>
    <w:rsid w:val="00A4118C"/>
    <w:pPr>
      <w:keepNext/>
      <w:spacing w:before="240" w:after="60"/>
      <w:outlineLvl w:val="1"/>
    </w:pPr>
    <w:rPr>
      <w:rFonts w:ascii="Arial" w:hAnsi="Arial" w:cs="Arial"/>
      <w:b/>
      <w:bCs/>
      <w:i/>
      <w:iCs/>
      <w:sz w:val="28"/>
      <w:szCs w:val="28"/>
    </w:rPr>
  </w:style>
  <w:style w:type="paragraph" w:styleId="Nadpis3">
    <w:name w:val="heading 3"/>
    <w:basedOn w:val="Normlny"/>
    <w:next w:val="Normlny"/>
    <w:qFormat/>
    <w:rsid w:val="00E24D5C"/>
    <w:pPr>
      <w:keepNext/>
      <w:spacing w:before="240" w:after="60"/>
      <w:outlineLvl w:val="2"/>
    </w:pPr>
    <w:rPr>
      <w:rFonts w:ascii="Arial" w:hAnsi="Arial" w:cs="Arial"/>
      <w:b/>
      <w:bCs/>
      <w:sz w:val="26"/>
      <w:szCs w:val="26"/>
    </w:rPr>
  </w:style>
  <w:style w:type="paragraph" w:styleId="Nadpis4">
    <w:name w:val="heading 4"/>
    <w:basedOn w:val="Normlny"/>
    <w:next w:val="Normlny"/>
    <w:link w:val="Nadpis4Char"/>
    <w:qFormat/>
    <w:rsid w:val="006B5019"/>
    <w:pPr>
      <w:keepNext/>
      <w:spacing w:before="240" w:after="60"/>
      <w:outlineLvl w:val="3"/>
    </w:pPr>
    <w:rPr>
      <w:b/>
      <w:bCs/>
      <w:sz w:val="28"/>
      <w:szCs w:val="28"/>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Hlavika">
    <w:name w:val="header"/>
    <w:basedOn w:val="Normlny"/>
    <w:rsid w:val="0036345E"/>
    <w:pPr>
      <w:tabs>
        <w:tab w:val="center" w:pos="4536"/>
        <w:tab w:val="right" w:pos="9072"/>
      </w:tabs>
    </w:pPr>
  </w:style>
  <w:style w:type="paragraph" w:styleId="Pta">
    <w:name w:val="footer"/>
    <w:basedOn w:val="Normlny"/>
    <w:rsid w:val="0036345E"/>
    <w:pPr>
      <w:tabs>
        <w:tab w:val="center" w:pos="4536"/>
        <w:tab w:val="right" w:pos="9072"/>
      </w:tabs>
    </w:pPr>
  </w:style>
  <w:style w:type="paragraph" w:styleId="Normlnywebov">
    <w:name w:val="Normal (Web)"/>
    <w:basedOn w:val="Normlny"/>
    <w:uiPriority w:val="99"/>
    <w:rsid w:val="00507E55"/>
    <w:pPr>
      <w:spacing w:before="100" w:beforeAutospacing="1" w:after="100" w:afterAutospacing="1"/>
    </w:pPr>
  </w:style>
  <w:style w:type="table" w:styleId="Mriekatabuky">
    <w:name w:val="Table Grid"/>
    <w:basedOn w:val="Normlnatabuka"/>
    <w:rsid w:val="003D3BE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textovprepojenie">
    <w:name w:val="Hyperlink"/>
    <w:basedOn w:val="Predvolenpsmoodseku"/>
    <w:rsid w:val="001E3F24"/>
    <w:rPr>
      <w:color w:val="0000FF"/>
      <w:u w:val="single"/>
    </w:rPr>
  </w:style>
  <w:style w:type="character" w:customStyle="1" w:styleId="mw-headline">
    <w:name w:val="mw-headline"/>
    <w:basedOn w:val="Predvolenpsmoodseku"/>
    <w:rsid w:val="00E24D5C"/>
  </w:style>
  <w:style w:type="character" w:customStyle="1" w:styleId="Nadpis1Char">
    <w:name w:val="Nadpis 1 Char"/>
    <w:basedOn w:val="Predvolenpsmoodseku"/>
    <w:link w:val="Nadpis1"/>
    <w:rsid w:val="00A4118C"/>
    <w:rPr>
      <w:rFonts w:ascii="Cambria" w:eastAsia="Times New Roman" w:hAnsi="Cambria" w:cs="Times New Roman"/>
      <w:b/>
      <w:bCs/>
      <w:kern w:val="32"/>
      <w:sz w:val="32"/>
      <w:szCs w:val="32"/>
    </w:rPr>
  </w:style>
  <w:style w:type="character" w:customStyle="1" w:styleId="Nadpis2Char">
    <w:name w:val="Nadpis 2 Char"/>
    <w:basedOn w:val="Predvolenpsmoodseku"/>
    <w:link w:val="Nadpis2"/>
    <w:rsid w:val="00A4118C"/>
    <w:rPr>
      <w:rFonts w:ascii="Arial" w:hAnsi="Arial" w:cs="Arial"/>
      <w:b/>
      <w:bCs/>
      <w:i/>
      <w:iCs/>
      <w:sz w:val="28"/>
      <w:szCs w:val="28"/>
    </w:rPr>
  </w:style>
  <w:style w:type="paragraph" w:customStyle="1" w:styleId="Default">
    <w:name w:val="Default"/>
    <w:rsid w:val="00A4118C"/>
    <w:pPr>
      <w:autoSpaceDE w:val="0"/>
      <w:autoSpaceDN w:val="0"/>
      <w:adjustRightInd w:val="0"/>
    </w:pPr>
    <w:rPr>
      <w:rFonts w:ascii="Arial" w:hAnsi="Arial" w:cs="Arial"/>
      <w:color w:val="000000"/>
      <w:sz w:val="24"/>
      <w:szCs w:val="24"/>
    </w:rPr>
  </w:style>
  <w:style w:type="paragraph" w:styleId="Odsekzoznamu">
    <w:name w:val="List Paragraph"/>
    <w:basedOn w:val="Normlny"/>
    <w:uiPriority w:val="34"/>
    <w:qFormat/>
    <w:rsid w:val="00A4118C"/>
    <w:pPr>
      <w:ind w:left="708"/>
    </w:pPr>
  </w:style>
  <w:style w:type="paragraph" w:styleId="Zarkazkladnhotextu">
    <w:name w:val="Body Text Indent"/>
    <w:basedOn w:val="Default"/>
    <w:next w:val="Default"/>
    <w:link w:val="ZarkazkladnhotextuChar"/>
    <w:uiPriority w:val="99"/>
    <w:rsid w:val="00A4118C"/>
    <w:rPr>
      <w:color w:val="auto"/>
    </w:rPr>
  </w:style>
  <w:style w:type="character" w:customStyle="1" w:styleId="ZarkazkladnhotextuChar">
    <w:name w:val="Zarážka základného textu Char"/>
    <w:basedOn w:val="Predvolenpsmoodseku"/>
    <w:link w:val="Zarkazkladnhotextu"/>
    <w:uiPriority w:val="99"/>
    <w:rsid w:val="00A4118C"/>
    <w:rPr>
      <w:rFonts w:ascii="Arial" w:hAnsi="Arial" w:cs="Arial"/>
      <w:sz w:val="24"/>
      <w:szCs w:val="24"/>
    </w:rPr>
  </w:style>
  <w:style w:type="character" w:customStyle="1" w:styleId="Nadpis4Char">
    <w:name w:val="Nadpis 4 Char"/>
    <w:basedOn w:val="Predvolenpsmoodseku"/>
    <w:link w:val="Nadpis4"/>
    <w:rsid w:val="00A4118C"/>
    <w:rPr>
      <w:b/>
      <w:bCs/>
      <w:sz w:val="28"/>
      <w:szCs w:val="28"/>
    </w:rPr>
  </w:style>
  <w:style w:type="paragraph" w:styleId="Zkladntext2">
    <w:name w:val="Body Text 2"/>
    <w:basedOn w:val="Normlny"/>
    <w:link w:val="Zkladntext2Char"/>
    <w:rsid w:val="00A4118C"/>
    <w:pPr>
      <w:spacing w:after="120" w:line="480" w:lineRule="auto"/>
    </w:pPr>
  </w:style>
  <w:style w:type="character" w:customStyle="1" w:styleId="Zkladntext2Char">
    <w:name w:val="Základný text 2 Char"/>
    <w:basedOn w:val="Predvolenpsmoodseku"/>
    <w:link w:val="Zkladntext2"/>
    <w:rsid w:val="00A4118C"/>
    <w:rPr>
      <w:sz w:val="24"/>
      <w:szCs w:val="24"/>
    </w:rPr>
  </w:style>
  <w:style w:type="paragraph" w:styleId="Textbubliny">
    <w:name w:val="Balloon Text"/>
    <w:basedOn w:val="Normlny"/>
    <w:link w:val="TextbublinyChar"/>
    <w:rsid w:val="007319B7"/>
    <w:rPr>
      <w:rFonts w:ascii="Tahoma" w:hAnsi="Tahoma" w:cs="Tahoma"/>
      <w:sz w:val="16"/>
      <w:szCs w:val="16"/>
    </w:rPr>
  </w:style>
  <w:style w:type="character" w:customStyle="1" w:styleId="TextbublinyChar">
    <w:name w:val="Text bubliny Char"/>
    <w:basedOn w:val="Predvolenpsmoodseku"/>
    <w:link w:val="Textbubliny"/>
    <w:rsid w:val="007319B7"/>
    <w:rPr>
      <w:rFonts w:ascii="Tahoma" w:hAnsi="Tahoma" w:cs="Tahoma"/>
      <w:sz w:val="16"/>
      <w:szCs w:val="16"/>
    </w:rPr>
  </w:style>
  <w:style w:type="character" w:customStyle="1" w:styleId="nowrap">
    <w:name w:val="nowrap"/>
    <w:basedOn w:val="Predvolenpsmoodseku"/>
    <w:rsid w:val="00E66DA0"/>
  </w:style>
  <w:style w:type="character" w:customStyle="1" w:styleId="ipa">
    <w:name w:val="ipa"/>
    <w:basedOn w:val="Predvolenpsmoodseku"/>
    <w:rsid w:val="00E66DA0"/>
  </w:style>
  <w:style w:type="character" w:customStyle="1" w:styleId="unicode">
    <w:name w:val="unicode"/>
    <w:basedOn w:val="Predvolenpsmoodseku"/>
    <w:rsid w:val="00E66DA0"/>
  </w:style>
  <w:style w:type="character" w:customStyle="1" w:styleId="nocaps">
    <w:name w:val="nocaps"/>
    <w:basedOn w:val="Predvolenpsmoodseku"/>
    <w:rsid w:val="00E66DA0"/>
  </w:style>
  <w:style w:type="character" w:styleId="Siln">
    <w:name w:val="Strong"/>
    <w:basedOn w:val="Predvolenpsmoodseku"/>
    <w:uiPriority w:val="22"/>
    <w:qFormat/>
    <w:rsid w:val="00AB55BF"/>
    <w:rPr>
      <w:b/>
      <w:bCs/>
    </w:rPr>
  </w:style>
  <w:style w:type="character" w:customStyle="1" w:styleId="apple-converted-space">
    <w:name w:val="apple-converted-space"/>
    <w:basedOn w:val="Predvolenpsmoodseku"/>
    <w:rsid w:val="00624FBC"/>
  </w:style>
  <w:style w:type="character" w:customStyle="1" w:styleId="firstsentence">
    <w:name w:val="firstsentence"/>
    <w:basedOn w:val="Predvolenpsmoodseku"/>
    <w:rsid w:val="00ED2558"/>
  </w:style>
  <w:style w:type="character" w:styleId="Zvraznenie">
    <w:name w:val="Emphasis"/>
    <w:basedOn w:val="Predvolenpsmoodseku"/>
    <w:uiPriority w:val="20"/>
    <w:qFormat/>
    <w:rsid w:val="00687BFA"/>
    <w:rPr>
      <w:i/>
      <w:iCs/>
    </w:rPr>
  </w:style>
  <w:style w:type="paragraph" w:customStyle="1" w:styleId="nobmargin">
    <w:name w:val="nobmargin"/>
    <w:basedOn w:val="Normlny"/>
    <w:rsid w:val="00FE32F9"/>
    <w:pPr>
      <w:spacing w:before="100" w:beforeAutospacing="1" w:after="100" w:afterAutospacing="1"/>
    </w:pPr>
  </w:style>
  <w:style w:type="character" w:customStyle="1" w:styleId="st">
    <w:name w:val="st"/>
    <w:basedOn w:val="Predvolenpsmoodseku"/>
    <w:rsid w:val="00FF72C3"/>
  </w:style>
  <w:style w:type="character" w:customStyle="1" w:styleId="image-title">
    <w:name w:val="image-title"/>
    <w:basedOn w:val="Predvolenpsmoodseku"/>
    <w:rsid w:val="003A7B2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368863">
      <w:bodyDiv w:val="1"/>
      <w:marLeft w:val="0"/>
      <w:marRight w:val="0"/>
      <w:marTop w:val="0"/>
      <w:marBottom w:val="0"/>
      <w:divBdr>
        <w:top w:val="none" w:sz="0" w:space="0" w:color="auto"/>
        <w:left w:val="none" w:sz="0" w:space="0" w:color="auto"/>
        <w:bottom w:val="none" w:sz="0" w:space="0" w:color="auto"/>
        <w:right w:val="none" w:sz="0" w:space="0" w:color="auto"/>
      </w:divBdr>
    </w:div>
    <w:div w:id="17776502">
      <w:bodyDiv w:val="1"/>
      <w:marLeft w:val="0"/>
      <w:marRight w:val="0"/>
      <w:marTop w:val="0"/>
      <w:marBottom w:val="0"/>
      <w:divBdr>
        <w:top w:val="none" w:sz="0" w:space="0" w:color="auto"/>
        <w:left w:val="none" w:sz="0" w:space="0" w:color="auto"/>
        <w:bottom w:val="none" w:sz="0" w:space="0" w:color="auto"/>
        <w:right w:val="none" w:sz="0" w:space="0" w:color="auto"/>
      </w:divBdr>
    </w:div>
    <w:div w:id="45031650">
      <w:bodyDiv w:val="1"/>
      <w:marLeft w:val="0"/>
      <w:marRight w:val="0"/>
      <w:marTop w:val="0"/>
      <w:marBottom w:val="0"/>
      <w:divBdr>
        <w:top w:val="none" w:sz="0" w:space="0" w:color="auto"/>
        <w:left w:val="none" w:sz="0" w:space="0" w:color="auto"/>
        <w:bottom w:val="none" w:sz="0" w:space="0" w:color="auto"/>
        <w:right w:val="none" w:sz="0" w:space="0" w:color="auto"/>
      </w:divBdr>
      <w:divsChild>
        <w:div w:id="411240589">
          <w:marLeft w:val="0"/>
          <w:marRight w:val="0"/>
          <w:marTop w:val="0"/>
          <w:marBottom w:val="0"/>
          <w:divBdr>
            <w:top w:val="none" w:sz="0" w:space="0" w:color="auto"/>
            <w:left w:val="none" w:sz="0" w:space="0" w:color="auto"/>
            <w:bottom w:val="none" w:sz="0" w:space="0" w:color="auto"/>
            <w:right w:val="none" w:sz="0" w:space="0" w:color="auto"/>
          </w:divBdr>
          <w:divsChild>
            <w:div w:id="1362365100">
              <w:marLeft w:val="0"/>
              <w:marRight w:val="0"/>
              <w:marTop w:val="0"/>
              <w:marBottom w:val="0"/>
              <w:divBdr>
                <w:top w:val="none" w:sz="0" w:space="0" w:color="auto"/>
                <w:left w:val="none" w:sz="0" w:space="0" w:color="auto"/>
                <w:bottom w:val="none" w:sz="0" w:space="0" w:color="auto"/>
                <w:right w:val="none" w:sz="0" w:space="0" w:color="auto"/>
              </w:divBdr>
            </w:div>
            <w:div w:id="1826503832">
              <w:marLeft w:val="0"/>
              <w:marRight w:val="0"/>
              <w:marTop w:val="0"/>
              <w:marBottom w:val="0"/>
              <w:divBdr>
                <w:top w:val="none" w:sz="0" w:space="0" w:color="auto"/>
                <w:left w:val="none" w:sz="0" w:space="0" w:color="auto"/>
                <w:bottom w:val="none" w:sz="0" w:space="0" w:color="auto"/>
                <w:right w:val="none" w:sz="0" w:space="0" w:color="auto"/>
              </w:divBdr>
            </w:div>
            <w:div w:id="588782356">
              <w:marLeft w:val="0"/>
              <w:marRight w:val="0"/>
              <w:marTop w:val="0"/>
              <w:marBottom w:val="0"/>
              <w:divBdr>
                <w:top w:val="none" w:sz="0" w:space="0" w:color="auto"/>
                <w:left w:val="none" w:sz="0" w:space="0" w:color="auto"/>
                <w:bottom w:val="none" w:sz="0" w:space="0" w:color="auto"/>
                <w:right w:val="none" w:sz="0" w:space="0" w:color="auto"/>
              </w:divBdr>
            </w:div>
            <w:div w:id="1613709369">
              <w:marLeft w:val="0"/>
              <w:marRight w:val="0"/>
              <w:marTop w:val="0"/>
              <w:marBottom w:val="0"/>
              <w:divBdr>
                <w:top w:val="none" w:sz="0" w:space="0" w:color="auto"/>
                <w:left w:val="none" w:sz="0" w:space="0" w:color="auto"/>
                <w:bottom w:val="none" w:sz="0" w:space="0" w:color="auto"/>
                <w:right w:val="none" w:sz="0" w:space="0" w:color="auto"/>
              </w:divBdr>
            </w:div>
            <w:div w:id="1949123782">
              <w:marLeft w:val="0"/>
              <w:marRight w:val="0"/>
              <w:marTop w:val="0"/>
              <w:marBottom w:val="0"/>
              <w:divBdr>
                <w:top w:val="none" w:sz="0" w:space="0" w:color="auto"/>
                <w:left w:val="none" w:sz="0" w:space="0" w:color="auto"/>
                <w:bottom w:val="none" w:sz="0" w:space="0" w:color="auto"/>
                <w:right w:val="none" w:sz="0" w:space="0" w:color="auto"/>
              </w:divBdr>
            </w:div>
            <w:div w:id="239412290">
              <w:marLeft w:val="0"/>
              <w:marRight w:val="0"/>
              <w:marTop w:val="0"/>
              <w:marBottom w:val="0"/>
              <w:divBdr>
                <w:top w:val="none" w:sz="0" w:space="0" w:color="auto"/>
                <w:left w:val="none" w:sz="0" w:space="0" w:color="auto"/>
                <w:bottom w:val="none" w:sz="0" w:space="0" w:color="auto"/>
                <w:right w:val="none" w:sz="0" w:space="0" w:color="auto"/>
              </w:divBdr>
            </w:div>
            <w:div w:id="243227293">
              <w:marLeft w:val="0"/>
              <w:marRight w:val="0"/>
              <w:marTop w:val="0"/>
              <w:marBottom w:val="0"/>
              <w:divBdr>
                <w:top w:val="none" w:sz="0" w:space="0" w:color="auto"/>
                <w:left w:val="none" w:sz="0" w:space="0" w:color="auto"/>
                <w:bottom w:val="none" w:sz="0" w:space="0" w:color="auto"/>
                <w:right w:val="none" w:sz="0" w:space="0" w:color="auto"/>
              </w:divBdr>
            </w:div>
            <w:div w:id="1741172488">
              <w:marLeft w:val="0"/>
              <w:marRight w:val="0"/>
              <w:marTop w:val="0"/>
              <w:marBottom w:val="0"/>
              <w:divBdr>
                <w:top w:val="none" w:sz="0" w:space="0" w:color="auto"/>
                <w:left w:val="none" w:sz="0" w:space="0" w:color="auto"/>
                <w:bottom w:val="none" w:sz="0" w:space="0" w:color="auto"/>
                <w:right w:val="none" w:sz="0" w:space="0" w:color="auto"/>
              </w:divBdr>
            </w:div>
            <w:div w:id="1607538273">
              <w:marLeft w:val="0"/>
              <w:marRight w:val="0"/>
              <w:marTop w:val="0"/>
              <w:marBottom w:val="0"/>
              <w:divBdr>
                <w:top w:val="none" w:sz="0" w:space="0" w:color="auto"/>
                <w:left w:val="none" w:sz="0" w:space="0" w:color="auto"/>
                <w:bottom w:val="none" w:sz="0" w:space="0" w:color="auto"/>
                <w:right w:val="none" w:sz="0" w:space="0" w:color="auto"/>
              </w:divBdr>
            </w:div>
            <w:div w:id="334455094">
              <w:marLeft w:val="0"/>
              <w:marRight w:val="0"/>
              <w:marTop w:val="0"/>
              <w:marBottom w:val="0"/>
              <w:divBdr>
                <w:top w:val="none" w:sz="0" w:space="0" w:color="auto"/>
                <w:left w:val="none" w:sz="0" w:space="0" w:color="auto"/>
                <w:bottom w:val="none" w:sz="0" w:space="0" w:color="auto"/>
                <w:right w:val="none" w:sz="0" w:space="0" w:color="auto"/>
              </w:divBdr>
            </w:div>
            <w:div w:id="48189986">
              <w:marLeft w:val="0"/>
              <w:marRight w:val="0"/>
              <w:marTop w:val="0"/>
              <w:marBottom w:val="0"/>
              <w:divBdr>
                <w:top w:val="none" w:sz="0" w:space="0" w:color="auto"/>
                <w:left w:val="none" w:sz="0" w:space="0" w:color="auto"/>
                <w:bottom w:val="none" w:sz="0" w:space="0" w:color="auto"/>
                <w:right w:val="none" w:sz="0" w:space="0" w:color="auto"/>
              </w:divBdr>
            </w:div>
            <w:div w:id="2140419600">
              <w:marLeft w:val="0"/>
              <w:marRight w:val="0"/>
              <w:marTop w:val="0"/>
              <w:marBottom w:val="0"/>
              <w:divBdr>
                <w:top w:val="none" w:sz="0" w:space="0" w:color="auto"/>
                <w:left w:val="none" w:sz="0" w:space="0" w:color="auto"/>
                <w:bottom w:val="none" w:sz="0" w:space="0" w:color="auto"/>
                <w:right w:val="none" w:sz="0" w:space="0" w:color="auto"/>
              </w:divBdr>
            </w:div>
            <w:div w:id="506795217">
              <w:marLeft w:val="0"/>
              <w:marRight w:val="0"/>
              <w:marTop w:val="0"/>
              <w:marBottom w:val="0"/>
              <w:divBdr>
                <w:top w:val="none" w:sz="0" w:space="0" w:color="auto"/>
                <w:left w:val="none" w:sz="0" w:space="0" w:color="auto"/>
                <w:bottom w:val="none" w:sz="0" w:space="0" w:color="auto"/>
                <w:right w:val="none" w:sz="0" w:space="0" w:color="auto"/>
              </w:divBdr>
            </w:div>
            <w:div w:id="678392714">
              <w:marLeft w:val="0"/>
              <w:marRight w:val="0"/>
              <w:marTop w:val="0"/>
              <w:marBottom w:val="0"/>
              <w:divBdr>
                <w:top w:val="none" w:sz="0" w:space="0" w:color="auto"/>
                <w:left w:val="none" w:sz="0" w:space="0" w:color="auto"/>
                <w:bottom w:val="none" w:sz="0" w:space="0" w:color="auto"/>
                <w:right w:val="none" w:sz="0" w:space="0" w:color="auto"/>
              </w:divBdr>
            </w:div>
            <w:div w:id="778373492">
              <w:marLeft w:val="0"/>
              <w:marRight w:val="0"/>
              <w:marTop w:val="0"/>
              <w:marBottom w:val="0"/>
              <w:divBdr>
                <w:top w:val="none" w:sz="0" w:space="0" w:color="auto"/>
                <w:left w:val="none" w:sz="0" w:space="0" w:color="auto"/>
                <w:bottom w:val="none" w:sz="0" w:space="0" w:color="auto"/>
                <w:right w:val="none" w:sz="0" w:space="0" w:color="auto"/>
              </w:divBdr>
            </w:div>
            <w:div w:id="1135296705">
              <w:marLeft w:val="0"/>
              <w:marRight w:val="0"/>
              <w:marTop w:val="0"/>
              <w:marBottom w:val="0"/>
              <w:divBdr>
                <w:top w:val="none" w:sz="0" w:space="0" w:color="auto"/>
                <w:left w:val="none" w:sz="0" w:space="0" w:color="auto"/>
                <w:bottom w:val="none" w:sz="0" w:space="0" w:color="auto"/>
                <w:right w:val="none" w:sz="0" w:space="0" w:color="auto"/>
              </w:divBdr>
            </w:div>
            <w:div w:id="1493713463">
              <w:marLeft w:val="0"/>
              <w:marRight w:val="0"/>
              <w:marTop w:val="0"/>
              <w:marBottom w:val="0"/>
              <w:divBdr>
                <w:top w:val="none" w:sz="0" w:space="0" w:color="auto"/>
                <w:left w:val="none" w:sz="0" w:space="0" w:color="auto"/>
                <w:bottom w:val="none" w:sz="0" w:space="0" w:color="auto"/>
                <w:right w:val="none" w:sz="0" w:space="0" w:color="auto"/>
              </w:divBdr>
            </w:div>
            <w:div w:id="1154222829">
              <w:marLeft w:val="0"/>
              <w:marRight w:val="0"/>
              <w:marTop w:val="0"/>
              <w:marBottom w:val="0"/>
              <w:divBdr>
                <w:top w:val="none" w:sz="0" w:space="0" w:color="auto"/>
                <w:left w:val="none" w:sz="0" w:space="0" w:color="auto"/>
                <w:bottom w:val="none" w:sz="0" w:space="0" w:color="auto"/>
                <w:right w:val="none" w:sz="0" w:space="0" w:color="auto"/>
              </w:divBdr>
            </w:div>
            <w:div w:id="536818160">
              <w:marLeft w:val="0"/>
              <w:marRight w:val="0"/>
              <w:marTop w:val="0"/>
              <w:marBottom w:val="0"/>
              <w:divBdr>
                <w:top w:val="none" w:sz="0" w:space="0" w:color="auto"/>
                <w:left w:val="none" w:sz="0" w:space="0" w:color="auto"/>
                <w:bottom w:val="none" w:sz="0" w:space="0" w:color="auto"/>
                <w:right w:val="none" w:sz="0" w:space="0" w:color="auto"/>
              </w:divBdr>
            </w:div>
            <w:div w:id="1240095251">
              <w:marLeft w:val="0"/>
              <w:marRight w:val="0"/>
              <w:marTop w:val="0"/>
              <w:marBottom w:val="0"/>
              <w:divBdr>
                <w:top w:val="none" w:sz="0" w:space="0" w:color="auto"/>
                <w:left w:val="none" w:sz="0" w:space="0" w:color="auto"/>
                <w:bottom w:val="none" w:sz="0" w:space="0" w:color="auto"/>
                <w:right w:val="none" w:sz="0" w:space="0" w:color="auto"/>
              </w:divBdr>
            </w:div>
            <w:div w:id="862591463">
              <w:marLeft w:val="0"/>
              <w:marRight w:val="0"/>
              <w:marTop w:val="0"/>
              <w:marBottom w:val="0"/>
              <w:divBdr>
                <w:top w:val="none" w:sz="0" w:space="0" w:color="auto"/>
                <w:left w:val="none" w:sz="0" w:space="0" w:color="auto"/>
                <w:bottom w:val="none" w:sz="0" w:space="0" w:color="auto"/>
                <w:right w:val="none" w:sz="0" w:space="0" w:color="auto"/>
              </w:divBdr>
            </w:div>
            <w:div w:id="1306620733">
              <w:marLeft w:val="0"/>
              <w:marRight w:val="0"/>
              <w:marTop w:val="0"/>
              <w:marBottom w:val="0"/>
              <w:divBdr>
                <w:top w:val="none" w:sz="0" w:space="0" w:color="auto"/>
                <w:left w:val="none" w:sz="0" w:space="0" w:color="auto"/>
                <w:bottom w:val="none" w:sz="0" w:space="0" w:color="auto"/>
                <w:right w:val="none" w:sz="0" w:space="0" w:color="auto"/>
              </w:divBdr>
            </w:div>
            <w:div w:id="368578423">
              <w:marLeft w:val="0"/>
              <w:marRight w:val="0"/>
              <w:marTop w:val="0"/>
              <w:marBottom w:val="0"/>
              <w:divBdr>
                <w:top w:val="none" w:sz="0" w:space="0" w:color="auto"/>
                <w:left w:val="none" w:sz="0" w:space="0" w:color="auto"/>
                <w:bottom w:val="none" w:sz="0" w:space="0" w:color="auto"/>
                <w:right w:val="none" w:sz="0" w:space="0" w:color="auto"/>
              </w:divBdr>
            </w:div>
            <w:div w:id="1481770050">
              <w:marLeft w:val="0"/>
              <w:marRight w:val="0"/>
              <w:marTop w:val="0"/>
              <w:marBottom w:val="0"/>
              <w:divBdr>
                <w:top w:val="none" w:sz="0" w:space="0" w:color="auto"/>
                <w:left w:val="none" w:sz="0" w:space="0" w:color="auto"/>
                <w:bottom w:val="none" w:sz="0" w:space="0" w:color="auto"/>
                <w:right w:val="none" w:sz="0" w:space="0" w:color="auto"/>
              </w:divBdr>
            </w:div>
            <w:div w:id="1355307220">
              <w:marLeft w:val="0"/>
              <w:marRight w:val="0"/>
              <w:marTop w:val="0"/>
              <w:marBottom w:val="0"/>
              <w:divBdr>
                <w:top w:val="none" w:sz="0" w:space="0" w:color="auto"/>
                <w:left w:val="none" w:sz="0" w:space="0" w:color="auto"/>
                <w:bottom w:val="none" w:sz="0" w:space="0" w:color="auto"/>
                <w:right w:val="none" w:sz="0" w:space="0" w:color="auto"/>
              </w:divBdr>
            </w:div>
            <w:div w:id="1412386716">
              <w:marLeft w:val="0"/>
              <w:marRight w:val="0"/>
              <w:marTop w:val="0"/>
              <w:marBottom w:val="0"/>
              <w:divBdr>
                <w:top w:val="none" w:sz="0" w:space="0" w:color="auto"/>
                <w:left w:val="none" w:sz="0" w:space="0" w:color="auto"/>
                <w:bottom w:val="none" w:sz="0" w:space="0" w:color="auto"/>
                <w:right w:val="none" w:sz="0" w:space="0" w:color="auto"/>
              </w:divBdr>
            </w:div>
            <w:div w:id="906577756">
              <w:marLeft w:val="0"/>
              <w:marRight w:val="0"/>
              <w:marTop w:val="0"/>
              <w:marBottom w:val="0"/>
              <w:divBdr>
                <w:top w:val="none" w:sz="0" w:space="0" w:color="auto"/>
                <w:left w:val="none" w:sz="0" w:space="0" w:color="auto"/>
                <w:bottom w:val="none" w:sz="0" w:space="0" w:color="auto"/>
                <w:right w:val="none" w:sz="0" w:space="0" w:color="auto"/>
              </w:divBdr>
            </w:div>
            <w:div w:id="1142885395">
              <w:marLeft w:val="0"/>
              <w:marRight w:val="0"/>
              <w:marTop w:val="0"/>
              <w:marBottom w:val="0"/>
              <w:divBdr>
                <w:top w:val="none" w:sz="0" w:space="0" w:color="auto"/>
                <w:left w:val="none" w:sz="0" w:space="0" w:color="auto"/>
                <w:bottom w:val="none" w:sz="0" w:space="0" w:color="auto"/>
                <w:right w:val="none" w:sz="0" w:space="0" w:color="auto"/>
              </w:divBdr>
            </w:div>
            <w:div w:id="1378360943">
              <w:marLeft w:val="0"/>
              <w:marRight w:val="0"/>
              <w:marTop w:val="0"/>
              <w:marBottom w:val="0"/>
              <w:divBdr>
                <w:top w:val="none" w:sz="0" w:space="0" w:color="auto"/>
                <w:left w:val="none" w:sz="0" w:space="0" w:color="auto"/>
                <w:bottom w:val="none" w:sz="0" w:space="0" w:color="auto"/>
                <w:right w:val="none" w:sz="0" w:space="0" w:color="auto"/>
              </w:divBdr>
            </w:div>
            <w:div w:id="193662657">
              <w:marLeft w:val="0"/>
              <w:marRight w:val="0"/>
              <w:marTop w:val="0"/>
              <w:marBottom w:val="0"/>
              <w:divBdr>
                <w:top w:val="none" w:sz="0" w:space="0" w:color="auto"/>
                <w:left w:val="none" w:sz="0" w:space="0" w:color="auto"/>
                <w:bottom w:val="none" w:sz="0" w:space="0" w:color="auto"/>
                <w:right w:val="none" w:sz="0" w:space="0" w:color="auto"/>
              </w:divBdr>
            </w:div>
            <w:div w:id="544828335">
              <w:marLeft w:val="0"/>
              <w:marRight w:val="0"/>
              <w:marTop w:val="0"/>
              <w:marBottom w:val="0"/>
              <w:divBdr>
                <w:top w:val="none" w:sz="0" w:space="0" w:color="auto"/>
                <w:left w:val="none" w:sz="0" w:space="0" w:color="auto"/>
                <w:bottom w:val="none" w:sz="0" w:space="0" w:color="auto"/>
                <w:right w:val="none" w:sz="0" w:space="0" w:color="auto"/>
              </w:divBdr>
            </w:div>
            <w:div w:id="1129664312">
              <w:marLeft w:val="0"/>
              <w:marRight w:val="0"/>
              <w:marTop w:val="0"/>
              <w:marBottom w:val="0"/>
              <w:divBdr>
                <w:top w:val="none" w:sz="0" w:space="0" w:color="auto"/>
                <w:left w:val="none" w:sz="0" w:space="0" w:color="auto"/>
                <w:bottom w:val="none" w:sz="0" w:space="0" w:color="auto"/>
                <w:right w:val="none" w:sz="0" w:space="0" w:color="auto"/>
              </w:divBdr>
            </w:div>
            <w:div w:id="883172172">
              <w:marLeft w:val="0"/>
              <w:marRight w:val="0"/>
              <w:marTop w:val="0"/>
              <w:marBottom w:val="0"/>
              <w:divBdr>
                <w:top w:val="none" w:sz="0" w:space="0" w:color="auto"/>
                <w:left w:val="none" w:sz="0" w:space="0" w:color="auto"/>
                <w:bottom w:val="none" w:sz="0" w:space="0" w:color="auto"/>
                <w:right w:val="none" w:sz="0" w:space="0" w:color="auto"/>
              </w:divBdr>
            </w:div>
            <w:div w:id="926420084">
              <w:marLeft w:val="0"/>
              <w:marRight w:val="0"/>
              <w:marTop w:val="0"/>
              <w:marBottom w:val="0"/>
              <w:divBdr>
                <w:top w:val="none" w:sz="0" w:space="0" w:color="auto"/>
                <w:left w:val="none" w:sz="0" w:space="0" w:color="auto"/>
                <w:bottom w:val="none" w:sz="0" w:space="0" w:color="auto"/>
                <w:right w:val="none" w:sz="0" w:space="0" w:color="auto"/>
              </w:divBdr>
            </w:div>
            <w:div w:id="1176724065">
              <w:marLeft w:val="0"/>
              <w:marRight w:val="0"/>
              <w:marTop w:val="0"/>
              <w:marBottom w:val="0"/>
              <w:divBdr>
                <w:top w:val="none" w:sz="0" w:space="0" w:color="auto"/>
                <w:left w:val="none" w:sz="0" w:space="0" w:color="auto"/>
                <w:bottom w:val="none" w:sz="0" w:space="0" w:color="auto"/>
                <w:right w:val="none" w:sz="0" w:space="0" w:color="auto"/>
              </w:divBdr>
            </w:div>
            <w:div w:id="1010060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371862">
      <w:bodyDiv w:val="1"/>
      <w:marLeft w:val="0"/>
      <w:marRight w:val="0"/>
      <w:marTop w:val="0"/>
      <w:marBottom w:val="0"/>
      <w:divBdr>
        <w:top w:val="none" w:sz="0" w:space="0" w:color="auto"/>
        <w:left w:val="none" w:sz="0" w:space="0" w:color="auto"/>
        <w:bottom w:val="none" w:sz="0" w:space="0" w:color="auto"/>
        <w:right w:val="none" w:sz="0" w:space="0" w:color="auto"/>
      </w:divBdr>
    </w:div>
    <w:div w:id="50542773">
      <w:bodyDiv w:val="1"/>
      <w:marLeft w:val="0"/>
      <w:marRight w:val="0"/>
      <w:marTop w:val="0"/>
      <w:marBottom w:val="0"/>
      <w:divBdr>
        <w:top w:val="none" w:sz="0" w:space="0" w:color="auto"/>
        <w:left w:val="none" w:sz="0" w:space="0" w:color="auto"/>
        <w:bottom w:val="none" w:sz="0" w:space="0" w:color="auto"/>
        <w:right w:val="none" w:sz="0" w:space="0" w:color="auto"/>
      </w:divBdr>
    </w:div>
    <w:div w:id="52119595">
      <w:bodyDiv w:val="1"/>
      <w:marLeft w:val="0"/>
      <w:marRight w:val="0"/>
      <w:marTop w:val="0"/>
      <w:marBottom w:val="0"/>
      <w:divBdr>
        <w:top w:val="none" w:sz="0" w:space="0" w:color="auto"/>
        <w:left w:val="none" w:sz="0" w:space="0" w:color="auto"/>
        <w:bottom w:val="none" w:sz="0" w:space="0" w:color="auto"/>
        <w:right w:val="none" w:sz="0" w:space="0" w:color="auto"/>
      </w:divBdr>
      <w:divsChild>
        <w:div w:id="1587612219">
          <w:marLeft w:val="0"/>
          <w:marRight w:val="0"/>
          <w:marTop w:val="0"/>
          <w:marBottom w:val="0"/>
          <w:divBdr>
            <w:top w:val="none" w:sz="0" w:space="0" w:color="auto"/>
            <w:left w:val="none" w:sz="0" w:space="0" w:color="auto"/>
            <w:bottom w:val="none" w:sz="0" w:space="0" w:color="auto"/>
            <w:right w:val="none" w:sz="0" w:space="0" w:color="auto"/>
          </w:divBdr>
        </w:div>
        <w:div w:id="125440032">
          <w:marLeft w:val="0"/>
          <w:marRight w:val="0"/>
          <w:marTop w:val="0"/>
          <w:marBottom w:val="0"/>
          <w:divBdr>
            <w:top w:val="none" w:sz="0" w:space="0" w:color="auto"/>
            <w:left w:val="none" w:sz="0" w:space="0" w:color="auto"/>
            <w:bottom w:val="none" w:sz="0" w:space="0" w:color="auto"/>
            <w:right w:val="none" w:sz="0" w:space="0" w:color="auto"/>
          </w:divBdr>
        </w:div>
        <w:div w:id="375859616">
          <w:marLeft w:val="0"/>
          <w:marRight w:val="0"/>
          <w:marTop w:val="0"/>
          <w:marBottom w:val="0"/>
          <w:divBdr>
            <w:top w:val="none" w:sz="0" w:space="0" w:color="auto"/>
            <w:left w:val="none" w:sz="0" w:space="0" w:color="auto"/>
            <w:bottom w:val="none" w:sz="0" w:space="0" w:color="auto"/>
            <w:right w:val="none" w:sz="0" w:space="0" w:color="auto"/>
          </w:divBdr>
        </w:div>
        <w:div w:id="1756585326">
          <w:marLeft w:val="0"/>
          <w:marRight w:val="0"/>
          <w:marTop w:val="0"/>
          <w:marBottom w:val="0"/>
          <w:divBdr>
            <w:top w:val="none" w:sz="0" w:space="0" w:color="auto"/>
            <w:left w:val="none" w:sz="0" w:space="0" w:color="auto"/>
            <w:bottom w:val="none" w:sz="0" w:space="0" w:color="auto"/>
            <w:right w:val="none" w:sz="0" w:space="0" w:color="auto"/>
          </w:divBdr>
        </w:div>
        <w:div w:id="1575629966">
          <w:marLeft w:val="0"/>
          <w:marRight w:val="0"/>
          <w:marTop w:val="0"/>
          <w:marBottom w:val="0"/>
          <w:divBdr>
            <w:top w:val="none" w:sz="0" w:space="0" w:color="auto"/>
            <w:left w:val="none" w:sz="0" w:space="0" w:color="auto"/>
            <w:bottom w:val="none" w:sz="0" w:space="0" w:color="auto"/>
            <w:right w:val="none" w:sz="0" w:space="0" w:color="auto"/>
          </w:divBdr>
        </w:div>
        <w:div w:id="1420328466">
          <w:marLeft w:val="0"/>
          <w:marRight w:val="0"/>
          <w:marTop w:val="0"/>
          <w:marBottom w:val="0"/>
          <w:divBdr>
            <w:top w:val="none" w:sz="0" w:space="0" w:color="auto"/>
            <w:left w:val="none" w:sz="0" w:space="0" w:color="auto"/>
            <w:bottom w:val="none" w:sz="0" w:space="0" w:color="auto"/>
            <w:right w:val="none" w:sz="0" w:space="0" w:color="auto"/>
          </w:divBdr>
        </w:div>
        <w:div w:id="500240750">
          <w:marLeft w:val="0"/>
          <w:marRight w:val="0"/>
          <w:marTop w:val="0"/>
          <w:marBottom w:val="0"/>
          <w:divBdr>
            <w:top w:val="none" w:sz="0" w:space="0" w:color="auto"/>
            <w:left w:val="none" w:sz="0" w:space="0" w:color="auto"/>
            <w:bottom w:val="none" w:sz="0" w:space="0" w:color="auto"/>
            <w:right w:val="none" w:sz="0" w:space="0" w:color="auto"/>
          </w:divBdr>
        </w:div>
        <w:div w:id="1123156932">
          <w:marLeft w:val="0"/>
          <w:marRight w:val="0"/>
          <w:marTop w:val="0"/>
          <w:marBottom w:val="0"/>
          <w:divBdr>
            <w:top w:val="none" w:sz="0" w:space="0" w:color="auto"/>
            <w:left w:val="none" w:sz="0" w:space="0" w:color="auto"/>
            <w:bottom w:val="none" w:sz="0" w:space="0" w:color="auto"/>
            <w:right w:val="none" w:sz="0" w:space="0" w:color="auto"/>
          </w:divBdr>
        </w:div>
        <w:div w:id="1959992685">
          <w:marLeft w:val="0"/>
          <w:marRight w:val="0"/>
          <w:marTop w:val="0"/>
          <w:marBottom w:val="0"/>
          <w:divBdr>
            <w:top w:val="none" w:sz="0" w:space="0" w:color="auto"/>
            <w:left w:val="none" w:sz="0" w:space="0" w:color="auto"/>
            <w:bottom w:val="none" w:sz="0" w:space="0" w:color="auto"/>
            <w:right w:val="none" w:sz="0" w:space="0" w:color="auto"/>
          </w:divBdr>
        </w:div>
        <w:div w:id="1825197449">
          <w:marLeft w:val="0"/>
          <w:marRight w:val="0"/>
          <w:marTop w:val="0"/>
          <w:marBottom w:val="0"/>
          <w:divBdr>
            <w:top w:val="none" w:sz="0" w:space="0" w:color="auto"/>
            <w:left w:val="none" w:sz="0" w:space="0" w:color="auto"/>
            <w:bottom w:val="none" w:sz="0" w:space="0" w:color="auto"/>
            <w:right w:val="none" w:sz="0" w:space="0" w:color="auto"/>
          </w:divBdr>
        </w:div>
        <w:div w:id="550581097">
          <w:marLeft w:val="0"/>
          <w:marRight w:val="0"/>
          <w:marTop w:val="0"/>
          <w:marBottom w:val="0"/>
          <w:divBdr>
            <w:top w:val="none" w:sz="0" w:space="0" w:color="auto"/>
            <w:left w:val="none" w:sz="0" w:space="0" w:color="auto"/>
            <w:bottom w:val="none" w:sz="0" w:space="0" w:color="auto"/>
            <w:right w:val="none" w:sz="0" w:space="0" w:color="auto"/>
          </w:divBdr>
        </w:div>
        <w:div w:id="1474561397">
          <w:marLeft w:val="0"/>
          <w:marRight w:val="0"/>
          <w:marTop w:val="0"/>
          <w:marBottom w:val="0"/>
          <w:divBdr>
            <w:top w:val="none" w:sz="0" w:space="0" w:color="auto"/>
            <w:left w:val="none" w:sz="0" w:space="0" w:color="auto"/>
            <w:bottom w:val="none" w:sz="0" w:space="0" w:color="auto"/>
            <w:right w:val="none" w:sz="0" w:space="0" w:color="auto"/>
          </w:divBdr>
        </w:div>
        <w:div w:id="1938440848">
          <w:marLeft w:val="0"/>
          <w:marRight w:val="0"/>
          <w:marTop w:val="0"/>
          <w:marBottom w:val="0"/>
          <w:divBdr>
            <w:top w:val="none" w:sz="0" w:space="0" w:color="auto"/>
            <w:left w:val="none" w:sz="0" w:space="0" w:color="auto"/>
            <w:bottom w:val="none" w:sz="0" w:space="0" w:color="auto"/>
            <w:right w:val="none" w:sz="0" w:space="0" w:color="auto"/>
          </w:divBdr>
        </w:div>
        <w:div w:id="761533116">
          <w:marLeft w:val="0"/>
          <w:marRight w:val="0"/>
          <w:marTop w:val="0"/>
          <w:marBottom w:val="0"/>
          <w:divBdr>
            <w:top w:val="none" w:sz="0" w:space="0" w:color="auto"/>
            <w:left w:val="none" w:sz="0" w:space="0" w:color="auto"/>
            <w:bottom w:val="none" w:sz="0" w:space="0" w:color="auto"/>
            <w:right w:val="none" w:sz="0" w:space="0" w:color="auto"/>
          </w:divBdr>
        </w:div>
        <w:div w:id="1407192265">
          <w:marLeft w:val="0"/>
          <w:marRight w:val="0"/>
          <w:marTop w:val="0"/>
          <w:marBottom w:val="0"/>
          <w:divBdr>
            <w:top w:val="none" w:sz="0" w:space="0" w:color="auto"/>
            <w:left w:val="none" w:sz="0" w:space="0" w:color="auto"/>
            <w:bottom w:val="none" w:sz="0" w:space="0" w:color="auto"/>
            <w:right w:val="none" w:sz="0" w:space="0" w:color="auto"/>
          </w:divBdr>
        </w:div>
        <w:div w:id="89205591">
          <w:marLeft w:val="0"/>
          <w:marRight w:val="0"/>
          <w:marTop w:val="0"/>
          <w:marBottom w:val="0"/>
          <w:divBdr>
            <w:top w:val="none" w:sz="0" w:space="0" w:color="auto"/>
            <w:left w:val="none" w:sz="0" w:space="0" w:color="auto"/>
            <w:bottom w:val="none" w:sz="0" w:space="0" w:color="auto"/>
            <w:right w:val="none" w:sz="0" w:space="0" w:color="auto"/>
          </w:divBdr>
        </w:div>
        <w:div w:id="1233588910">
          <w:marLeft w:val="0"/>
          <w:marRight w:val="0"/>
          <w:marTop w:val="0"/>
          <w:marBottom w:val="0"/>
          <w:divBdr>
            <w:top w:val="none" w:sz="0" w:space="0" w:color="auto"/>
            <w:left w:val="none" w:sz="0" w:space="0" w:color="auto"/>
            <w:bottom w:val="none" w:sz="0" w:space="0" w:color="auto"/>
            <w:right w:val="none" w:sz="0" w:space="0" w:color="auto"/>
          </w:divBdr>
        </w:div>
        <w:div w:id="745106049">
          <w:marLeft w:val="0"/>
          <w:marRight w:val="0"/>
          <w:marTop w:val="0"/>
          <w:marBottom w:val="0"/>
          <w:divBdr>
            <w:top w:val="none" w:sz="0" w:space="0" w:color="auto"/>
            <w:left w:val="none" w:sz="0" w:space="0" w:color="auto"/>
            <w:bottom w:val="none" w:sz="0" w:space="0" w:color="auto"/>
            <w:right w:val="none" w:sz="0" w:space="0" w:color="auto"/>
          </w:divBdr>
        </w:div>
        <w:div w:id="236015300">
          <w:marLeft w:val="0"/>
          <w:marRight w:val="0"/>
          <w:marTop w:val="0"/>
          <w:marBottom w:val="0"/>
          <w:divBdr>
            <w:top w:val="none" w:sz="0" w:space="0" w:color="auto"/>
            <w:left w:val="none" w:sz="0" w:space="0" w:color="auto"/>
            <w:bottom w:val="none" w:sz="0" w:space="0" w:color="auto"/>
            <w:right w:val="none" w:sz="0" w:space="0" w:color="auto"/>
          </w:divBdr>
        </w:div>
        <w:div w:id="1234122508">
          <w:marLeft w:val="0"/>
          <w:marRight w:val="0"/>
          <w:marTop w:val="0"/>
          <w:marBottom w:val="0"/>
          <w:divBdr>
            <w:top w:val="none" w:sz="0" w:space="0" w:color="auto"/>
            <w:left w:val="none" w:sz="0" w:space="0" w:color="auto"/>
            <w:bottom w:val="none" w:sz="0" w:space="0" w:color="auto"/>
            <w:right w:val="none" w:sz="0" w:space="0" w:color="auto"/>
          </w:divBdr>
        </w:div>
        <w:div w:id="1729571089">
          <w:marLeft w:val="0"/>
          <w:marRight w:val="0"/>
          <w:marTop w:val="0"/>
          <w:marBottom w:val="0"/>
          <w:divBdr>
            <w:top w:val="none" w:sz="0" w:space="0" w:color="auto"/>
            <w:left w:val="none" w:sz="0" w:space="0" w:color="auto"/>
            <w:bottom w:val="none" w:sz="0" w:space="0" w:color="auto"/>
            <w:right w:val="none" w:sz="0" w:space="0" w:color="auto"/>
          </w:divBdr>
        </w:div>
        <w:div w:id="1986543263">
          <w:marLeft w:val="0"/>
          <w:marRight w:val="0"/>
          <w:marTop w:val="0"/>
          <w:marBottom w:val="0"/>
          <w:divBdr>
            <w:top w:val="none" w:sz="0" w:space="0" w:color="auto"/>
            <w:left w:val="none" w:sz="0" w:space="0" w:color="auto"/>
            <w:bottom w:val="none" w:sz="0" w:space="0" w:color="auto"/>
            <w:right w:val="none" w:sz="0" w:space="0" w:color="auto"/>
          </w:divBdr>
        </w:div>
      </w:divsChild>
    </w:div>
    <w:div w:id="59182258">
      <w:bodyDiv w:val="1"/>
      <w:marLeft w:val="0"/>
      <w:marRight w:val="0"/>
      <w:marTop w:val="0"/>
      <w:marBottom w:val="0"/>
      <w:divBdr>
        <w:top w:val="none" w:sz="0" w:space="0" w:color="auto"/>
        <w:left w:val="none" w:sz="0" w:space="0" w:color="auto"/>
        <w:bottom w:val="none" w:sz="0" w:space="0" w:color="auto"/>
        <w:right w:val="none" w:sz="0" w:space="0" w:color="auto"/>
      </w:divBdr>
    </w:div>
    <w:div w:id="78454418">
      <w:bodyDiv w:val="1"/>
      <w:marLeft w:val="0"/>
      <w:marRight w:val="0"/>
      <w:marTop w:val="0"/>
      <w:marBottom w:val="0"/>
      <w:divBdr>
        <w:top w:val="none" w:sz="0" w:space="0" w:color="auto"/>
        <w:left w:val="none" w:sz="0" w:space="0" w:color="auto"/>
        <w:bottom w:val="none" w:sz="0" w:space="0" w:color="auto"/>
        <w:right w:val="none" w:sz="0" w:space="0" w:color="auto"/>
      </w:divBdr>
    </w:div>
    <w:div w:id="81029649">
      <w:bodyDiv w:val="1"/>
      <w:marLeft w:val="0"/>
      <w:marRight w:val="0"/>
      <w:marTop w:val="0"/>
      <w:marBottom w:val="0"/>
      <w:divBdr>
        <w:top w:val="none" w:sz="0" w:space="0" w:color="auto"/>
        <w:left w:val="none" w:sz="0" w:space="0" w:color="auto"/>
        <w:bottom w:val="none" w:sz="0" w:space="0" w:color="auto"/>
        <w:right w:val="none" w:sz="0" w:space="0" w:color="auto"/>
      </w:divBdr>
    </w:div>
    <w:div w:id="83307495">
      <w:bodyDiv w:val="1"/>
      <w:marLeft w:val="0"/>
      <w:marRight w:val="0"/>
      <w:marTop w:val="0"/>
      <w:marBottom w:val="0"/>
      <w:divBdr>
        <w:top w:val="none" w:sz="0" w:space="0" w:color="auto"/>
        <w:left w:val="none" w:sz="0" w:space="0" w:color="auto"/>
        <w:bottom w:val="none" w:sz="0" w:space="0" w:color="auto"/>
        <w:right w:val="none" w:sz="0" w:space="0" w:color="auto"/>
      </w:divBdr>
    </w:div>
    <w:div w:id="88817304">
      <w:bodyDiv w:val="1"/>
      <w:marLeft w:val="0"/>
      <w:marRight w:val="0"/>
      <w:marTop w:val="0"/>
      <w:marBottom w:val="0"/>
      <w:divBdr>
        <w:top w:val="none" w:sz="0" w:space="0" w:color="auto"/>
        <w:left w:val="none" w:sz="0" w:space="0" w:color="auto"/>
        <w:bottom w:val="none" w:sz="0" w:space="0" w:color="auto"/>
        <w:right w:val="none" w:sz="0" w:space="0" w:color="auto"/>
      </w:divBdr>
    </w:div>
    <w:div w:id="93942487">
      <w:bodyDiv w:val="1"/>
      <w:marLeft w:val="0"/>
      <w:marRight w:val="0"/>
      <w:marTop w:val="0"/>
      <w:marBottom w:val="0"/>
      <w:divBdr>
        <w:top w:val="none" w:sz="0" w:space="0" w:color="auto"/>
        <w:left w:val="none" w:sz="0" w:space="0" w:color="auto"/>
        <w:bottom w:val="none" w:sz="0" w:space="0" w:color="auto"/>
        <w:right w:val="none" w:sz="0" w:space="0" w:color="auto"/>
      </w:divBdr>
    </w:div>
    <w:div w:id="97648777">
      <w:bodyDiv w:val="1"/>
      <w:marLeft w:val="0"/>
      <w:marRight w:val="0"/>
      <w:marTop w:val="0"/>
      <w:marBottom w:val="0"/>
      <w:divBdr>
        <w:top w:val="none" w:sz="0" w:space="0" w:color="auto"/>
        <w:left w:val="none" w:sz="0" w:space="0" w:color="auto"/>
        <w:bottom w:val="none" w:sz="0" w:space="0" w:color="auto"/>
        <w:right w:val="none" w:sz="0" w:space="0" w:color="auto"/>
      </w:divBdr>
    </w:div>
    <w:div w:id="108207867">
      <w:bodyDiv w:val="1"/>
      <w:marLeft w:val="0"/>
      <w:marRight w:val="0"/>
      <w:marTop w:val="0"/>
      <w:marBottom w:val="0"/>
      <w:divBdr>
        <w:top w:val="none" w:sz="0" w:space="0" w:color="auto"/>
        <w:left w:val="none" w:sz="0" w:space="0" w:color="auto"/>
        <w:bottom w:val="none" w:sz="0" w:space="0" w:color="auto"/>
        <w:right w:val="none" w:sz="0" w:space="0" w:color="auto"/>
      </w:divBdr>
    </w:div>
    <w:div w:id="117996770">
      <w:bodyDiv w:val="1"/>
      <w:marLeft w:val="0"/>
      <w:marRight w:val="0"/>
      <w:marTop w:val="0"/>
      <w:marBottom w:val="0"/>
      <w:divBdr>
        <w:top w:val="none" w:sz="0" w:space="0" w:color="auto"/>
        <w:left w:val="none" w:sz="0" w:space="0" w:color="auto"/>
        <w:bottom w:val="none" w:sz="0" w:space="0" w:color="auto"/>
        <w:right w:val="none" w:sz="0" w:space="0" w:color="auto"/>
      </w:divBdr>
    </w:div>
    <w:div w:id="123546366">
      <w:bodyDiv w:val="1"/>
      <w:marLeft w:val="0"/>
      <w:marRight w:val="0"/>
      <w:marTop w:val="0"/>
      <w:marBottom w:val="0"/>
      <w:divBdr>
        <w:top w:val="none" w:sz="0" w:space="0" w:color="auto"/>
        <w:left w:val="none" w:sz="0" w:space="0" w:color="auto"/>
        <w:bottom w:val="none" w:sz="0" w:space="0" w:color="auto"/>
        <w:right w:val="none" w:sz="0" w:space="0" w:color="auto"/>
      </w:divBdr>
    </w:div>
    <w:div w:id="127360467">
      <w:bodyDiv w:val="1"/>
      <w:marLeft w:val="0"/>
      <w:marRight w:val="0"/>
      <w:marTop w:val="0"/>
      <w:marBottom w:val="0"/>
      <w:divBdr>
        <w:top w:val="none" w:sz="0" w:space="0" w:color="auto"/>
        <w:left w:val="none" w:sz="0" w:space="0" w:color="auto"/>
        <w:bottom w:val="none" w:sz="0" w:space="0" w:color="auto"/>
        <w:right w:val="none" w:sz="0" w:space="0" w:color="auto"/>
      </w:divBdr>
    </w:div>
    <w:div w:id="139537478">
      <w:bodyDiv w:val="1"/>
      <w:marLeft w:val="0"/>
      <w:marRight w:val="0"/>
      <w:marTop w:val="0"/>
      <w:marBottom w:val="0"/>
      <w:divBdr>
        <w:top w:val="none" w:sz="0" w:space="0" w:color="auto"/>
        <w:left w:val="none" w:sz="0" w:space="0" w:color="auto"/>
        <w:bottom w:val="none" w:sz="0" w:space="0" w:color="auto"/>
        <w:right w:val="none" w:sz="0" w:space="0" w:color="auto"/>
      </w:divBdr>
    </w:div>
    <w:div w:id="156843174">
      <w:bodyDiv w:val="1"/>
      <w:marLeft w:val="0"/>
      <w:marRight w:val="0"/>
      <w:marTop w:val="0"/>
      <w:marBottom w:val="0"/>
      <w:divBdr>
        <w:top w:val="none" w:sz="0" w:space="0" w:color="auto"/>
        <w:left w:val="none" w:sz="0" w:space="0" w:color="auto"/>
        <w:bottom w:val="none" w:sz="0" w:space="0" w:color="auto"/>
        <w:right w:val="none" w:sz="0" w:space="0" w:color="auto"/>
      </w:divBdr>
    </w:div>
    <w:div w:id="171649916">
      <w:bodyDiv w:val="1"/>
      <w:marLeft w:val="0"/>
      <w:marRight w:val="0"/>
      <w:marTop w:val="0"/>
      <w:marBottom w:val="0"/>
      <w:divBdr>
        <w:top w:val="none" w:sz="0" w:space="0" w:color="auto"/>
        <w:left w:val="none" w:sz="0" w:space="0" w:color="auto"/>
        <w:bottom w:val="none" w:sz="0" w:space="0" w:color="auto"/>
        <w:right w:val="none" w:sz="0" w:space="0" w:color="auto"/>
      </w:divBdr>
    </w:div>
    <w:div w:id="172839364">
      <w:bodyDiv w:val="1"/>
      <w:marLeft w:val="0"/>
      <w:marRight w:val="0"/>
      <w:marTop w:val="0"/>
      <w:marBottom w:val="0"/>
      <w:divBdr>
        <w:top w:val="none" w:sz="0" w:space="0" w:color="auto"/>
        <w:left w:val="none" w:sz="0" w:space="0" w:color="auto"/>
        <w:bottom w:val="none" w:sz="0" w:space="0" w:color="auto"/>
        <w:right w:val="none" w:sz="0" w:space="0" w:color="auto"/>
      </w:divBdr>
      <w:divsChild>
        <w:div w:id="24328587">
          <w:marLeft w:val="0"/>
          <w:marRight w:val="0"/>
          <w:marTop w:val="0"/>
          <w:marBottom w:val="0"/>
          <w:divBdr>
            <w:top w:val="none" w:sz="0" w:space="0" w:color="auto"/>
            <w:left w:val="none" w:sz="0" w:space="0" w:color="auto"/>
            <w:bottom w:val="none" w:sz="0" w:space="0" w:color="auto"/>
            <w:right w:val="none" w:sz="0" w:space="0" w:color="auto"/>
          </w:divBdr>
        </w:div>
        <w:div w:id="806630412">
          <w:marLeft w:val="0"/>
          <w:marRight w:val="0"/>
          <w:marTop w:val="0"/>
          <w:marBottom w:val="0"/>
          <w:divBdr>
            <w:top w:val="none" w:sz="0" w:space="0" w:color="auto"/>
            <w:left w:val="none" w:sz="0" w:space="0" w:color="auto"/>
            <w:bottom w:val="none" w:sz="0" w:space="0" w:color="auto"/>
            <w:right w:val="none" w:sz="0" w:space="0" w:color="auto"/>
          </w:divBdr>
        </w:div>
        <w:div w:id="1195651889">
          <w:marLeft w:val="0"/>
          <w:marRight w:val="0"/>
          <w:marTop w:val="0"/>
          <w:marBottom w:val="0"/>
          <w:divBdr>
            <w:top w:val="none" w:sz="0" w:space="0" w:color="auto"/>
            <w:left w:val="none" w:sz="0" w:space="0" w:color="auto"/>
            <w:bottom w:val="none" w:sz="0" w:space="0" w:color="auto"/>
            <w:right w:val="none" w:sz="0" w:space="0" w:color="auto"/>
          </w:divBdr>
        </w:div>
        <w:div w:id="2037466988">
          <w:marLeft w:val="0"/>
          <w:marRight w:val="0"/>
          <w:marTop w:val="0"/>
          <w:marBottom w:val="0"/>
          <w:divBdr>
            <w:top w:val="none" w:sz="0" w:space="0" w:color="auto"/>
            <w:left w:val="none" w:sz="0" w:space="0" w:color="auto"/>
            <w:bottom w:val="none" w:sz="0" w:space="0" w:color="auto"/>
            <w:right w:val="none" w:sz="0" w:space="0" w:color="auto"/>
          </w:divBdr>
        </w:div>
      </w:divsChild>
    </w:div>
    <w:div w:id="180321019">
      <w:bodyDiv w:val="1"/>
      <w:marLeft w:val="0"/>
      <w:marRight w:val="0"/>
      <w:marTop w:val="0"/>
      <w:marBottom w:val="0"/>
      <w:divBdr>
        <w:top w:val="none" w:sz="0" w:space="0" w:color="auto"/>
        <w:left w:val="none" w:sz="0" w:space="0" w:color="auto"/>
        <w:bottom w:val="none" w:sz="0" w:space="0" w:color="auto"/>
        <w:right w:val="none" w:sz="0" w:space="0" w:color="auto"/>
      </w:divBdr>
    </w:div>
    <w:div w:id="192425115">
      <w:bodyDiv w:val="1"/>
      <w:marLeft w:val="0"/>
      <w:marRight w:val="0"/>
      <w:marTop w:val="0"/>
      <w:marBottom w:val="0"/>
      <w:divBdr>
        <w:top w:val="none" w:sz="0" w:space="0" w:color="auto"/>
        <w:left w:val="none" w:sz="0" w:space="0" w:color="auto"/>
        <w:bottom w:val="none" w:sz="0" w:space="0" w:color="auto"/>
        <w:right w:val="none" w:sz="0" w:space="0" w:color="auto"/>
      </w:divBdr>
    </w:div>
    <w:div w:id="209264132">
      <w:bodyDiv w:val="1"/>
      <w:marLeft w:val="0"/>
      <w:marRight w:val="0"/>
      <w:marTop w:val="0"/>
      <w:marBottom w:val="0"/>
      <w:divBdr>
        <w:top w:val="none" w:sz="0" w:space="0" w:color="auto"/>
        <w:left w:val="none" w:sz="0" w:space="0" w:color="auto"/>
        <w:bottom w:val="none" w:sz="0" w:space="0" w:color="auto"/>
        <w:right w:val="none" w:sz="0" w:space="0" w:color="auto"/>
      </w:divBdr>
    </w:div>
    <w:div w:id="211045202">
      <w:bodyDiv w:val="1"/>
      <w:marLeft w:val="0"/>
      <w:marRight w:val="0"/>
      <w:marTop w:val="0"/>
      <w:marBottom w:val="0"/>
      <w:divBdr>
        <w:top w:val="none" w:sz="0" w:space="0" w:color="auto"/>
        <w:left w:val="none" w:sz="0" w:space="0" w:color="auto"/>
        <w:bottom w:val="none" w:sz="0" w:space="0" w:color="auto"/>
        <w:right w:val="none" w:sz="0" w:space="0" w:color="auto"/>
      </w:divBdr>
      <w:divsChild>
        <w:div w:id="582765498">
          <w:marLeft w:val="0"/>
          <w:marRight w:val="0"/>
          <w:marTop w:val="0"/>
          <w:marBottom w:val="0"/>
          <w:divBdr>
            <w:top w:val="none" w:sz="0" w:space="0" w:color="auto"/>
            <w:left w:val="none" w:sz="0" w:space="0" w:color="auto"/>
            <w:bottom w:val="none" w:sz="0" w:space="0" w:color="auto"/>
            <w:right w:val="none" w:sz="0" w:space="0" w:color="auto"/>
          </w:divBdr>
        </w:div>
      </w:divsChild>
    </w:div>
    <w:div w:id="218829582">
      <w:bodyDiv w:val="1"/>
      <w:marLeft w:val="0"/>
      <w:marRight w:val="0"/>
      <w:marTop w:val="0"/>
      <w:marBottom w:val="0"/>
      <w:divBdr>
        <w:top w:val="none" w:sz="0" w:space="0" w:color="auto"/>
        <w:left w:val="none" w:sz="0" w:space="0" w:color="auto"/>
        <w:bottom w:val="none" w:sz="0" w:space="0" w:color="auto"/>
        <w:right w:val="none" w:sz="0" w:space="0" w:color="auto"/>
      </w:divBdr>
    </w:div>
    <w:div w:id="228269436">
      <w:bodyDiv w:val="1"/>
      <w:marLeft w:val="0"/>
      <w:marRight w:val="0"/>
      <w:marTop w:val="0"/>
      <w:marBottom w:val="0"/>
      <w:divBdr>
        <w:top w:val="none" w:sz="0" w:space="0" w:color="auto"/>
        <w:left w:val="none" w:sz="0" w:space="0" w:color="auto"/>
        <w:bottom w:val="none" w:sz="0" w:space="0" w:color="auto"/>
        <w:right w:val="none" w:sz="0" w:space="0" w:color="auto"/>
      </w:divBdr>
    </w:div>
    <w:div w:id="281110855">
      <w:bodyDiv w:val="1"/>
      <w:marLeft w:val="0"/>
      <w:marRight w:val="0"/>
      <w:marTop w:val="0"/>
      <w:marBottom w:val="0"/>
      <w:divBdr>
        <w:top w:val="none" w:sz="0" w:space="0" w:color="auto"/>
        <w:left w:val="none" w:sz="0" w:space="0" w:color="auto"/>
        <w:bottom w:val="none" w:sz="0" w:space="0" w:color="auto"/>
        <w:right w:val="none" w:sz="0" w:space="0" w:color="auto"/>
      </w:divBdr>
    </w:div>
    <w:div w:id="281376906">
      <w:bodyDiv w:val="1"/>
      <w:marLeft w:val="0"/>
      <w:marRight w:val="0"/>
      <w:marTop w:val="0"/>
      <w:marBottom w:val="0"/>
      <w:divBdr>
        <w:top w:val="none" w:sz="0" w:space="0" w:color="auto"/>
        <w:left w:val="none" w:sz="0" w:space="0" w:color="auto"/>
        <w:bottom w:val="none" w:sz="0" w:space="0" w:color="auto"/>
        <w:right w:val="none" w:sz="0" w:space="0" w:color="auto"/>
      </w:divBdr>
    </w:div>
    <w:div w:id="293874310">
      <w:bodyDiv w:val="1"/>
      <w:marLeft w:val="0"/>
      <w:marRight w:val="0"/>
      <w:marTop w:val="0"/>
      <w:marBottom w:val="0"/>
      <w:divBdr>
        <w:top w:val="none" w:sz="0" w:space="0" w:color="auto"/>
        <w:left w:val="none" w:sz="0" w:space="0" w:color="auto"/>
        <w:bottom w:val="none" w:sz="0" w:space="0" w:color="auto"/>
        <w:right w:val="none" w:sz="0" w:space="0" w:color="auto"/>
      </w:divBdr>
    </w:div>
    <w:div w:id="313609880">
      <w:bodyDiv w:val="1"/>
      <w:marLeft w:val="0"/>
      <w:marRight w:val="0"/>
      <w:marTop w:val="0"/>
      <w:marBottom w:val="0"/>
      <w:divBdr>
        <w:top w:val="none" w:sz="0" w:space="0" w:color="auto"/>
        <w:left w:val="none" w:sz="0" w:space="0" w:color="auto"/>
        <w:bottom w:val="none" w:sz="0" w:space="0" w:color="auto"/>
        <w:right w:val="none" w:sz="0" w:space="0" w:color="auto"/>
      </w:divBdr>
      <w:divsChild>
        <w:div w:id="1305699013">
          <w:marLeft w:val="0"/>
          <w:marRight w:val="0"/>
          <w:marTop w:val="0"/>
          <w:marBottom w:val="0"/>
          <w:divBdr>
            <w:top w:val="none" w:sz="0" w:space="0" w:color="auto"/>
            <w:left w:val="none" w:sz="0" w:space="0" w:color="auto"/>
            <w:bottom w:val="none" w:sz="0" w:space="0" w:color="auto"/>
            <w:right w:val="none" w:sz="0" w:space="0" w:color="auto"/>
          </w:divBdr>
        </w:div>
        <w:div w:id="1369993637">
          <w:marLeft w:val="0"/>
          <w:marRight w:val="0"/>
          <w:marTop w:val="0"/>
          <w:marBottom w:val="0"/>
          <w:divBdr>
            <w:top w:val="none" w:sz="0" w:space="0" w:color="auto"/>
            <w:left w:val="none" w:sz="0" w:space="0" w:color="auto"/>
            <w:bottom w:val="none" w:sz="0" w:space="0" w:color="auto"/>
            <w:right w:val="none" w:sz="0" w:space="0" w:color="auto"/>
          </w:divBdr>
        </w:div>
        <w:div w:id="1944991407">
          <w:marLeft w:val="0"/>
          <w:marRight w:val="0"/>
          <w:marTop w:val="0"/>
          <w:marBottom w:val="0"/>
          <w:divBdr>
            <w:top w:val="none" w:sz="0" w:space="0" w:color="auto"/>
            <w:left w:val="none" w:sz="0" w:space="0" w:color="auto"/>
            <w:bottom w:val="none" w:sz="0" w:space="0" w:color="auto"/>
            <w:right w:val="none" w:sz="0" w:space="0" w:color="auto"/>
          </w:divBdr>
        </w:div>
        <w:div w:id="2048750305">
          <w:blockQuote w:val="1"/>
          <w:marLeft w:val="720"/>
          <w:marRight w:val="720"/>
          <w:marTop w:val="100"/>
          <w:marBottom w:val="100"/>
          <w:divBdr>
            <w:top w:val="none" w:sz="0" w:space="0" w:color="auto"/>
            <w:left w:val="none" w:sz="0" w:space="0" w:color="auto"/>
            <w:bottom w:val="none" w:sz="0" w:space="0" w:color="auto"/>
            <w:right w:val="none" w:sz="0" w:space="0" w:color="auto"/>
          </w:divBdr>
        </w:div>
        <w:div w:id="190837334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13873292">
      <w:bodyDiv w:val="1"/>
      <w:marLeft w:val="0"/>
      <w:marRight w:val="0"/>
      <w:marTop w:val="0"/>
      <w:marBottom w:val="0"/>
      <w:divBdr>
        <w:top w:val="none" w:sz="0" w:space="0" w:color="auto"/>
        <w:left w:val="none" w:sz="0" w:space="0" w:color="auto"/>
        <w:bottom w:val="none" w:sz="0" w:space="0" w:color="auto"/>
        <w:right w:val="none" w:sz="0" w:space="0" w:color="auto"/>
      </w:divBdr>
    </w:div>
    <w:div w:id="318926370">
      <w:bodyDiv w:val="1"/>
      <w:marLeft w:val="0"/>
      <w:marRight w:val="0"/>
      <w:marTop w:val="0"/>
      <w:marBottom w:val="0"/>
      <w:divBdr>
        <w:top w:val="none" w:sz="0" w:space="0" w:color="auto"/>
        <w:left w:val="none" w:sz="0" w:space="0" w:color="auto"/>
        <w:bottom w:val="none" w:sz="0" w:space="0" w:color="auto"/>
        <w:right w:val="none" w:sz="0" w:space="0" w:color="auto"/>
      </w:divBdr>
    </w:div>
    <w:div w:id="339740311">
      <w:bodyDiv w:val="1"/>
      <w:marLeft w:val="0"/>
      <w:marRight w:val="0"/>
      <w:marTop w:val="0"/>
      <w:marBottom w:val="0"/>
      <w:divBdr>
        <w:top w:val="none" w:sz="0" w:space="0" w:color="auto"/>
        <w:left w:val="none" w:sz="0" w:space="0" w:color="auto"/>
        <w:bottom w:val="none" w:sz="0" w:space="0" w:color="auto"/>
        <w:right w:val="none" w:sz="0" w:space="0" w:color="auto"/>
      </w:divBdr>
    </w:div>
    <w:div w:id="346059718">
      <w:bodyDiv w:val="1"/>
      <w:marLeft w:val="0"/>
      <w:marRight w:val="0"/>
      <w:marTop w:val="0"/>
      <w:marBottom w:val="0"/>
      <w:divBdr>
        <w:top w:val="none" w:sz="0" w:space="0" w:color="auto"/>
        <w:left w:val="none" w:sz="0" w:space="0" w:color="auto"/>
        <w:bottom w:val="none" w:sz="0" w:space="0" w:color="auto"/>
        <w:right w:val="none" w:sz="0" w:space="0" w:color="auto"/>
      </w:divBdr>
      <w:divsChild>
        <w:div w:id="1003580981">
          <w:marLeft w:val="0"/>
          <w:marRight w:val="0"/>
          <w:marTop w:val="0"/>
          <w:marBottom w:val="0"/>
          <w:divBdr>
            <w:top w:val="none" w:sz="0" w:space="0" w:color="auto"/>
            <w:left w:val="none" w:sz="0" w:space="0" w:color="auto"/>
            <w:bottom w:val="none" w:sz="0" w:space="0" w:color="auto"/>
            <w:right w:val="none" w:sz="0" w:space="0" w:color="auto"/>
          </w:divBdr>
          <w:divsChild>
            <w:div w:id="664741811">
              <w:marLeft w:val="0"/>
              <w:marRight w:val="0"/>
              <w:marTop w:val="0"/>
              <w:marBottom w:val="0"/>
              <w:divBdr>
                <w:top w:val="none" w:sz="0" w:space="0" w:color="auto"/>
                <w:left w:val="none" w:sz="0" w:space="0" w:color="auto"/>
                <w:bottom w:val="none" w:sz="0" w:space="0" w:color="auto"/>
                <w:right w:val="none" w:sz="0" w:space="0" w:color="auto"/>
              </w:divBdr>
            </w:div>
            <w:div w:id="534388015">
              <w:marLeft w:val="0"/>
              <w:marRight w:val="0"/>
              <w:marTop w:val="0"/>
              <w:marBottom w:val="0"/>
              <w:divBdr>
                <w:top w:val="none" w:sz="0" w:space="0" w:color="auto"/>
                <w:left w:val="none" w:sz="0" w:space="0" w:color="auto"/>
                <w:bottom w:val="none" w:sz="0" w:space="0" w:color="auto"/>
                <w:right w:val="none" w:sz="0" w:space="0" w:color="auto"/>
              </w:divBdr>
            </w:div>
            <w:div w:id="848522536">
              <w:marLeft w:val="0"/>
              <w:marRight w:val="0"/>
              <w:marTop w:val="0"/>
              <w:marBottom w:val="0"/>
              <w:divBdr>
                <w:top w:val="none" w:sz="0" w:space="0" w:color="auto"/>
                <w:left w:val="none" w:sz="0" w:space="0" w:color="auto"/>
                <w:bottom w:val="none" w:sz="0" w:space="0" w:color="auto"/>
                <w:right w:val="none" w:sz="0" w:space="0" w:color="auto"/>
              </w:divBdr>
            </w:div>
            <w:div w:id="904995335">
              <w:marLeft w:val="0"/>
              <w:marRight w:val="0"/>
              <w:marTop w:val="0"/>
              <w:marBottom w:val="0"/>
              <w:divBdr>
                <w:top w:val="none" w:sz="0" w:space="0" w:color="auto"/>
                <w:left w:val="none" w:sz="0" w:space="0" w:color="auto"/>
                <w:bottom w:val="none" w:sz="0" w:space="0" w:color="auto"/>
                <w:right w:val="none" w:sz="0" w:space="0" w:color="auto"/>
              </w:divBdr>
            </w:div>
            <w:div w:id="147981180">
              <w:marLeft w:val="0"/>
              <w:marRight w:val="0"/>
              <w:marTop w:val="0"/>
              <w:marBottom w:val="0"/>
              <w:divBdr>
                <w:top w:val="none" w:sz="0" w:space="0" w:color="auto"/>
                <w:left w:val="none" w:sz="0" w:space="0" w:color="auto"/>
                <w:bottom w:val="none" w:sz="0" w:space="0" w:color="auto"/>
                <w:right w:val="none" w:sz="0" w:space="0" w:color="auto"/>
              </w:divBdr>
            </w:div>
            <w:div w:id="568688572">
              <w:marLeft w:val="0"/>
              <w:marRight w:val="0"/>
              <w:marTop w:val="0"/>
              <w:marBottom w:val="0"/>
              <w:divBdr>
                <w:top w:val="none" w:sz="0" w:space="0" w:color="auto"/>
                <w:left w:val="none" w:sz="0" w:space="0" w:color="auto"/>
                <w:bottom w:val="none" w:sz="0" w:space="0" w:color="auto"/>
                <w:right w:val="none" w:sz="0" w:space="0" w:color="auto"/>
              </w:divBdr>
            </w:div>
            <w:div w:id="26293288">
              <w:marLeft w:val="0"/>
              <w:marRight w:val="0"/>
              <w:marTop w:val="0"/>
              <w:marBottom w:val="0"/>
              <w:divBdr>
                <w:top w:val="none" w:sz="0" w:space="0" w:color="auto"/>
                <w:left w:val="none" w:sz="0" w:space="0" w:color="auto"/>
                <w:bottom w:val="none" w:sz="0" w:space="0" w:color="auto"/>
                <w:right w:val="none" w:sz="0" w:space="0" w:color="auto"/>
              </w:divBdr>
            </w:div>
            <w:div w:id="1854220455">
              <w:marLeft w:val="0"/>
              <w:marRight w:val="0"/>
              <w:marTop w:val="0"/>
              <w:marBottom w:val="0"/>
              <w:divBdr>
                <w:top w:val="none" w:sz="0" w:space="0" w:color="auto"/>
                <w:left w:val="none" w:sz="0" w:space="0" w:color="auto"/>
                <w:bottom w:val="none" w:sz="0" w:space="0" w:color="auto"/>
                <w:right w:val="none" w:sz="0" w:space="0" w:color="auto"/>
              </w:divBdr>
            </w:div>
            <w:div w:id="290206844">
              <w:marLeft w:val="0"/>
              <w:marRight w:val="0"/>
              <w:marTop w:val="0"/>
              <w:marBottom w:val="0"/>
              <w:divBdr>
                <w:top w:val="none" w:sz="0" w:space="0" w:color="auto"/>
                <w:left w:val="none" w:sz="0" w:space="0" w:color="auto"/>
                <w:bottom w:val="none" w:sz="0" w:space="0" w:color="auto"/>
                <w:right w:val="none" w:sz="0" w:space="0" w:color="auto"/>
              </w:divBdr>
            </w:div>
            <w:div w:id="587231361">
              <w:marLeft w:val="0"/>
              <w:marRight w:val="0"/>
              <w:marTop w:val="0"/>
              <w:marBottom w:val="0"/>
              <w:divBdr>
                <w:top w:val="none" w:sz="0" w:space="0" w:color="auto"/>
                <w:left w:val="none" w:sz="0" w:space="0" w:color="auto"/>
                <w:bottom w:val="none" w:sz="0" w:space="0" w:color="auto"/>
                <w:right w:val="none" w:sz="0" w:space="0" w:color="auto"/>
              </w:divBdr>
            </w:div>
            <w:div w:id="902570912">
              <w:marLeft w:val="0"/>
              <w:marRight w:val="0"/>
              <w:marTop w:val="0"/>
              <w:marBottom w:val="0"/>
              <w:divBdr>
                <w:top w:val="none" w:sz="0" w:space="0" w:color="auto"/>
                <w:left w:val="none" w:sz="0" w:space="0" w:color="auto"/>
                <w:bottom w:val="none" w:sz="0" w:space="0" w:color="auto"/>
                <w:right w:val="none" w:sz="0" w:space="0" w:color="auto"/>
              </w:divBdr>
            </w:div>
            <w:div w:id="1234199951">
              <w:marLeft w:val="0"/>
              <w:marRight w:val="0"/>
              <w:marTop w:val="0"/>
              <w:marBottom w:val="0"/>
              <w:divBdr>
                <w:top w:val="none" w:sz="0" w:space="0" w:color="auto"/>
                <w:left w:val="none" w:sz="0" w:space="0" w:color="auto"/>
                <w:bottom w:val="none" w:sz="0" w:space="0" w:color="auto"/>
                <w:right w:val="none" w:sz="0" w:space="0" w:color="auto"/>
              </w:divBdr>
            </w:div>
            <w:div w:id="950815805">
              <w:marLeft w:val="0"/>
              <w:marRight w:val="0"/>
              <w:marTop w:val="0"/>
              <w:marBottom w:val="0"/>
              <w:divBdr>
                <w:top w:val="none" w:sz="0" w:space="0" w:color="auto"/>
                <w:left w:val="none" w:sz="0" w:space="0" w:color="auto"/>
                <w:bottom w:val="none" w:sz="0" w:space="0" w:color="auto"/>
                <w:right w:val="none" w:sz="0" w:space="0" w:color="auto"/>
              </w:divBdr>
            </w:div>
            <w:div w:id="1681346369">
              <w:marLeft w:val="0"/>
              <w:marRight w:val="0"/>
              <w:marTop w:val="0"/>
              <w:marBottom w:val="0"/>
              <w:divBdr>
                <w:top w:val="none" w:sz="0" w:space="0" w:color="auto"/>
                <w:left w:val="none" w:sz="0" w:space="0" w:color="auto"/>
                <w:bottom w:val="none" w:sz="0" w:space="0" w:color="auto"/>
                <w:right w:val="none" w:sz="0" w:space="0" w:color="auto"/>
              </w:divBdr>
            </w:div>
            <w:div w:id="214317744">
              <w:marLeft w:val="0"/>
              <w:marRight w:val="0"/>
              <w:marTop w:val="0"/>
              <w:marBottom w:val="0"/>
              <w:divBdr>
                <w:top w:val="none" w:sz="0" w:space="0" w:color="auto"/>
                <w:left w:val="none" w:sz="0" w:space="0" w:color="auto"/>
                <w:bottom w:val="none" w:sz="0" w:space="0" w:color="auto"/>
                <w:right w:val="none" w:sz="0" w:space="0" w:color="auto"/>
              </w:divBdr>
            </w:div>
            <w:div w:id="2036229796">
              <w:marLeft w:val="0"/>
              <w:marRight w:val="0"/>
              <w:marTop w:val="0"/>
              <w:marBottom w:val="0"/>
              <w:divBdr>
                <w:top w:val="none" w:sz="0" w:space="0" w:color="auto"/>
                <w:left w:val="none" w:sz="0" w:space="0" w:color="auto"/>
                <w:bottom w:val="none" w:sz="0" w:space="0" w:color="auto"/>
                <w:right w:val="none" w:sz="0" w:space="0" w:color="auto"/>
              </w:divBdr>
            </w:div>
            <w:div w:id="1186409419">
              <w:marLeft w:val="0"/>
              <w:marRight w:val="0"/>
              <w:marTop w:val="0"/>
              <w:marBottom w:val="0"/>
              <w:divBdr>
                <w:top w:val="none" w:sz="0" w:space="0" w:color="auto"/>
                <w:left w:val="none" w:sz="0" w:space="0" w:color="auto"/>
                <w:bottom w:val="none" w:sz="0" w:space="0" w:color="auto"/>
                <w:right w:val="none" w:sz="0" w:space="0" w:color="auto"/>
              </w:divBdr>
            </w:div>
            <w:div w:id="731732732">
              <w:marLeft w:val="0"/>
              <w:marRight w:val="0"/>
              <w:marTop w:val="0"/>
              <w:marBottom w:val="0"/>
              <w:divBdr>
                <w:top w:val="none" w:sz="0" w:space="0" w:color="auto"/>
                <w:left w:val="none" w:sz="0" w:space="0" w:color="auto"/>
                <w:bottom w:val="none" w:sz="0" w:space="0" w:color="auto"/>
                <w:right w:val="none" w:sz="0" w:space="0" w:color="auto"/>
              </w:divBdr>
            </w:div>
            <w:div w:id="722872928">
              <w:marLeft w:val="0"/>
              <w:marRight w:val="0"/>
              <w:marTop w:val="0"/>
              <w:marBottom w:val="0"/>
              <w:divBdr>
                <w:top w:val="none" w:sz="0" w:space="0" w:color="auto"/>
                <w:left w:val="none" w:sz="0" w:space="0" w:color="auto"/>
                <w:bottom w:val="none" w:sz="0" w:space="0" w:color="auto"/>
                <w:right w:val="none" w:sz="0" w:space="0" w:color="auto"/>
              </w:divBdr>
            </w:div>
            <w:div w:id="1075083015">
              <w:marLeft w:val="0"/>
              <w:marRight w:val="0"/>
              <w:marTop w:val="0"/>
              <w:marBottom w:val="0"/>
              <w:divBdr>
                <w:top w:val="none" w:sz="0" w:space="0" w:color="auto"/>
                <w:left w:val="none" w:sz="0" w:space="0" w:color="auto"/>
                <w:bottom w:val="none" w:sz="0" w:space="0" w:color="auto"/>
                <w:right w:val="none" w:sz="0" w:space="0" w:color="auto"/>
              </w:divBdr>
            </w:div>
            <w:div w:id="2141415740">
              <w:marLeft w:val="0"/>
              <w:marRight w:val="0"/>
              <w:marTop w:val="0"/>
              <w:marBottom w:val="0"/>
              <w:divBdr>
                <w:top w:val="none" w:sz="0" w:space="0" w:color="auto"/>
                <w:left w:val="none" w:sz="0" w:space="0" w:color="auto"/>
                <w:bottom w:val="none" w:sz="0" w:space="0" w:color="auto"/>
                <w:right w:val="none" w:sz="0" w:space="0" w:color="auto"/>
              </w:divBdr>
            </w:div>
            <w:div w:id="1391465677">
              <w:marLeft w:val="0"/>
              <w:marRight w:val="0"/>
              <w:marTop w:val="0"/>
              <w:marBottom w:val="0"/>
              <w:divBdr>
                <w:top w:val="none" w:sz="0" w:space="0" w:color="auto"/>
                <w:left w:val="none" w:sz="0" w:space="0" w:color="auto"/>
                <w:bottom w:val="none" w:sz="0" w:space="0" w:color="auto"/>
                <w:right w:val="none" w:sz="0" w:space="0" w:color="auto"/>
              </w:divBdr>
            </w:div>
            <w:div w:id="342781144">
              <w:marLeft w:val="0"/>
              <w:marRight w:val="0"/>
              <w:marTop w:val="0"/>
              <w:marBottom w:val="0"/>
              <w:divBdr>
                <w:top w:val="none" w:sz="0" w:space="0" w:color="auto"/>
                <w:left w:val="none" w:sz="0" w:space="0" w:color="auto"/>
                <w:bottom w:val="none" w:sz="0" w:space="0" w:color="auto"/>
                <w:right w:val="none" w:sz="0" w:space="0" w:color="auto"/>
              </w:divBdr>
            </w:div>
            <w:div w:id="929317313">
              <w:marLeft w:val="0"/>
              <w:marRight w:val="0"/>
              <w:marTop w:val="0"/>
              <w:marBottom w:val="0"/>
              <w:divBdr>
                <w:top w:val="none" w:sz="0" w:space="0" w:color="auto"/>
                <w:left w:val="none" w:sz="0" w:space="0" w:color="auto"/>
                <w:bottom w:val="none" w:sz="0" w:space="0" w:color="auto"/>
                <w:right w:val="none" w:sz="0" w:space="0" w:color="auto"/>
              </w:divBdr>
            </w:div>
            <w:div w:id="432941577">
              <w:marLeft w:val="0"/>
              <w:marRight w:val="0"/>
              <w:marTop w:val="0"/>
              <w:marBottom w:val="0"/>
              <w:divBdr>
                <w:top w:val="none" w:sz="0" w:space="0" w:color="auto"/>
                <w:left w:val="none" w:sz="0" w:space="0" w:color="auto"/>
                <w:bottom w:val="none" w:sz="0" w:space="0" w:color="auto"/>
                <w:right w:val="none" w:sz="0" w:space="0" w:color="auto"/>
              </w:divBdr>
            </w:div>
            <w:div w:id="818687536">
              <w:marLeft w:val="0"/>
              <w:marRight w:val="0"/>
              <w:marTop w:val="0"/>
              <w:marBottom w:val="0"/>
              <w:divBdr>
                <w:top w:val="none" w:sz="0" w:space="0" w:color="auto"/>
                <w:left w:val="none" w:sz="0" w:space="0" w:color="auto"/>
                <w:bottom w:val="none" w:sz="0" w:space="0" w:color="auto"/>
                <w:right w:val="none" w:sz="0" w:space="0" w:color="auto"/>
              </w:divBdr>
            </w:div>
            <w:div w:id="221406737">
              <w:marLeft w:val="0"/>
              <w:marRight w:val="0"/>
              <w:marTop w:val="0"/>
              <w:marBottom w:val="0"/>
              <w:divBdr>
                <w:top w:val="none" w:sz="0" w:space="0" w:color="auto"/>
                <w:left w:val="none" w:sz="0" w:space="0" w:color="auto"/>
                <w:bottom w:val="none" w:sz="0" w:space="0" w:color="auto"/>
                <w:right w:val="none" w:sz="0" w:space="0" w:color="auto"/>
              </w:divBdr>
            </w:div>
            <w:div w:id="1144932045">
              <w:marLeft w:val="0"/>
              <w:marRight w:val="0"/>
              <w:marTop w:val="0"/>
              <w:marBottom w:val="0"/>
              <w:divBdr>
                <w:top w:val="none" w:sz="0" w:space="0" w:color="auto"/>
                <w:left w:val="none" w:sz="0" w:space="0" w:color="auto"/>
                <w:bottom w:val="none" w:sz="0" w:space="0" w:color="auto"/>
                <w:right w:val="none" w:sz="0" w:space="0" w:color="auto"/>
              </w:divBdr>
            </w:div>
            <w:div w:id="1245380735">
              <w:marLeft w:val="0"/>
              <w:marRight w:val="0"/>
              <w:marTop w:val="0"/>
              <w:marBottom w:val="0"/>
              <w:divBdr>
                <w:top w:val="none" w:sz="0" w:space="0" w:color="auto"/>
                <w:left w:val="none" w:sz="0" w:space="0" w:color="auto"/>
                <w:bottom w:val="none" w:sz="0" w:space="0" w:color="auto"/>
                <w:right w:val="none" w:sz="0" w:space="0" w:color="auto"/>
              </w:divBdr>
            </w:div>
            <w:div w:id="277688131">
              <w:marLeft w:val="0"/>
              <w:marRight w:val="0"/>
              <w:marTop w:val="0"/>
              <w:marBottom w:val="0"/>
              <w:divBdr>
                <w:top w:val="none" w:sz="0" w:space="0" w:color="auto"/>
                <w:left w:val="none" w:sz="0" w:space="0" w:color="auto"/>
                <w:bottom w:val="none" w:sz="0" w:space="0" w:color="auto"/>
                <w:right w:val="none" w:sz="0" w:space="0" w:color="auto"/>
              </w:divBdr>
            </w:div>
            <w:div w:id="712728726">
              <w:marLeft w:val="0"/>
              <w:marRight w:val="0"/>
              <w:marTop w:val="0"/>
              <w:marBottom w:val="0"/>
              <w:divBdr>
                <w:top w:val="none" w:sz="0" w:space="0" w:color="auto"/>
                <w:left w:val="none" w:sz="0" w:space="0" w:color="auto"/>
                <w:bottom w:val="none" w:sz="0" w:space="0" w:color="auto"/>
                <w:right w:val="none" w:sz="0" w:space="0" w:color="auto"/>
              </w:divBdr>
            </w:div>
            <w:div w:id="1895772745">
              <w:marLeft w:val="0"/>
              <w:marRight w:val="0"/>
              <w:marTop w:val="0"/>
              <w:marBottom w:val="0"/>
              <w:divBdr>
                <w:top w:val="none" w:sz="0" w:space="0" w:color="auto"/>
                <w:left w:val="none" w:sz="0" w:space="0" w:color="auto"/>
                <w:bottom w:val="none" w:sz="0" w:space="0" w:color="auto"/>
                <w:right w:val="none" w:sz="0" w:space="0" w:color="auto"/>
              </w:divBdr>
            </w:div>
            <w:div w:id="687872706">
              <w:marLeft w:val="0"/>
              <w:marRight w:val="0"/>
              <w:marTop w:val="0"/>
              <w:marBottom w:val="0"/>
              <w:divBdr>
                <w:top w:val="none" w:sz="0" w:space="0" w:color="auto"/>
                <w:left w:val="none" w:sz="0" w:space="0" w:color="auto"/>
                <w:bottom w:val="none" w:sz="0" w:space="0" w:color="auto"/>
                <w:right w:val="none" w:sz="0" w:space="0" w:color="auto"/>
              </w:divBdr>
            </w:div>
            <w:div w:id="634604117">
              <w:marLeft w:val="0"/>
              <w:marRight w:val="0"/>
              <w:marTop w:val="0"/>
              <w:marBottom w:val="0"/>
              <w:divBdr>
                <w:top w:val="none" w:sz="0" w:space="0" w:color="auto"/>
                <w:left w:val="none" w:sz="0" w:space="0" w:color="auto"/>
                <w:bottom w:val="none" w:sz="0" w:space="0" w:color="auto"/>
                <w:right w:val="none" w:sz="0" w:space="0" w:color="auto"/>
              </w:divBdr>
            </w:div>
            <w:div w:id="1059013809">
              <w:marLeft w:val="0"/>
              <w:marRight w:val="0"/>
              <w:marTop w:val="0"/>
              <w:marBottom w:val="0"/>
              <w:divBdr>
                <w:top w:val="none" w:sz="0" w:space="0" w:color="auto"/>
                <w:left w:val="none" w:sz="0" w:space="0" w:color="auto"/>
                <w:bottom w:val="none" w:sz="0" w:space="0" w:color="auto"/>
                <w:right w:val="none" w:sz="0" w:space="0" w:color="auto"/>
              </w:divBdr>
            </w:div>
            <w:div w:id="1601373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1494208">
      <w:bodyDiv w:val="1"/>
      <w:marLeft w:val="0"/>
      <w:marRight w:val="0"/>
      <w:marTop w:val="0"/>
      <w:marBottom w:val="0"/>
      <w:divBdr>
        <w:top w:val="none" w:sz="0" w:space="0" w:color="auto"/>
        <w:left w:val="none" w:sz="0" w:space="0" w:color="auto"/>
        <w:bottom w:val="none" w:sz="0" w:space="0" w:color="auto"/>
        <w:right w:val="none" w:sz="0" w:space="0" w:color="auto"/>
      </w:divBdr>
    </w:div>
    <w:div w:id="351610847">
      <w:bodyDiv w:val="1"/>
      <w:marLeft w:val="0"/>
      <w:marRight w:val="0"/>
      <w:marTop w:val="0"/>
      <w:marBottom w:val="0"/>
      <w:divBdr>
        <w:top w:val="none" w:sz="0" w:space="0" w:color="auto"/>
        <w:left w:val="none" w:sz="0" w:space="0" w:color="auto"/>
        <w:bottom w:val="none" w:sz="0" w:space="0" w:color="auto"/>
        <w:right w:val="none" w:sz="0" w:space="0" w:color="auto"/>
      </w:divBdr>
    </w:div>
    <w:div w:id="363136635">
      <w:bodyDiv w:val="1"/>
      <w:marLeft w:val="0"/>
      <w:marRight w:val="0"/>
      <w:marTop w:val="0"/>
      <w:marBottom w:val="0"/>
      <w:divBdr>
        <w:top w:val="none" w:sz="0" w:space="0" w:color="auto"/>
        <w:left w:val="none" w:sz="0" w:space="0" w:color="auto"/>
        <w:bottom w:val="none" w:sz="0" w:space="0" w:color="auto"/>
        <w:right w:val="none" w:sz="0" w:space="0" w:color="auto"/>
      </w:divBdr>
    </w:div>
    <w:div w:id="365762316">
      <w:bodyDiv w:val="1"/>
      <w:marLeft w:val="0"/>
      <w:marRight w:val="0"/>
      <w:marTop w:val="0"/>
      <w:marBottom w:val="0"/>
      <w:divBdr>
        <w:top w:val="none" w:sz="0" w:space="0" w:color="auto"/>
        <w:left w:val="none" w:sz="0" w:space="0" w:color="auto"/>
        <w:bottom w:val="none" w:sz="0" w:space="0" w:color="auto"/>
        <w:right w:val="none" w:sz="0" w:space="0" w:color="auto"/>
      </w:divBdr>
    </w:div>
    <w:div w:id="373123247">
      <w:bodyDiv w:val="1"/>
      <w:marLeft w:val="0"/>
      <w:marRight w:val="0"/>
      <w:marTop w:val="0"/>
      <w:marBottom w:val="0"/>
      <w:divBdr>
        <w:top w:val="none" w:sz="0" w:space="0" w:color="auto"/>
        <w:left w:val="none" w:sz="0" w:space="0" w:color="auto"/>
        <w:bottom w:val="none" w:sz="0" w:space="0" w:color="auto"/>
        <w:right w:val="none" w:sz="0" w:space="0" w:color="auto"/>
      </w:divBdr>
    </w:div>
    <w:div w:id="385224961">
      <w:bodyDiv w:val="1"/>
      <w:marLeft w:val="0"/>
      <w:marRight w:val="0"/>
      <w:marTop w:val="0"/>
      <w:marBottom w:val="0"/>
      <w:divBdr>
        <w:top w:val="none" w:sz="0" w:space="0" w:color="auto"/>
        <w:left w:val="none" w:sz="0" w:space="0" w:color="auto"/>
        <w:bottom w:val="none" w:sz="0" w:space="0" w:color="auto"/>
        <w:right w:val="none" w:sz="0" w:space="0" w:color="auto"/>
      </w:divBdr>
      <w:divsChild>
        <w:div w:id="380179347">
          <w:marLeft w:val="0"/>
          <w:marRight w:val="0"/>
          <w:marTop w:val="0"/>
          <w:marBottom w:val="0"/>
          <w:divBdr>
            <w:top w:val="none" w:sz="0" w:space="0" w:color="auto"/>
            <w:left w:val="none" w:sz="0" w:space="0" w:color="auto"/>
            <w:bottom w:val="none" w:sz="0" w:space="0" w:color="auto"/>
            <w:right w:val="none" w:sz="0" w:space="0" w:color="auto"/>
          </w:divBdr>
        </w:div>
        <w:div w:id="2075810786">
          <w:marLeft w:val="0"/>
          <w:marRight w:val="0"/>
          <w:marTop w:val="0"/>
          <w:marBottom w:val="0"/>
          <w:divBdr>
            <w:top w:val="none" w:sz="0" w:space="0" w:color="auto"/>
            <w:left w:val="none" w:sz="0" w:space="0" w:color="auto"/>
            <w:bottom w:val="none" w:sz="0" w:space="0" w:color="auto"/>
            <w:right w:val="none" w:sz="0" w:space="0" w:color="auto"/>
          </w:divBdr>
        </w:div>
        <w:div w:id="136187826">
          <w:marLeft w:val="0"/>
          <w:marRight w:val="0"/>
          <w:marTop w:val="0"/>
          <w:marBottom w:val="0"/>
          <w:divBdr>
            <w:top w:val="none" w:sz="0" w:space="0" w:color="auto"/>
            <w:left w:val="none" w:sz="0" w:space="0" w:color="auto"/>
            <w:bottom w:val="none" w:sz="0" w:space="0" w:color="auto"/>
            <w:right w:val="none" w:sz="0" w:space="0" w:color="auto"/>
          </w:divBdr>
        </w:div>
        <w:div w:id="681519026">
          <w:marLeft w:val="0"/>
          <w:marRight w:val="0"/>
          <w:marTop w:val="0"/>
          <w:marBottom w:val="0"/>
          <w:divBdr>
            <w:top w:val="none" w:sz="0" w:space="0" w:color="auto"/>
            <w:left w:val="none" w:sz="0" w:space="0" w:color="auto"/>
            <w:bottom w:val="none" w:sz="0" w:space="0" w:color="auto"/>
            <w:right w:val="none" w:sz="0" w:space="0" w:color="auto"/>
          </w:divBdr>
        </w:div>
        <w:div w:id="1907757504">
          <w:marLeft w:val="0"/>
          <w:marRight w:val="0"/>
          <w:marTop w:val="0"/>
          <w:marBottom w:val="0"/>
          <w:divBdr>
            <w:top w:val="none" w:sz="0" w:space="0" w:color="auto"/>
            <w:left w:val="none" w:sz="0" w:space="0" w:color="auto"/>
            <w:bottom w:val="none" w:sz="0" w:space="0" w:color="auto"/>
            <w:right w:val="none" w:sz="0" w:space="0" w:color="auto"/>
          </w:divBdr>
        </w:div>
        <w:div w:id="291251240">
          <w:marLeft w:val="0"/>
          <w:marRight w:val="0"/>
          <w:marTop w:val="0"/>
          <w:marBottom w:val="0"/>
          <w:divBdr>
            <w:top w:val="none" w:sz="0" w:space="0" w:color="auto"/>
            <w:left w:val="none" w:sz="0" w:space="0" w:color="auto"/>
            <w:bottom w:val="none" w:sz="0" w:space="0" w:color="auto"/>
            <w:right w:val="none" w:sz="0" w:space="0" w:color="auto"/>
          </w:divBdr>
        </w:div>
        <w:div w:id="372507828">
          <w:marLeft w:val="0"/>
          <w:marRight w:val="0"/>
          <w:marTop w:val="0"/>
          <w:marBottom w:val="0"/>
          <w:divBdr>
            <w:top w:val="none" w:sz="0" w:space="0" w:color="auto"/>
            <w:left w:val="none" w:sz="0" w:space="0" w:color="auto"/>
            <w:bottom w:val="none" w:sz="0" w:space="0" w:color="auto"/>
            <w:right w:val="none" w:sz="0" w:space="0" w:color="auto"/>
          </w:divBdr>
        </w:div>
        <w:div w:id="122886818">
          <w:marLeft w:val="0"/>
          <w:marRight w:val="0"/>
          <w:marTop w:val="0"/>
          <w:marBottom w:val="0"/>
          <w:divBdr>
            <w:top w:val="none" w:sz="0" w:space="0" w:color="auto"/>
            <w:left w:val="none" w:sz="0" w:space="0" w:color="auto"/>
            <w:bottom w:val="none" w:sz="0" w:space="0" w:color="auto"/>
            <w:right w:val="none" w:sz="0" w:space="0" w:color="auto"/>
          </w:divBdr>
        </w:div>
        <w:div w:id="1116874141">
          <w:marLeft w:val="0"/>
          <w:marRight w:val="0"/>
          <w:marTop w:val="0"/>
          <w:marBottom w:val="0"/>
          <w:divBdr>
            <w:top w:val="none" w:sz="0" w:space="0" w:color="auto"/>
            <w:left w:val="none" w:sz="0" w:space="0" w:color="auto"/>
            <w:bottom w:val="none" w:sz="0" w:space="0" w:color="auto"/>
            <w:right w:val="none" w:sz="0" w:space="0" w:color="auto"/>
          </w:divBdr>
        </w:div>
        <w:div w:id="298271761">
          <w:marLeft w:val="0"/>
          <w:marRight w:val="0"/>
          <w:marTop w:val="0"/>
          <w:marBottom w:val="0"/>
          <w:divBdr>
            <w:top w:val="none" w:sz="0" w:space="0" w:color="auto"/>
            <w:left w:val="none" w:sz="0" w:space="0" w:color="auto"/>
            <w:bottom w:val="none" w:sz="0" w:space="0" w:color="auto"/>
            <w:right w:val="none" w:sz="0" w:space="0" w:color="auto"/>
          </w:divBdr>
        </w:div>
        <w:div w:id="1494563637">
          <w:marLeft w:val="0"/>
          <w:marRight w:val="0"/>
          <w:marTop w:val="0"/>
          <w:marBottom w:val="0"/>
          <w:divBdr>
            <w:top w:val="none" w:sz="0" w:space="0" w:color="auto"/>
            <w:left w:val="none" w:sz="0" w:space="0" w:color="auto"/>
            <w:bottom w:val="none" w:sz="0" w:space="0" w:color="auto"/>
            <w:right w:val="none" w:sz="0" w:space="0" w:color="auto"/>
          </w:divBdr>
        </w:div>
        <w:div w:id="79453924">
          <w:marLeft w:val="0"/>
          <w:marRight w:val="0"/>
          <w:marTop w:val="0"/>
          <w:marBottom w:val="0"/>
          <w:divBdr>
            <w:top w:val="none" w:sz="0" w:space="0" w:color="auto"/>
            <w:left w:val="none" w:sz="0" w:space="0" w:color="auto"/>
            <w:bottom w:val="none" w:sz="0" w:space="0" w:color="auto"/>
            <w:right w:val="none" w:sz="0" w:space="0" w:color="auto"/>
          </w:divBdr>
        </w:div>
        <w:div w:id="1784836609">
          <w:marLeft w:val="0"/>
          <w:marRight w:val="0"/>
          <w:marTop w:val="0"/>
          <w:marBottom w:val="0"/>
          <w:divBdr>
            <w:top w:val="none" w:sz="0" w:space="0" w:color="auto"/>
            <w:left w:val="none" w:sz="0" w:space="0" w:color="auto"/>
            <w:bottom w:val="none" w:sz="0" w:space="0" w:color="auto"/>
            <w:right w:val="none" w:sz="0" w:space="0" w:color="auto"/>
          </w:divBdr>
        </w:div>
        <w:div w:id="881868263">
          <w:marLeft w:val="0"/>
          <w:marRight w:val="0"/>
          <w:marTop w:val="0"/>
          <w:marBottom w:val="0"/>
          <w:divBdr>
            <w:top w:val="none" w:sz="0" w:space="0" w:color="auto"/>
            <w:left w:val="none" w:sz="0" w:space="0" w:color="auto"/>
            <w:bottom w:val="none" w:sz="0" w:space="0" w:color="auto"/>
            <w:right w:val="none" w:sz="0" w:space="0" w:color="auto"/>
          </w:divBdr>
        </w:div>
        <w:div w:id="1912734651">
          <w:marLeft w:val="0"/>
          <w:marRight w:val="0"/>
          <w:marTop w:val="0"/>
          <w:marBottom w:val="0"/>
          <w:divBdr>
            <w:top w:val="none" w:sz="0" w:space="0" w:color="auto"/>
            <w:left w:val="none" w:sz="0" w:space="0" w:color="auto"/>
            <w:bottom w:val="none" w:sz="0" w:space="0" w:color="auto"/>
            <w:right w:val="none" w:sz="0" w:space="0" w:color="auto"/>
          </w:divBdr>
        </w:div>
        <w:div w:id="652025487">
          <w:marLeft w:val="0"/>
          <w:marRight w:val="0"/>
          <w:marTop w:val="0"/>
          <w:marBottom w:val="0"/>
          <w:divBdr>
            <w:top w:val="none" w:sz="0" w:space="0" w:color="auto"/>
            <w:left w:val="none" w:sz="0" w:space="0" w:color="auto"/>
            <w:bottom w:val="none" w:sz="0" w:space="0" w:color="auto"/>
            <w:right w:val="none" w:sz="0" w:space="0" w:color="auto"/>
          </w:divBdr>
        </w:div>
        <w:div w:id="1447503213">
          <w:marLeft w:val="0"/>
          <w:marRight w:val="0"/>
          <w:marTop w:val="0"/>
          <w:marBottom w:val="0"/>
          <w:divBdr>
            <w:top w:val="none" w:sz="0" w:space="0" w:color="auto"/>
            <w:left w:val="none" w:sz="0" w:space="0" w:color="auto"/>
            <w:bottom w:val="none" w:sz="0" w:space="0" w:color="auto"/>
            <w:right w:val="none" w:sz="0" w:space="0" w:color="auto"/>
          </w:divBdr>
        </w:div>
        <w:div w:id="1709912243">
          <w:marLeft w:val="0"/>
          <w:marRight w:val="0"/>
          <w:marTop w:val="0"/>
          <w:marBottom w:val="0"/>
          <w:divBdr>
            <w:top w:val="none" w:sz="0" w:space="0" w:color="auto"/>
            <w:left w:val="none" w:sz="0" w:space="0" w:color="auto"/>
            <w:bottom w:val="none" w:sz="0" w:space="0" w:color="auto"/>
            <w:right w:val="none" w:sz="0" w:space="0" w:color="auto"/>
          </w:divBdr>
        </w:div>
        <w:div w:id="1779712059">
          <w:marLeft w:val="0"/>
          <w:marRight w:val="0"/>
          <w:marTop w:val="0"/>
          <w:marBottom w:val="0"/>
          <w:divBdr>
            <w:top w:val="none" w:sz="0" w:space="0" w:color="auto"/>
            <w:left w:val="none" w:sz="0" w:space="0" w:color="auto"/>
            <w:bottom w:val="none" w:sz="0" w:space="0" w:color="auto"/>
            <w:right w:val="none" w:sz="0" w:space="0" w:color="auto"/>
          </w:divBdr>
        </w:div>
        <w:div w:id="679280761">
          <w:marLeft w:val="0"/>
          <w:marRight w:val="0"/>
          <w:marTop w:val="0"/>
          <w:marBottom w:val="0"/>
          <w:divBdr>
            <w:top w:val="none" w:sz="0" w:space="0" w:color="auto"/>
            <w:left w:val="none" w:sz="0" w:space="0" w:color="auto"/>
            <w:bottom w:val="none" w:sz="0" w:space="0" w:color="auto"/>
            <w:right w:val="none" w:sz="0" w:space="0" w:color="auto"/>
          </w:divBdr>
        </w:div>
        <w:div w:id="801272840">
          <w:marLeft w:val="0"/>
          <w:marRight w:val="0"/>
          <w:marTop w:val="0"/>
          <w:marBottom w:val="0"/>
          <w:divBdr>
            <w:top w:val="none" w:sz="0" w:space="0" w:color="auto"/>
            <w:left w:val="none" w:sz="0" w:space="0" w:color="auto"/>
            <w:bottom w:val="none" w:sz="0" w:space="0" w:color="auto"/>
            <w:right w:val="none" w:sz="0" w:space="0" w:color="auto"/>
          </w:divBdr>
        </w:div>
        <w:div w:id="3636041">
          <w:marLeft w:val="0"/>
          <w:marRight w:val="0"/>
          <w:marTop w:val="0"/>
          <w:marBottom w:val="0"/>
          <w:divBdr>
            <w:top w:val="none" w:sz="0" w:space="0" w:color="auto"/>
            <w:left w:val="none" w:sz="0" w:space="0" w:color="auto"/>
            <w:bottom w:val="none" w:sz="0" w:space="0" w:color="auto"/>
            <w:right w:val="none" w:sz="0" w:space="0" w:color="auto"/>
          </w:divBdr>
        </w:div>
        <w:div w:id="1466390483">
          <w:marLeft w:val="0"/>
          <w:marRight w:val="0"/>
          <w:marTop w:val="0"/>
          <w:marBottom w:val="0"/>
          <w:divBdr>
            <w:top w:val="none" w:sz="0" w:space="0" w:color="auto"/>
            <w:left w:val="none" w:sz="0" w:space="0" w:color="auto"/>
            <w:bottom w:val="none" w:sz="0" w:space="0" w:color="auto"/>
            <w:right w:val="none" w:sz="0" w:space="0" w:color="auto"/>
          </w:divBdr>
        </w:div>
        <w:div w:id="1232545700">
          <w:marLeft w:val="0"/>
          <w:marRight w:val="0"/>
          <w:marTop w:val="0"/>
          <w:marBottom w:val="0"/>
          <w:divBdr>
            <w:top w:val="none" w:sz="0" w:space="0" w:color="auto"/>
            <w:left w:val="none" w:sz="0" w:space="0" w:color="auto"/>
            <w:bottom w:val="none" w:sz="0" w:space="0" w:color="auto"/>
            <w:right w:val="none" w:sz="0" w:space="0" w:color="auto"/>
          </w:divBdr>
        </w:div>
        <w:div w:id="1285312019">
          <w:marLeft w:val="0"/>
          <w:marRight w:val="0"/>
          <w:marTop w:val="0"/>
          <w:marBottom w:val="0"/>
          <w:divBdr>
            <w:top w:val="none" w:sz="0" w:space="0" w:color="auto"/>
            <w:left w:val="none" w:sz="0" w:space="0" w:color="auto"/>
            <w:bottom w:val="none" w:sz="0" w:space="0" w:color="auto"/>
            <w:right w:val="none" w:sz="0" w:space="0" w:color="auto"/>
          </w:divBdr>
        </w:div>
        <w:div w:id="1424032217">
          <w:marLeft w:val="0"/>
          <w:marRight w:val="0"/>
          <w:marTop w:val="0"/>
          <w:marBottom w:val="0"/>
          <w:divBdr>
            <w:top w:val="none" w:sz="0" w:space="0" w:color="auto"/>
            <w:left w:val="none" w:sz="0" w:space="0" w:color="auto"/>
            <w:bottom w:val="none" w:sz="0" w:space="0" w:color="auto"/>
            <w:right w:val="none" w:sz="0" w:space="0" w:color="auto"/>
          </w:divBdr>
        </w:div>
        <w:div w:id="1574974270">
          <w:marLeft w:val="0"/>
          <w:marRight w:val="0"/>
          <w:marTop w:val="0"/>
          <w:marBottom w:val="0"/>
          <w:divBdr>
            <w:top w:val="none" w:sz="0" w:space="0" w:color="auto"/>
            <w:left w:val="none" w:sz="0" w:space="0" w:color="auto"/>
            <w:bottom w:val="none" w:sz="0" w:space="0" w:color="auto"/>
            <w:right w:val="none" w:sz="0" w:space="0" w:color="auto"/>
          </w:divBdr>
        </w:div>
        <w:div w:id="1601140420">
          <w:marLeft w:val="0"/>
          <w:marRight w:val="0"/>
          <w:marTop w:val="0"/>
          <w:marBottom w:val="0"/>
          <w:divBdr>
            <w:top w:val="none" w:sz="0" w:space="0" w:color="auto"/>
            <w:left w:val="none" w:sz="0" w:space="0" w:color="auto"/>
            <w:bottom w:val="none" w:sz="0" w:space="0" w:color="auto"/>
            <w:right w:val="none" w:sz="0" w:space="0" w:color="auto"/>
          </w:divBdr>
        </w:div>
        <w:div w:id="1907914657">
          <w:marLeft w:val="0"/>
          <w:marRight w:val="0"/>
          <w:marTop w:val="0"/>
          <w:marBottom w:val="0"/>
          <w:divBdr>
            <w:top w:val="none" w:sz="0" w:space="0" w:color="auto"/>
            <w:left w:val="none" w:sz="0" w:space="0" w:color="auto"/>
            <w:bottom w:val="none" w:sz="0" w:space="0" w:color="auto"/>
            <w:right w:val="none" w:sz="0" w:space="0" w:color="auto"/>
          </w:divBdr>
        </w:div>
        <w:div w:id="2064132231">
          <w:marLeft w:val="0"/>
          <w:marRight w:val="0"/>
          <w:marTop w:val="0"/>
          <w:marBottom w:val="0"/>
          <w:divBdr>
            <w:top w:val="none" w:sz="0" w:space="0" w:color="auto"/>
            <w:left w:val="none" w:sz="0" w:space="0" w:color="auto"/>
            <w:bottom w:val="none" w:sz="0" w:space="0" w:color="auto"/>
            <w:right w:val="none" w:sz="0" w:space="0" w:color="auto"/>
          </w:divBdr>
        </w:div>
        <w:div w:id="1423062325">
          <w:marLeft w:val="0"/>
          <w:marRight w:val="0"/>
          <w:marTop w:val="0"/>
          <w:marBottom w:val="0"/>
          <w:divBdr>
            <w:top w:val="none" w:sz="0" w:space="0" w:color="auto"/>
            <w:left w:val="none" w:sz="0" w:space="0" w:color="auto"/>
            <w:bottom w:val="none" w:sz="0" w:space="0" w:color="auto"/>
            <w:right w:val="none" w:sz="0" w:space="0" w:color="auto"/>
          </w:divBdr>
        </w:div>
        <w:div w:id="1156646320">
          <w:marLeft w:val="0"/>
          <w:marRight w:val="0"/>
          <w:marTop w:val="0"/>
          <w:marBottom w:val="0"/>
          <w:divBdr>
            <w:top w:val="none" w:sz="0" w:space="0" w:color="auto"/>
            <w:left w:val="none" w:sz="0" w:space="0" w:color="auto"/>
            <w:bottom w:val="none" w:sz="0" w:space="0" w:color="auto"/>
            <w:right w:val="none" w:sz="0" w:space="0" w:color="auto"/>
          </w:divBdr>
        </w:div>
        <w:div w:id="1011108778">
          <w:marLeft w:val="0"/>
          <w:marRight w:val="0"/>
          <w:marTop w:val="0"/>
          <w:marBottom w:val="0"/>
          <w:divBdr>
            <w:top w:val="none" w:sz="0" w:space="0" w:color="auto"/>
            <w:left w:val="none" w:sz="0" w:space="0" w:color="auto"/>
            <w:bottom w:val="none" w:sz="0" w:space="0" w:color="auto"/>
            <w:right w:val="none" w:sz="0" w:space="0" w:color="auto"/>
          </w:divBdr>
        </w:div>
        <w:div w:id="1347173004">
          <w:marLeft w:val="0"/>
          <w:marRight w:val="0"/>
          <w:marTop w:val="0"/>
          <w:marBottom w:val="0"/>
          <w:divBdr>
            <w:top w:val="none" w:sz="0" w:space="0" w:color="auto"/>
            <w:left w:val="none" w:sz="0" w:space="0" w:color="auto"/>
            <w:bottom w:val="none" w:sz="0" w:space="0" w:color="auto"/>
            <w:right w:val="none" w:sz="0" w:space="0" w:color="auto"/>
          </w:divBdr>
        </w:div>
      </w:divsChild>
    </w:div>
    <w:div w:id="393236253">
      <w:bodyDiv w:val="1"/>
      <w:marLeft w:val="0"/>
      <w:marRight w:val="0"/>
      <w:marTop w:val="0"/>
      <w:marBottom w:val="0"/>
      <w:divBdr>
        <w:top w:val="none" w:sz="0" w:space="0" w:color="auto"/>
        <w:left w:val="none" w:sz="0" w:space="0" w:color="auto"/>
        <w:bottom w:val="none" w:sz="0" w:space="0" w:color="auto"/>
        <w:right w:val="none" w:sz="0" w:space="0" w:color="auto"/>
      </w:divBdr>
    </w:div>
    <w:div w:id="395588750">
      <w:bodyDiv w:val="1"/>
      <w:marLeft w:val="0"/>
      <w:marRight w:val="0"/>
      <w:marTop w:val="0"/>
      <w:marBottom w:val="0"/>
      <w:divBdr>
        <w:top w:val="none" w:sz="0" w:space="0" w:color="auto"/>
        <w:left w:val="none" w:sz="0" w:space="0" w:color="auto"/>
        <w:bottom w:val="none" w:sz="0" w:space="0" w:color="auto"/>
        <w:right w:val="none" w:sz="0" w:space="0" w:color="auto"/>
      </w:divBdr>
    </w:div>
    <w:div w:id="397099291">
      <w:bodyDiv w:val="1"/>
      <w:marLeft w:val="0"/>
      <w:marRight w:val="0"/>
      <w:marTop w:val="0"/>
      <w:marBottom w:val="0"/>
      <w:divBdr>
        <w:top w:val="none" w:sz="0" w:space="0" w:color="auto"/>
        <w:left w:val="none" w:sz="0" w:space="0" w:color="auto"/>
        <w:bottom w:val="none" w:sz="0" w:space="0" w:color="auto"/>
        <w:right w:val="none" w:sz="0" w:space="0" w:color="auto"/>
      </w:divBdr>
    </w:div>
    <w:div w:id="399450334">
      <w:bodyDiv w:val="1"/>
      <w:marLeft w:val="0"/>
      <w:marRight w:val="0"/>
      <w:marTop w:val="0"/>
      <w:marBottom w:val="0"/>
      <w:divBdr>
        <w:top w:val="none" w:sz="0" w:space="0" w:color="auto"/>
        <w:left w:val="none" w:sz="0" w:space="0" w:color="auto"/>
        <w:bottom w:val="none" w:sz="0" w:space="0" w:color="auto"/>
        <w:right w:val="none" w:sz="0" w:space="0" w:color="auto"/>
      </w:divBdr>
    </w:div>
    <w:div w:id="409620928">
      <w:bodyDiv w:val="1"/>
      <w:marLeft w:val="0"/>
      <w:marRight w:val="0"/>
      <w:marTop w:val="0"/>
      <w:marBottom w:val="0"/>
      <w:divBdr>
        <w:top w:val="none" w:sz="0" w:space="0" w:color="auto"/>
        <w:left w:val="none" w:sz="0" w:space="0" w:color="auto"/>
        <w:bottom w:val="none" w:sz="0" w:space="0" w:color="auto"/>
        <w:right w:val="none" w:sz="0" w:space="0" w:color="auto"/>
      </w:divBdr>
    </w:div>
    <w:div w:id="412243857">
      <w:bodyDiv w:val="1"/>
      <w:marLeft w:val="0"/>
      <w:marRight w:val="0"/>
      <w:marTop w:val="0"/>
      <w:marBottom w:val="0"/>
      <w:divBdr>
        <w:top w:val="none" w:sz="0" w:space="0" w:color="auto"/>
        <w:left w:val="none" w:sz="0" w:space="0" w:color="auto"/>
        <w:bottom w:val="none" w:sz="0" w:space="0" w:color="auto"/>
        <w:right w:val="none" w:sz="0" w:space="0" w:color="auto"/>
      </w:divBdr>
    </w:div>
    <w:div w:id="420026817">
      <w:bodyDiv w:val="1"/>
      <w:marLeft w:val="0"/>
      <w:marRight w:val="0"/>
      <w:marTop w:val="0"/>
      <w:marBottom w:val="0"/>
      <w:divBdr>
        <w:top w:val="none" w:sz="0" w:space="0" w:color="auto"/>
        <w:left w:val="none" w:sz="0" w:space="0" w:color="auto"/>
        <w:bottom w:val="none" w:sz="0" w:space="0" w:color="auto"/>
        <w:right w:val="none" w:sz="0" w:space="0" w:color="auto"/>
      </w:divBdr>
    </w:div>
    <w:div w:id="432748108">
      <w:bodyDiv w:val="1"/>
      <w:marLeft w:val="0"/>
      <w:marRight w:val="0"/>
      <w:marTop w:val="0"/>
      <w:marBottom w:val="0"/>
      <w:divBdr>
        <w:top w:val="none" w:sz="0" w:space="0" w:color="auto"/>
        <w:left w:val="none" w:sz="0" w:space="0" w:color="auto"/>
        <w:bottom w:val="none" w:sz="0" w:space="0" w:color="auto"/>
        <w:right w:val="none" w:sz="0" w:space="0" w:color="auto"/>
      </w:divBdr>
    </w:div>
    <w:div w:id="432895376">
      <w:bodyDiv w:val="1"/>
      <w:marLeft w:val="0"/>
      <w:marRight w:val="0"/>
      <w:marTop w:val="0"/>
      <w:marBottom w:val="0"/>
      <w:divBdr>
        <w:top w:val="none" w:sz="0" w:space="0" w:color="auto"/>
        <w:left w:val="none" w:sz="0" w:space="0" w:color="auto"/>
        <w:bottom w:val="none" w:sz="0" w:space="0" w:color="auto"/>
        <w:right w:val="none" w:sz="0" w:space="0" w:color="auto"/>
      </w:divBdr>
    </w:div>
    <w:div w:id="464733611">
      <w:bodyDiv w:val="1"/>
      <w:marLeft w:val="0"/>
      <w:marRight w:val="0"/>
      <w:marTop w:val="0"/>
      <w:marBottom w:val="0"/>
      <w:divBdr>
        <w:top w:val="none" w:sz="0" w:space="0" w:color="auto"/>
        <w:left w:val="none" w:sz="0" w:space="0" w:color="auto"/>
        <w:bottom w:val="none" w:sz="0" w:space="0" w:color="auto"/>
        <w:right w:val="none" w:sz="0" w:space="0" w:color="auto"/>
      </w:divBdr>
    </w:div>
    <w:div w:id="480117630">
      <w:bodyDiv w:val="1"/>
      <w:marLeft w:val="0"/>
      <w:marRight w:val="0"/>
      <w:marTop w:val="0"/>
      <w:marBottom w:val="0"/>
      <w:divBdr>
        <w:top w:val="none" w:sz="0" w:space="0" w:color="auto"/>
        <w:left w:val="none" w:sz="0" w:space="0" w:color="auto"/>
        <w:bottom w:val="none" w:sz="0" w:space="0" w:color="auto"/>
        <w:right w:val="none" w:sz="0" w:space="0" w:color="auto"/>
      </w:divBdr>
    </w:div>
    <w:div w:id="491408025">
      <w:bodyDiv w:val="1"/>
      <w:marLeft w:val="0"/>
      <w:marRight w:val="0"/>
      <w:marTop w:val="0"/>
      <w:marBottom w:val="0"/>
      <w:divBdr>
        <w:top w:val="none" w:sz="0" w:space="0" w:color="auto"/>
        <w:left w:val="none" w:sz="0" w:space="0" w:color="auto"/>
        <w:bottom w:val="none" w:sz="0" w:space="0" w:color="auto"/>
        <w:right w:val="none" w:sz="0" w:space="0" w:color="auto"/>
      </w:divBdr>
    </w:div>
    <w:div w:id="494221918">
      <w:bodyDiv w:val="1"/>
      <w:marLeft w:val="0"/>
      <w:marRight w:val="0"/>
      <w:marTop w:val="0"/>
      <w:marBottom w:val="0"/>
      <w:divBdr>
        <w:top w:val="none" w:sz="0" w:space="0" w:color="auto"/>
        <w:left w:val="none" w:sz="0" w:space="0" w:color="auto"/>
        <w:bottom w:val="none" w:sz="0" w:space="0" w:color="auto"/>
        <w:right w:val="none" w:sz="0" w:space="0" w:color="auto"/>
      </w:divBdr>
    </w:div>
    <w:div w:id="494489567">
      <w:bodyDiv w:val="1"/>
      <w:marLeft w:val="0"/>
      <w:marRight w:val="0"/>
      <w:marTop w:val="0"/>
      <w:marBottom w:val="0"/>
      <w:divBdr>
        <w:top w:val="none" w:sz="0" w:space="0" w:color="auto"/>
        <w:left w:val="none" w:sz="0" w:space="0" w:color="auto"/>
        <w:bottom w:val="none" w:sz="0" w:space="0" w:color="auto"/>
        <w:right w:val="none" w:sz="0" w:space="0" w:color="auto"/>
      </w:divBdr>
      <w:divsChild>
        <w:div w:id="2107725676">
          <w:marLeft w:val="0"/>
          <w:marRight w:val="0"/>
          <w:marTop w:val="0"/>
          <w:marBottom w:val="0"/>
          <w:divBdr>
            <w:top w:val="none" w:sz="0" w:space="0" w:color="auto"/>
            <w:left w:val="none" w:sz="0" w:space="0" w:color="auto"/>
            <w:bottom w:val="none" w:sz="0" w:space="0" w:color="auto"/>
            <w:right w:val="none" w:sz="0" w:space="0" w:color="auto"/>
          </w:divBdr>
        </w:div>
        <w:div w:id="2011830850">
          <w:marLeft w:val="0"/>
          <w:marRight w:val="0"/>
          <w:marTop w:val="0"/>
          <w:marBottom w:val="0"/>
          <w:divBdr>
            <w:top w:val="none" w:sz="0" w:space="0" w:color="auto"/>
            <w:left w:val="none" w:sz="0" w:space="0" w:color="auto"/>
            <w:bottom w:val="none" w:sz="0" w:space="0" w:color="auto"/>
            <w:right w:val="none" w:sz="0" w:space="0" w:color="auto"/>
          </w:divBdr>
        </w:div>
        <w:div w:id="1598783084">
          <w:marLeft w:val="0"/>
          <w:marRight w:val="0"/>
          <w:marTop w:val="0"/>
          <w:marBottom w:val="0"/>
          <w:divBdr>
            <w:top w:val="none" w:sz="0" w:space="0" w:color="auto"/>
            <w:left w:val="none" w:sz="0" w:space="0" w:color="auto"/>
            <w:bottom w:val="none" w:sz="0" w:space="0" w:color="auto"/>
            <w:right w:val="none" w:sz="0" w:space="0" w:color="auto"/>
          </w:divBdr>
        </w:div>
        <w:div w:id="306209444">
          <w:marLeft w:val="0"/>
          <w:marRight w:val="0"/>
          <w:marTop w:val="0"/>
          <w:marBottom w:val="0"/>
          <w:divBdr>
            <w:top w:val="none" w:sz="0" w:space="0" w:color="auto"/>
            <w:left w:val="none" w:sz="0" w:space="0" w:color="auto"/>
            <w:bottom w:val="none" w:sz="0" w:space="0" w:color="auto"/>
            <w:right w:val="none" w:sz="0" w:space="0" w:color="auto"/>
          </w:divBdr>
        </w:div>
        <w:div w:id="1516116403">
          <w:marLeft w:val="0"/>
          <w:marRight w:val="0"/>
          <w:marTop w:val="0"/>
          <w:marBottom w:val="0"/>
          <w:divBdr>
            <w:top w:val="none" w:sz="0" w:space="0" w:color="auto"/>
            <w:left w:val="none" w:sz="0" w:space="0" w:color="auto"/>
            <w:bottom w:val="none" w:sz="0" w:space="0" w:color="auto"/>
            <w:right w:val="none" w:sz="0" w:space="0" w:color="auto"/>
          </w:divBdr>
        </w:div>
        <w:div w:id="1742874437">
          <w:marLeft w:val="0"/>
          <w:marRight w:val="0"/>
          <w:marTop w:val="0"/>
          <w:marBottom w:val="0"/>
          <w:divBdr>
            <w:top w:val="none" w:sz="0" w:space="0" w:color="auto"/>
            <w:left w:val="none" w:sz="0" w:space="0" w:color="auto"/>
            <w:bottom w:val="none" w:sz="0" w:space="0" w:color="auto"/>
            <w:right w:val="none" w:sz="0" w:space="0" w:color="auto"/>
          </w:divBdr>
        </w:div>
        <w:div w:id="229510617">
          <w:marLeft w:val="0"/>
          <w:marRight w:val="0"/>
          <w:marTop w:val="0"/>
          <w:marBottom w:val="0"/>
          <w:divBdr>
            <w:top w:val="none" w:sz="0" w:space="0" w:color="auto"/>
            <w:left w:val="none" w:sz="0" w:space="0" w:color="auto"/>
            <w:bottom w:val="none" w:sz="0" w:space="0" w:color="auto"/>
            <w:right w:val="none" w:sz="0" w:space="0" w:color="auto"/>
          </w:divBdr>
        </w:div>
        <w:div w:id="1095632580">
          <w:marLeft w:val="0"/>
          <w:marRight w:val="0"/>
          <w:marTop w:val="0"/>
          <w:marBottom w:val="0"/>
          <w:divBdr>
            <w:top w:val="none" w:sz="0" w:space="0" w:color="auto"/>
            <w:left w:val="none" w:sz="0" w:space="0" w:color="auto"/>
            <w:bottom w:val="none" w:sz="0" w:space="0" w:color="auto"/>
            <w:right w:val="none" w:sz="0" w:space="0" w:color="auto"/>
          </w:divBdr>
        </w:div>
        <w:div w:id="339936286">
          <w:marLeft w:val="0"/>
          <w:marRight w:val="0"/>
          <w:marTop w:val="0"/>
          <w:marBottom w:val="0"/>
          <w:divBdr>
            <w:top w:val="none" w:sz="0" w:space="0" w:color="auto"/>
            <w:left w:val="none" w:sz="0" w:space="0" w:color="auto"/>
            <w:bottom w:val="none" w:sz="0" w:space="0" w:color="auto"/>
            <w:right w:val="none" w:sz="0" w:space="0" w:color="auto"/>
          </w:divBdr>
        </w:div>
        <w:div w:id="188643016">
          <w:marLeft w:val="0"/>
          <w:marRight w:val="0"/>
          <w:marTop w:val="0"/>
          <w:marBottom w:val="0"/>
          <w:divBdr>
            <w:top w:val="none" w:sz="0" w:space="0" w:color="auto"/>
            <w:left w:val="none" w:sz="0" w:space="0" w:color="auto"/>
            <w:bottom w:val="none" w:sz="0" w:space="0" w:color="auto"/>
            <w:right w:val="none" w:sz="0" w:space="0" w:color="auto"/>
          </w:divBdr>
        </w:div>
        <w:div w:id="103502041">
          <w:marLeft w:val="0"/>
          <w:marRight w:val="0"/>
          <w:marTop w:val="0"/>
          <w:marBottom w:val="0"/>
          <w:divBdr>
            <w:top w:val="none" w:sz="0" w:space="0" w:color="auto"/>
            <w:left w:val="none" w:sz="0" w:space="0" w:color="auto"/>
            <w:bottom w:val="none" w:sz="0" w:space="0" w:color="auto"/>
            <w:right w:val="none" w:sz="0" w:space="0" w:color="auto"/>
          </w:divBdr>
        </w:div>
        <w:div w:id="949168707">
          <w:marLeft w:val="0"/>
          <w:marRight w:val="0"/>
          <w:marTop w:val="0"/>
          <w:marBottom w:val="0"/>
          <w:divBdr>
            <w:top w:val="none" w:sz="0" w:space="0" w:color="auto"/>
            <w:left w:val="none" w:sz="0" w:space="0" w:color="auto"/>
            <w:bottom w:val="none" w:sz="0" w:space="0" w:color="auto"/>
            <w:right w:val="none" w:sz="0" w:space="0" w:color="auto"/>
          </w:divBdr>
        </w:div>
        <w:div w:id="1893728768">
          <w:marLeft w:val="0"/>
          <w:marRight w:val="0"/>
          <w:marTop w:val="0"/>
          <w:marBottom w:val="0"/>
          <w:divBdr>
            <w:top w:val="none" w:sz="0" w:space="0" w:color="auto"/>
            <w:left w:val="none" w:sz="0" w:space="0" w:color="auto"/>
            <w:bottom w:val="none" w:sz="0" w:space="0" w:color="auto"/>
            <w:right w:val="none" w:sz="0" w:space="0" w:color="auto"/>
          </w:divBdr>
        </w:div>
        <w:div w:id="835341840">
          <w:marLeft w:val="0"/>
          <w:marRight w:val="0"/>
          <w:marTop w:val="0"/>
          <w:marBottom w:val="0"/>
          <w:divBdr>
            <w:top w:val="none" w:sz="0" w:space="0" w:color="auto"/>
            <w:left w:val="none" w:sz="0" w:space="0" w:color="auto"/>
            <w:bottom w:val="none" w:sz="0" w:space="0" w:color="auto"/>
            <w:right w:val="none" w:sz="0" w:space="0" w:color="auto"/>
          </w:divBdr>
        </w:div>
        <w:div w:id="1588924471">
          <w:marLeft w:val="0"/>
          <w:marRight w:val="0"/>
          <w:marTop w:val="0"/>
          <w:marBottom w:val="0"/>
          <w:divBdr>
            <w:top w:val="none" w:sz="0" w:space="0" w:color="auto"/>
            <w:left w:val="none" w:sz="0" w:space="0" w:color="auto"/>
            <w:bottom w:val="none" w:sz="0" w:space="0" w:color="auto"/>
            <w:right w:val="none" w:sz="0" w:space="0" w:color="auto"/>
          </w:divBdr>
        </w:div>
        <w:div w:id="402801951">
          <w:marLeft w:val="0"/>
          <w:marRight w:val="0"/>
          <w:marTop w:val="0"/>
          <w:marBottom w:val="0"/>
          <w:divBdr>
            <w:top w:val="none" w:sz="0" w:space="0" w:color="auto"/>
            <w:left w:val="none" w:sz="0" w:space="0" w:color="auto"/>
            <w:bottom w:val="none" w:sz="0" w:space="0" w:color="auto"/>
            <w:right w:val="none" w:sz="0" w:space="0" w:color="auto"/>
          </w:divBdr>
        </w:div>
        <w:div w:id="1650744007">
          <w:marLeft w:val="0"/>
          <w:marRight w:val="0"/>
          <w:marTop w:val="0"/>
          <w:marBottom w:val="0"/>
          <w:divBdr>
            <w:top w:val="none" w:sz="0" w:space="0" w:color="auto"/>
            <w:left w:val="none" w:sz="0" w:space="0" w:color="auto"/>
            <w:bottom w:val="none" w:sz="0" w:space="0" w:color="auto"/>
            <w:right w:val="none" w:sz="0" w:space="0" w:color="auto"/>
          </w:divBdr>
        </w:div>
        <w:div w:id="573320978">
          <w:marLeft w:val="0"/>
          <w:marRight w:val="0"/>
          <w:marTop w:val="0"/>
          <w:marBottom w:val="0"/>
          <w:divBdr>
            <w:top w:val="none" w:sz="0" w:space="0" w:color="auto"/>
            <w:left w:val="none" w:sz="0" w:space="0" w:color="auto"/>
            <w:bottom w:val="none" w:sz="0" w:space="0" w:color="auto"/>
            <w:right w:val="none" w:sz="0" w:space="0" w:color="auto"/>
          </w:divBdr>
        </w:div>
        <w:div w:id="1354068071">
          <w:marLeft w:val="0"/>
          <w:marRight w:val="0"/>
          <w:marTop w:val="0"/>
          <w:marBottom w:val="0"/>
          <w:divBdr>
            <w:top w:val="none" w:sz="0" w:space="0" w:color="auto"/>
            <w:left w:val="none" w:sz="0" w:space="0" w:color="auto"/>
            <w:bottom w:val="none" w:sz="0" w:space="0" w:color="auto"/>
            <w:right w:val="none" w:sz="0" w:space="0" w:color="auto"/>
          </w:divBdr>
        </w:div>
        <w:div w:id="1427068620">
          <w:marLeft w:val="0"/>
          <w:marRight w:val="0"/>
          <w:marTop w:val="0"/>
          <w:marBottom w:val="0"/>
          <w:divBdr>
            <w:top w:val="none" w:sz="0" w:space="0" w:color="auto"/>
            <w:left w:val="none" w:sz="0" w:space="0" w:color="auto"/>
            <w:bottom w:val="none" w:sz="0" w:space="0" w:color="auto"/>
            <w:right w:val="none" w:sz="0" w:space="0" w:color="auto"/>
          </w:divBdr>
        </w:div>
        <w:div w:id="1900900013">
          <w:marLeft w:val="0"/>
          <w:marRight w:val="0"/>
          <w:marTop w:val="0"/>
          <w:marBottom w:val="0"/>
          <w:divBdr>
            <w:top w:val="none" w:sz="0" w:space="0" w:color="auto"/>
            <w:left w:val="none" w:sz="0" w:space="0" w:color="auto"/>
            <w:bottom w:val="none" w:sz="0" w:space="0" w:color="auto"/>
            <w:right w:val="none" w:sz="0" w:space="0" w:color="auto"/>
          </w:divBdr>
        </w:div>
        <w:div w:id="443773204">
          <w:marLeft w:val="0"/>
          <w:marRight w:val="0"/>
          <w:marTop w:val="0"/>
          <w:marBottom w:val="0"/>
          <w:divBdr>
            <w:top w:val="none" w:sz="0" w:space="0" w:color="auto"/>
            <w:left w:val="none" w:sz="0" w:space="0" w:color="auto"/>
            <w:bottom w:val="none" w:sz="0" w:space="0" w:color="auto"/>
            <w:right w:val="none" w:sz="0" w:space="0" w:color="auto"/>
          </w:divBdr>
        </w:div>
        <w:div w:id="822085029">
          <w:marLeft w:val="0"/>
          <w:marRight w:val="0"/>
          <w:marTop w:val="0"/>
          <w:marBottom w:val="0"/>
          <w:divBdr>
            <w:top w:val="none" w:sz="0" w:space="0" w:color="auto"/>
            <w:left w:val="none" w:sz="0" w:space="0" w:color="auto"/>
            <w:bottom w:val="none" w:sz="0" w:space="0" w:color="auto"/>
            <w:right w:val="none" w:sz="0" w:space="0" w:color="auto"/>
          </w:divBdr>
        </w:div>
        <w:div w:id="260335757">
          <w:marLeft w:val="0"/>
          <w:marRight w:val="0"/>
          <w:marTop w:val="0"/>
          <w:marBottom w:val="0"/>
          <w:divBdr>
            <w:top w:val="none" w:sz="0" w:space="0" w:color="auto"/>
            <w:left w:val="none" w:sz="0" w:space="0" w:color="auto"/>
            <w:bottom w:val="none" w:sz="0" w:space="0" w:color="auto"/>
            <w:right w:val="none" w:sz="0" w:space="0" w:color="auto"/>
          </w:divBdr>
        </w:div>
        <w:div w:id="573901899">
          <w:marLeft w:val="0"/>
          <w:marRight w:val="0"/>
          <w:marTop w:val="0"/>
          <w:marBottom w:val="0"/>
          <w:divBdr>
            <w:top w:val="none" w:sz="0" w:space="0" w:color="auto"/>
            <w:left w:val="none" w:sz="0" w:space="0" w:color="auto"/>
            <w:bottom w:val="none" w:sz="0" w:space="0" w:color="auto"/>
            <w:right w:val="none" w:sz="0" w:space="0" w:color="auto"/>
          </w:divBdr>
        </w:div>
        <w:div w:id="862325675">
          <w:marLeft w:val="0"/>
          <w:marRight w:val="0"/>
          <w:marTop w:val="0"/>
          <w:marBottom w:val="0"/>
          <w:divBdr>
            <w:top w:val="none" w:sz="0" w:space="0" w:color="auto"/>
            <w:left w:val="none" w:sz="0" w:space="0" w:color="auto"/>
            <w:bottom w:val="none" w:sz="0" w:space="0" w:color="auto"/>
            <w:right w:val="none" w:sz="0" w:space="0" w:color="auto"/>
          </w:divBdr>
        </w:div>
      </w:divsChild>
    </w:div>
    <w:div w:id="515461625">
      <w:bodyDiv w:val="1"/>
      <w:marLeft w:val="0"/>
      <w:marRight w:val="0"/>
      <w:marTop w:val="0"/>
      <w:marBottom w:val="0"/>
      <w:divBdr>
        <w:top w:val="none" w:sz="0" w:space="0" w:color="auto"/>
        <w:left w:val="none" w:sz="0" w:space="0" w:color="auto"/>
        <w:bottom w:val="none" w:sz="0" w:space="0" w:color="auto"/>
        <w:right w:val="none" w:sz="0" w:space="0" w:color="auto"/>
      </w:divBdr>
    </w:div>
    <w:div w:id="519397810">
      <w:bodyDiv w:val="1"/>
      <w:marLeft w:val="0"/>
      <w:marRight w:val="0"/>
      <w:marTop w:val="0"/>
      <w:marBottom w:val="0"/>
      <w:divBdr>
        <w:top w:val="none" w:sz="0" w:space="0" w:color="auto"/>
        <w:left w:val="none" w:sz="0" w:space="0" w:color="auto"/>
        <w:bottom w:val="none" w:sz="0" w:space="0" w:color="auto"/>
        <w:right w:val="none" w:sz="0" w:space="0" w:color="auto"/>
      </w:divBdr>
    </w:div>
    <w:div w:id="520583569">
      <w:bodyDiv w:val="1"/>
      <w:marLeft w:val="0"/>
      <w:marRight w:val="0"/>
      <w:marTop w:val="0"/>
      <w:marBottom w:val="0"/>
      <w:divBdr>
        <w:top w:val="none" w:sz="0" w:space="0" w:color="auto"/>
        <w:left w:val="none" w:sz="0" w:space="0" w:color="auto"/>
        <w:bottom w:val="none" w:sz="0" w:space="0" w:color="auto"/>
        <w:right w:val="none" w:sz="0" w:space="0" w:color="auto"/>
      </w:divBdr>
    </w:div>
    <w:div w:id="532116928">
      <w:bodyDiv w:val="1"/>
      <w:marLeft w:val="0"/>
      <w:marRight w:val="0"/>
      <w:marTop w:val="0"/>
      <w:marBottom w:val="0"/>
      <w:divBdr>
        <w:top w:val="none" w:sz="0" w:space="0" w:color="auto"/>
        <w:left w:val="none" w:sz="0" w:space="0" w:color="auto"/>
        <w:bottom w:val="none" w:sz="0" w:space="0" w:color="auto"/>
        <w:right w:val="none" w:sz="0" w:space="0" w:color="auto"/>
      </w:divBdr>
    </w:div>
    <w:div w:id="553587683">
      <w:bodyDiv w:val="1"/>
      <w:marLeft w:val="0"/>
      <w:marRight w:val="0"/>
      <w:marTop w:val="0"/>
      <w:marBottom w:val="0"/>
      <w:divBdr>
        <w:top w:val="none" w:sz="0" w:space="0" w:color="auto"/>
        <w:left w:val="none" w:sz="0" w:space="0" w:color="auto"/>
        <w:bottom w:val="none" w:sz="0" w:space="0" w:color="auto"/>
        <w:right w:val="none" w:sz="0" w:space="0" w:color="auto"/>
      </w:divBdr>
    </w:div>
    <w:div w:id="595404952">
      <w:bodyDiv w:val="1"/>
      <w:marLeft w:val="0"/>
      <w:marRight w:val="0"/>
      <w:marTop w:val="0"/>
      <w:marBottom w:val="0"/>
      <w:divBdr>
        <w:top w:val="none" w:sz="0" w:space="0" w:color="auto"/>
        <w:left w:val="none" w:sz="0" w:space="0" w:color="auto"/>
        <w:bottom w:val="none" w:sz="0" w:space="0" w:color="auto"/>
        <w:right w:val="none" w:sz="0" w:space="0" w:color="auto"/>
      </w:divBdr>
    </w:div>
    <w:div w:id="596324831">
      <w:bodyDiv w:val="1"/>
      <w:marLeft w:val="0"/>
      <w:marRight w:val="0"/>
      <w:marTop w:val="0"/>
      <w:marBottom w:val="0"/>
      <w:divBdr>
        <w:top w:val="none" w:sz="0" w:space="0" w:color="auto"/>
        <w:left w:val="none" w:sz="0" w:space="0" w:color="auto"/>
        <w:bottom w:val="none" w:sz="0" w:space="0" w:color="auto"/>
        <w:right w:val="none" w:sz="0" w:space="0" w:color="auto"/>
      </w:divBdr>
    </w:div>
    <w:div w:id="611480688">
      <w:bodyDiv w:val="1"/>
      <w:marLeft w:val="0"/>
      <w:marRight w:val="0"/>
      <w:marTop w:val="0"/>
      <w:marBottom w:val="0"/>
      <w:divBdr>
        <w:top w:val="none" w:sz="0" w:space="0" w:color="auto"/>
        <w:left w:val="none" w:sz="0" w:space="0" w:color="auto"/>
        <w:bottom w:val="none" w:sz="0" w:space="0" w:color="auto"/>
        <w:right w:val="none" w:sz="0" w:space="0" w:color="auto"/>
      </w:divBdr>
    </w:div>
    <w:div w:id="629870393">
      <w:bodyDiv w:val="1"/>
      <w:marLeft w:val="0"/>
      <w:marRight w:val="0"/>
      <w:marTop w:val="0"/>
      <w:marBottom w:val="0"/>
      <w:divBdr>
        <w:top w:val="none" w:sz="0" w:space="0" w:color="auto"/>
        <w:left w:val="none" w:sz="0" w:space="0" w:color="auto"/>
        <w:bottom w:val="none" w:sz="0" w:space="0" w:color="auto"/>
        <w:right w:val="none" w:sz="0" w:space="0" w:color="auto"/>
      </w:divBdr>
    </w:div>
    <w:div w:id="642856365">
      <w:bodyDiv w:val="1"/>
      <w:marLeft w:val="0"/>
      <w:marRight w:val="0"/>
      <w:marTop w:val="0"/>
      <w:marBottom w:val="0"/>
      <w:divBdr>
        <w:top w:val="none" w:sz="0" w:space="0" w:color="auto"/>
        <w:left w:val="none" w:sz="0" w:space="0" w:color="auto"/>
        <w:bottom w:val="none" w:sz="0" w:space="0" w:color="auto"/>
        <w:right w:val="none" w:sz="0" w:space="0" w:color="auto"/>
      </w:divBdr>
    </w:div>
    <w:div w:id="656374510">
      <w:bodyDiv w:val="1"/>
      <w:marLeft w:val="0"/>
      <w:marRight w:val="0"/>
      <w:marTop w:val="0"/>
      <w:marBottom w:val="0"/>
      <w:divBdr>
        <w:top w:val="none" w:sz="0" w:space="0" w:color="auto"/>
        <w:left w:val="none" w:sz="0" w:space="0" w:color="auto"/>
        <w:bottom w:val="none" w:sz="0" w:space="0" w:color="auto"/>
        <w:right w:val="none" w:sz="0" w:space="0" w:color="auto"/>
      </w:divBdr>
    </w:div>
    <w:div w:id="663125925">
      <w:bodyDiv w:val="1"/>
      <w:marLeft w:val="0"/>
      <w:marRight w:val="0"/>
      <w:marTop w:val="0"/>
      <w:marBottom w:val="0"/>
      <w:divBdr>
        <w:top w:val="none" w:sz="0" w:space="0" w:color="auto"/>
        <w:left w:val="none" w:sz="0" w:space="0" w:color="auto"/>
        <w:bottom w:val="none" w:sz="0" w:space="0" w:color="auto"/>
        <w:right w:val="none" w:sz="0" w:space="0" w:color="auto"/>
      </w:divBdr>
    </w:div>
    <w:div w:id="670449352">
      <w:bodyDiv w:val="1"/>
      <w:marLeft w:val="0"/>
      <w:marRight w:val="0"/>
      <w:marTop w:val="0"/>
      <w:marBottom w:val="0"/>
      <w:divBdr>
        <w:top w:val="none" w:sz="0" w:space="0" w:color="auto"/>
        <w:left w:val="none" w:sz="0" w:space="0" w:color="auto"/>
        <w:bottom w:val="none" w:sz="0" w:space="0" w:color="auto"/>
        <w:right w:val="none" w:sz="0" w:space="0" w:color="auto"/>
      </w:divBdr>
    </w:div>
    <w:div w:id="671613303">
      <w:bodyDiv w:val="1"/>
      <w:marLeft w:val="0"/>
      <w:marRight w:val="0"/>
      <w:marTop w:val="0"/>
      <w:marBottom w:val="0"/>
      <w:divBdr>
        <w:top w:val="none" w:sz="0" w:space="0" w:color="auto"/>
        <w:left w:val="none" w:sz="0" w:space="0" w:color="auto"/>
        <w:bottom w:val="none" w:sz="0" w:space="0" w:color="auto"/>
        <w:right w:val="none" w:sz="0" w:space="0" w:color="auto"/>
      </w:divBdr>
    </w:div>
    <w:div w:id="674109423">
      <w:bodyDiv w:val="1"/>
      <w:marLeft w:val="0"/>
      <w:marRight w:val="0"/>
      <w:marTop w:val="0"/>
      <w:marBottom w:val="0"/>
      <w:divBdr>
        <w:top w:val="none" w:sz="0" w:space="0" w:color="auto"/>
        <w:left w:val="none" w:sz="0" w:space="0" w:color="auto"/>
        <w:bottom w:val="none" w:sz="0" w:space="0" w:color="auto"/>
        <w:right w:val="none" w:sz="0" w:space="0" w:color="auto"/>
      </w:divBdr>
    </w:div>
    <w:div w:id="675232650">
      <w:bodyDiv w:val="1"/>
      <w:marLeft w:val="0"/>
      <w:marRight w:val="0"/>
      <w:marTop w:val="0"/>
      <w:marBottom w:val="0"/>
      <w:divBdr>
        <w:top w:val="none" w:sz="0" w:space="0" w:color="auto"/>
        <w:left w:val="none" w:sz="0" w:space="0" w:color="auto"/>
        <w:bottom w:val="none" w:sz="0" w:space="0" w:color="auto"/>
        <w:right w:val="none" w:sz="0" w:space="0" w:color="auto"/>
      </w:divBdr>
      <w:divsChild>
        <w:div w:id="2009020013">
          <w:marLeft w:val="0"/>
          <w:marRight w:val="0"/>
          <w:marTop w:val="0"/>
          <w:marBottom w:val="0"/>
          <w:divBdr>
            <w:top w:val="none" w:sz="0" w:space="0" w:color="auto"/>
            <w:left w:val="none" w:sz="0" w:space="0" w:color="auto"/>
            <w:bottom w:val="none" w:sz="0" w:space="0" w:color="auto"/>
            <w:right w:val="none" w:sz="0" w:space="0" w:color="auto"/>
          </w:divBdr>
        </w:div>
        <w:div w:id="442120160">
          <w:marLeft w:val="0"/>
          <w:marRight w:val="0"/>
          <w:marTop w:val="0"/>
          <w:marBottom w:val="0"/>
          <w:divBdr>
            <w:top w:val="none" w:sz="0" w:space="0" w:color="auto"/>
            <w:left w:val="none" w:sz="0" w:space="0" w:color="auto"/>
            <w:bottom w:val="none" w:sz="0" w:space="0" w:color="auto"/>
            <w:right w:val="none" w:sz="0" w:space="0" w:color="auto"/>
          </w:divBdr>
        </w:div>
        <w:div w:id="311063977">
          <w:marLeft w:val="0"/>
          <w:marRight w:val="0"/>
          <w:marTop w:val="0"/>
          <w:marBottom w:val="0"/>
          <w:divBdr>
            <w:top w:val="none" w:sz="0" w:space="0" w:color="auto"/>
            <w:left w:val="none" w:sz="0" w:space="0" w:color="auto"/>
            <w:bottom w:val="none" w:sz="0" w:space="0" w:color="auto"/>
            <w:right w:val="none" w:sz="0" w:space="0" w:color="auto"/>
          </w:divBdr>
        </w:div>
        <w:div w:id="178348680">
          <w:marLeft w:val="0"/>
          <w:marRight w:val="0"/>
          <w:marTop w:val="0"/>
          <w:marBottom w:val="0"/>
          <w:divBdr>
            <w:top w:val="none" w:sz="0" w:space="0" w:color="auto"/>
            <w:left w:val="none" w:sz="0" w:space="0" w:color="auto"/>
            <w:bottom w:val="none" w:sz="0" w:space="0" w:color="auto"/>
            <w:right w:val="none" w:sz="0" w:space="0" w:color="auto"/>
          </w:divBdr>
        </w:div>
        <w:div w:id="818957779">
          <w:marLeft w:val="0"/>
          <w:marRight w:val="0"/>
          <w:marTop w:val="0"/>
          <w:marBottom w:val="0"/>
          <w:divBdr>
            <w:top w:val="none" w:sz="0" w:space="0" w:color="auto"/>
            <w:left w:val="none" w:sz="0" w:space="0" w:color="auto"/>
            <w:bottom w:val="none" w:sz="0" w:space="0" w:color="auto"/>
            <w:right w:val="none" w:sz="0" w:space="0" w:color="auto"/>
          </w:divBdr>
        </w:div>
        <w:div w:id="788354176">
          <w:marLeft w:val="0"/>
          <w:marRight w:val="0"/>
          <w:marTop w:val="0"/>
          <w:marBottom w:val="0"/>
          <w:divBdr>
            <w:top w:val="none" w:sz="0" w:space="0" w:color="auto"/>
            <w:left w:val="none" w:sz="0" w:space="0" w:color="auto"/>
            <w:bottom w:val="none" w:sz="0" w:space="0" w:color="auto"/>
            <w:right w:val="none" w:sz="0" w:space="0" w:color="auto"/>
          </w:divBdr>
        </w:div>
        <w:div w:id="1468622913">
          <w:marLeft w:val="0"/>
          <w:marRight w:val="0"/>
          <w:marTop w:val="0"/>
          <w:marBottom w:val="0"/>
          <w:divBdr>
            <w:top w:val="none" w:sz="0" w:space="0" w:color="auto"/>
            <w:left w:val="none" w:sz="0" w:space="0" w:color="auto"/>
            <w:bottom w:val="none" w:sz="0" w:space="0" w:color="auto"/>
            <w:right w:val="none" w:sz="0" w:space="0" w:color="auto"/>
          </w:divBdr>
        </w:div>
        <w:div w:id="666832381">
          <w:marLeft w:val="0"/>
          <w:marRight w:val="0"/>
          <w:marTop w:val="0"/>
          <w:marBottom w:val="0"/>
          <w:divBdr>
            <w:top w:val="none" w:sz="0" w:space="0" w:color="auto"/>
            <w:left w:val="none" w:sz="0" w:space="0" w:color="auto"/>
            <w:bottom w:val="none" w:sz="0" w:space="0" w:color="auto"/>
            <w:right w:val="none" w:sz="0" w:space="0" w:color="auto"/>
          </w:divBdr>
        </w:div>
      </w:divsChild>
    </w:div>
    <w:div w:id="688062566">
      <w:bodyDiv w:val="1"/>
      <w:marLeft w:val="0"/>
      <w:marRight w:val="0"/>
      <w:marTop w:val="0"/>
      <w:marBottom w:val="0"/>
      <w:divBdr>
        <w:top w:val="none" w:sz="0" w:space="0" w:color="auto"/>
        <w:left w:val="none" w:sz="0" w:space="0" w:color="auto"/>
        <w:bottom w:val="none" w:sz="0" w:space="0" w:color="auto"/>
        <w:right w:val="none" w:sz="0" w:space="0" w:color="auto"/>
      </w:divBdr>
    </w:div>
    <w:div w:id="711733240">
      <w:bodyDiv w:val="1"/>
      <w:marLeft w:val="0"/>
      <w:marRight w:val="0"/>
      <w:marTop w:val="0"/>
      <w:marBottom w:val="0"/>
      <w:divBdr>
        <w:top w:val="none" w:sz="0" w:space="0" w:color="auto"/>
        <w:left w:val="none" w:sz="0" w:space="0" w:color="auto"/>
        <w:bottom w:val="none" w:sz="0" w:space="0" w:color="auto"/>
        <w:right w:val="none" w:sz="0" w:space="0" w:color="auto"/>
      </w:divBdr>
    </w:div>
    <w:div w:id="714475832">
      <w:bodyDiv w:val="1"/>
      <w:marLeft w:val="0"/>
      <w:marRight w:val="0"/>
      <w:marTop w:val="0"/>
      <w:marBottom w:val="0"/>
      <w:divBdr>
        <w:top w:val="none" w:sz="0" w:space="0" w:color="auto"/>
        <w:left w:val="none" w:sz="0" w:space="0" w:color="auto"/>
        <w:bottom w:val="none" w:sz="0" w:space="0" w:color="auto"/>
        <w:right w:val="none" w:sz="0" w:space="0" w:color="auto"/>
      </w:divBdr>
    </w:div>
    <w:div w:id="735249199">
      <w:bodyDiv w:val="1"/>
      <w:marLeft w:val="0"/>
      <w:marRight w:val="0"/>
      <w:marTop w:val="0"/>
      <w:marBottom w:val="0"/>
      <w:divBdr>
        <w:top w:val="none" w:sz="0" w:space="0" w:color="auto"/>
        <w:left w:val="none" w:sz="0" w:space="0" w:color="auto"/>
        <w:bottom w:val="none" w:sz="0" w:space="0" w:color="auto"/>
        <w:right w:val="none" w:sz="0" w:space="0" w:color="auto"/>
      </w:divBdr>
    </w:div>
    <w:div w:id="736830084">
      <w:bodyDiv w:val="1"/>
      <w:marLeft w:val="0"/>
      <w:marRight w:val="0"/>
      <w:marTop w:val="0"/>
      <w:marBottom w:val="0"/>
      <w:divBdr>
        <w:top w:val="none" w:sz="0" w:space="0" w:color="auto"/>
        <w:left w:val="none" w:sz="0" w:space="0" w:color="auto"/>
        <w:bottom w:val="none" w:sz="0" w:space="0" w:color="auto"/>
        <w:right w:val="none" w:sz="0" w:space="0" w:color="auto"/>
      </w:divBdr>
    </w:div>
    <w:div w:id="747533917">
      <w:bodyDiv w:val="1"/>
      <w:marLeft w:val="0"/>
      <w:marRight w:val="0"/>
      <w:marTop w:val="0"/>
      <w:marBottom w:val="0"/>
      <w:divBdr>
        <w:top w:val="none" w:sz="0" w:space="0" w:color="auto"/>
        <w:left w:val="none" w:sz="0" w:space="0" w:color="auto"/>
        <w:bottom w:val="none" w:sz="0" w:space="0" w:color="auto"/>
        <w:right w:val="none" w:sz="0" w:space="0" w:color="auto"/>
      </w:divBdr>
    </w:div>
    <w:div w:id="753278069">
      <w:bodyDiv w:val="1"/>
      <w:marLeft w:val="0"/>
      <w:marRight w:val="0"/>
      <w:marTop w:val="0"/>
      <w:marBottom w:val="0"/>
      <w:divBdr>
        <w:top w:val="none" w:sz="0" w:space="0" w:color="auto"/>
        <w:left w:val="none" w:sz="0" w:space="0" w:color="auto"/>
        <w:bottom w:val="none" w:sz="0" w:space="0" w:color="auto"/>
        <w:right w:val="none" w:sz="0" w:space="0" w:color="auto"/>
      </w:divBdr>
    </w:div>
    <w:div w:id="761560822">
      <w:bodyDiv w:val="1"/>
      <w:marLeft w:val="0"/>
      <w:marRight w:val="0"/>
      <w:marTop w:val="0"/>
      <w:marBottom w:val="0"/>
      <w:divBdr>
        <w:top w:val="none" w:sz="0" w:space="0" w:color="auto"/>
        <w:left w:val="none" w:sz="0" w:space="0" w:color="auto"/>
        <w:bottom w:val="none" w:sz="0" w:space="0" w:color="auto"/>
        <w:right w:val="none" w:sz="0" w:space="0" w:color="auto"/>
      </w:divBdr>
    </w:div>
    <w:div w:id="770780049">
      <w:bodyDiv w:val="1"/>
      <w:marLeft w:val="0"/>
      <w:marRight w:val="0"/>
      <w:marTop w:val="0"/>
      <w:marBottom w:val="0"/>
      <w:divBdr>
        <w:top w:val="none" w:sz="0" w:space="0" w:color="auto"/>
        <w:left w:val="none" w:sz="0" w:space="0" w:color="auto"/>
        <w:bottom w:val="none" w:sz="0" w:space="0" w:color="auto"/>
        <w:right w:val="none" w:sz="0" w:space="0" w:color="auto"/>
      </w:divBdr>
    </w:div>
    <w:div w:id="790364387">
      <w:bodyDiv w:val="1"/>
      <w:marLeft w:val="0"/>
      <w:marRight w:val="0"/>
      <w:marTop w:val="0"/>
      <w:marBottom w:val="0"/>
      <w:divBdr>
        <w:top w:val="none" w:sz="0" w:space="0" w:color="auto"/>
        <w:left w:val="none" w:sz="0" w:space="0" w:color="auto"/>
        <w:bottom w:val="none" w:sz="0" w:space="0" w:color="auto"/>
        <w:right w:val="none" w:sz="0" w:space="0" w:color="auto"/>
      </w:divBdr>
    </w:div>
    <w:div w:id="797378592">
      <w:bodyDiv w:val="1"/>
      <w:marLeft w:val="0"/>
      <w:marRight w:val="0"/>
      <w:marTop w:val="0"/>
      <w:marBottom w:val="0"/>
      <w:divBdr>
        <w:top w:val="none" w:sz="0" w:space="0" w:color="auto"/>
        <w:left w:val="none" w:sz="0" w:space="0" w:color="auto"/>
        <w:bottom w:val="none" w:sz="0" w:space="0" w:color="auto"/>
        <w:right w:val="none" w:sz="0" w:space="0" w:color="auto"/>
      </w:divBdr>
    </w:div>
    <w:div w:id="799342760">
      <w:bodyDiv w:val="1"/>
      <w:marLeft w:val="0"/>
      <w:marRight w:val="0"/>
      <w:marTop w:val="0"/>
      <w:marBottom w:val="0"/>
      <w:divBdr>
        <w:top w:val="none" w:sz="0" w:space="0" w:color="auto"/>
        <w:left w:val="none" w:sz="0" w:space="0" w:color="auto"/>
        <w:bottom w:val="none" w:sz="0" w:space="0" w:color="auto"/>
        <w:right w:val="none" w:sz="0" w:space="0" w:color="auto"/>
      </w:divBdr>
    </w:div>
    <w:div w:id="812143473">
      <w:bodyDiv w:val="1"/>
      <w:marLeft w:val="0"/>
      <w:marRight w:val="0"/>
      <w:marTop w:val="0"/>
      <w:marBottom w:val="0"/>
      <w:divBdr>
        <w:top w:val="none" w:sz="0" w:space="0" w:color="auto"/>
        <w:left w:val="none" w:sz="0" w:space="0" w:color="auto"/>
        <w:bottom w:val="none" w:sz="0" w:space="0" w:color="auto"/>
        <w:right w:val="none" w:sz="0" w:space="0" w:color="auto"/>
      </w:divBdr>
    </w:div>
    <w:div w:id="821431353">
      <w:bodyDiv w:val="1"/>
      <w:marLeft w:val="0"/>
      <w:marRight w:val="0"/>
      <w:marTop w:val="0"/>
      <w:marBottom w:val="0"/>
      <w:divBdr>
        <w:top w:val="none" w:sz="0" w:space="0" w:color="auto"/>
        <w:left w:val="none" w:sz="0" w:space="0" w:color="auto"/>
        <w:bottom w:val="none" w:sz="0" w:space="0" w:color="auto"/>
        <w:right w:val="none" w:sz="0" w:space="0" w:color="auto"/>
      </w:divBdr>
    </w:div>
    <w:div w:id="836458169">
      <w:bodyDiv w:val="1"/>
      <w:marLeft w:val="0"/>
      <w:marRight w:val="0"/>
      <w:marTop w:val="0"/>
      <w:marBottom w:val="0"/>
      <w:divBdr>
        <w:top w:val="none" w:sz="0" w:space="0" w:color="auto"/>
        <w:left w:val="none" w:sz="0" w:space="0" w:color="auto"/>
        <w:bottom w:val="none" w:sz="0" w:space="0" w:color="auto"/>
        <w:right w:val="none" w:sz="0" w:space="0" w:color="auto"/>
      </w:divBdr>
    </w:div>
    <w:div w:id="854030496">
      <w:bodyDiv w:val="1"/>
      <w:marLeft w:val="0"/>
      <w:marRight w:val="0"/>
      <w:marTop w:val="0"/>
      <w:marBottom w:val="0"/>
      <w:divBdr>
        <w:top w:val="none" w:sz="0" w:space="0" w:color="auto"/>
        <w:left w:val="none" w:sz="0" w:space="0" w:color="auto"/>
        <w:bottom w:val="none" w:sz="0" w:space="0" w:color="auto"/>
        <w:right w:val="none" w:sz="0" w:space="0" w:color="auto"/>
      </w:divBdr>
      <w:divsChild>
        <w:div w:id="1680348299">
          <w:marLeft w:val="0"/>
          <w:marRight w:val="0"/>
          <w:marTop w:val="0"/>
          <w:marBottom w:val="0"/>
          <w:divBdr>
            <w:top w:val="none" w:sz="0" w:space="0" w:color="auto"/>
            <w:left w:val="none" w:sz="0" w:space="0" w:color="auto"/>
            <w:bottom w:val="none" w:sz="0" w:space="0" w:color="auto"/>
            <w:right w:val="none" w:sz="0" w:space="0" w:color="auto"/>
          </w:divBdr>
          <w:divsChild>
            <w:div w:id="1588226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8124795">
      <w:bodyDiv w:val="1"/>
      <w:marLeft w:val="0"/>
      <w:marRight w:val="0"/>
      <w:marTop w:val="0"/>
      <w:marBottom w:val="0"/>
      <w:divBdr>
        <w:top w:val="none" w:sz="0" w:space="0" w:color="auto"/>
        <w:left w:val="none" w:sz="0" w:space="0" w:color="auto"/>
        <w:bottom w:val="none" w:sz="0" w:space="0" w:color="auto"/>
        <w:right w:val="none" w:sz="0" w:space="0" w:color="auto"/>
      </w:divBdr>
    </w:div>
    <w:div w:id="881743500">
      <w:bodyDiv w:val="1"/>
      <w:marLeft w:val="0"/>
      <w:marRight w:val="0"/>
      <w:marTop w:val="0"/>
      <w:marBottom w:val="0"/>
      <w:divBdr>
        <w:top w:val="none" w:sz="0" w:space="0" w:color="auto"/>
        <w:left w:val="none" w:sz="0" w:space="0" w:color="auto"/>
        <w:bottom w:val="none" w:sz="0" w:space="0" w:color="auto"/>
        <w:right w:val="none" w:sz="0" w:space="0" w:color="auto"/>
      </w:divBdr>
    </w:div>
    <w:div w:id="887375888">
      <w:bodyDiv w:val="1"/>
      <w:marLeft w:val="0"/>
      <w:marRight w:val="0"/>
      <w:marTop w:val="0"/>
      <w:marBottom w:val="0"/>
      <w:divBdr>
        <w:top w:val="none" w:sz="0" w:space="0" w:color="auto"/>
        <w:left w:val="none" w:sz="0" w:space="0" w:color="auto"/>
        <w:bottom w:val="none" w:sz="0" w:space="0" w:color="auto"/>
        <w:right w:val="none" w:sz="0" w:space="0" w:color="auto"/>
      </w:divBdr>
    </w:div>
    <w:div w:id="928781503">
      <w:bodyDiv w:val="1"/>
      <w:marLeft w:val="0"/>
      <w:marRight w:val="0"/>
      <w:marTop w:val="0"/>
      <w:marBottom w:val="0"/>
      <w:divBdr>
        <w:top w:val="none" w:sz="0" w:space="0" w:color="auto"/>
        <w:left w:val="none" w:sz="0" w:space="0" w:color="auto"/>
        <w:bottom w:val="none" w:sz="0" w:space="0" w:color="auto"/>
        <w:right w:val="none" w:sz="0" w:space="0" w:color="auto"/>
      </w:divBdr>
    </w:div>
    <w:div w:id="953168009">
      <w:bodyDiv w:val="1"/>
      <w:marLeft w:val="0"/>
      <w:marRight w:val="0"/>
      <w:marTop w:val="0"/>
      <w:marBottom w:val="0"/>
      <w:divBdr>
        <w:top w:val="none" w:sz="0" w:space="0" w:color="auto"/>
        <w:left w:val="none" w:sz="0" w:space="0" w:color="auto"/>
        <w:bottom w:val="none" w:sz="0" w:space="0" w:color="auto"/>
        <w:right w:val="none" w:sz="0" w:space="0" w:color="auto"/>
      </w:divBdr>
    </w:div>
    <w:div w:id="970015725">
      <w:bodyDiv w:val="1"/>
      <w:marLeft w:val="0"/>
      <w:marRight w:val="0"/>
      <w:marTop w:val="0"/>
      <w:marBottom w:val="0"/>
      <w:divBdr>
        <w:top w:val="none" w:sz="0" w:space="0" w:color="auto"/>
        <w:left w:val="none" w:sz="0" w:space="0" w:color="auto"/>
        <w:bottom w:val="none" w:sz="0" w:space="0" w:color="auto"/>
        <w:right w:val="none" w:sz="0" w:space="0" w:color="auto"/>
      </w:divBdr>
    </w:div>
    <w:div w:id="974722610">
      <w:bodyDiv w:val="1"/>
      <w:marLeft w:val="0"/>
      <w:marRight w:val="0"/>
      <w:marTop w:val="0"/>
      <w:marBottom w:val="0"/>
      <w:divBdr>
        <w:top w:val="none" w:sz="0" w:space="0" w:color="auto"/>
        <w:left w:val="none" w:sz="0" w:space="0" w:color="auto"/>
        <w:bottom w:val="none" w:sz="0" w:space="0" w:color="auto"/>
        <w:right w:val="none" w:sz="0" w:space="0" w:color="auto"/>
      </w:divBdr>
    </w:div>
    <w:div w:id="997225195">
      <w:bodyDiv w:val="1"/>
      <w:marLeft w:val="0"/>
      <w:marRight w:val="0"/>
      <w:marTop w:val="0"/>
      <w:marBottom w:val="0"/>
      <w:divBdr>
        <w:top w:val="none" w:sz="0" w:space="0" w:color="auto"/>
        <w:left w:val="none" w:sz="0" w:space="0" w:color="auto"/>
        <w:bottom w:val="none" w:sz="0" w:space="0" w:color="auto"/>
        <w:right w:val="none" w:sz="0" w:space="0" w:color="auto"/>
      </w:divBdr>
      <w:divsChild>
        <w:div w:id="811673291">
          <w:marLeft w:val="0"/>
          <w:marRight w:val="0"/>
          <w:marTop w:val="0"/>
          <w:marBottom w:val="0"/>
          <w:divBdr>
            <w:top w:val="none" w:sz="0" w:space="0" w:color="auto"/>
            <w:left w:val="none" w:sz="0" w:space="0" w:color="auto"/>
            <w:bottom w:val="none" w:sz="0" w:space="0" w:color="auto"/>
            <w:right w:val="none" w:sz="0" w:space="0" w:color="auto"/>
          </w:divBdr>
          <w:divsChild>
            <w:div w:id="876553079">
              <w:marLeft w:val="0"/>
              <w:marRight w:val="0"/>
              <w:marTop w:val="0"/>
              <w:marBottom w:val="0"/>
              <w:divBdr>
                <w:top w:val="none" w:sz="0" w:space="0" w:color="auto"/>
                <w:left w:val="none" w:sz="0" w:space="0" w:color="auto"/>
                <w:bottom w:val="none" w:sz="0" w:space="0" w:color="auto"/>
                <w:right w:val="none" w:sz="0" w:space="0" w:color="auto"/>
              </w:divBdr>
            </w:div>
            <w:div w:id="262346245">
              <w:marLeft w:val="0"/>
              <w:marRight w:val="0"/>
              <w:marTop w:val="0"/>
              <w:marBottom w:val="0"/>
              <w:divBdr>
                <w:top w:val="none" w:sz="0" w:space="0" w:color="auto"/>
                <w:left w:val="none" w:sz="0" w:space="0" w:color="auto"/>
                <w:bottom w:val="none" w:sz="0" w:space="0" w:color="auto"/>
                <w:right w:val="none" w:sz="0" w:space="0" w:color="auto"/>
              </w:divBdr>
            </w:div>
            <w:div w:id="1239173798">
              <w:marLeft w:val="0"/>
              <w:marRight w:val="0"/>
              <w:marTop w:val="0"/>
              <w:marBottom w:val="0"/>
              <w:divBdr>
                <w:top w:val="none" w:sz="0" w:space="0" w:color="auto"/>
                <w:left w:val="none" w:sz="0" w:space="0" w:color="auto"/>
                <w:bottom w:val="none" w:sz="0" w:space="0" w:color="auto"/>
                <w:right w:val="none" w:sz="0" w:space="0" w:color="auto"/>
              </w:divBdr>
            </w:div>
            <w:div w:id="1635018968">
              <w:marLeft w:val="0"/>
              <w:marRight w:val="0"/>
              <w:marTop w:val="0"/>
              <w:marBottom w:val="0"/>
              <w:divBdr>
                <w:top w:val="none" w:sz="0" w:space="0" w:color="auto"/>
                <w:left w:val="none" w:sz="0" w:space="0" w:color="auto"/>
                <w:bottom w:val="none" w:sz="0" w:space="0" w:color="auto"/>
                <w:right w:val="none" w:sz="0" w:space="0" w:color="auto"/>
              </w:divBdr>
            </w:div>
            <w:div w:id="1224632816">
              <w:marLeft w:val="0"/>
              <w:marRight w:val="0"/>
              <w:marTop w:val="0"/>
              <w:marBottom w:val="0"/>
              <w:divBdr>
                <w:top w:val="none" w:sz="0" w:space="0" w:color="auto"/>
                <w:left w:val="none" w:sz="0" w:space="0" w:color="auto"/>
                <w:bottom w:val="none" w:sz="0" w:space="0" w:color="auto"/>
                <w:right w:val="none" w:sz="0" w:space="0" w:color="auto"/>
              </w:divBdr>
            </w:div>
            <w:div w:id="1419907377">
              <w:marLeft w:val="0"/>
              <w:marRight w:val="0"/>
              <w:marTop w:val="0"/>
              <w:marBottom w:val="0"/>
              <w:divBdr>
                <w:top w:val="none" w:sz="0" w:space="0" w:color="auto"/>
                <w:left w:val="none" w:sz="0" w:space="0" w:color="auto"/>
                <w:bottom w:val="none" w:sz="0" w:space="0" w:color="auto"/>
                <w:right w:val="none" w:sz="0" w:space="0" w:color="auto"/>
              </w:divBdr>
            </w:div>
            <w:div w:id="84232011">
              <w:marLeft w:val="0"/>
              <w:marRight w:val="0"/>
              <w:marTop w:val="0"/>
              <w:marBottom w:val="0"/>
              <w:divBdr>
                <w:top w:val="none" w:sz="0" w:space="0" w:color="auto"/>
                <w:left w:val="none" w:sz="0" w:space="0" w:color="auto"/>
                <w:bottom w:val="none" w:sz="0" w:space="0" w:color="auto"/>
                <w:right w:val="none" w:sz="0" w:space="0" w:color="auto"/>
              </w:divBdr>
            </w:div>
            <w:div w:id="425349641">
              <w:marLeft w:val="0"/>
              <w:marRight w:val="0"/>
              <w:marTop w:val="0"/>
              <w:marBottom w:val="0"/>
              <w:divBdr>
                <w:top w:val="none" w:sz="0" w:space="0" w:color="auto"/>
                <w:left w:val="none" w:sz="0" w:space="0" w:color="auto"/>
                <w:bottom w:val="none" w:sz="0" w:space="0" w:color="auto"/>
                <w:right w:val="none" w:sz="0" w:space="0" w:color="auto"/>
              </w:divBdr>
            </w:div>
            <w:div w:id="1411851135">
              <w:marLeft w:val="0"/>
              <w:marRight w:val="0"/>
              <w:marTop w:val="0"/>
              <w:marBottom w:val="0"/>
              <w:divBdr>
                <w:top w:val="none" w:sz="0" w:space="0" w:color="auto"/>
                <w:left w:val="none" w:sz="0" w:space="0" w:color="auto"/>
                <w:bottom w:val="none" w:sz="0" w:space="0" w:color="auto"/>
                <w:right w:val="none" w:sz="0" w:space="0" w:color="auto"/>
              </w:divBdr>
            </w:div>
            <w:div w:id="1534266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9913680">
      <w:bodyDiv w:val="1"/>
      <w:marLeft w:val="0"/>
      <w:marRight w:val="0"/>
      <w:marTop w:val="0"/>
      <w:marBottom w:val="0"/>
      <w:divBdr>
        <w:top w:val="none" w:sz="0" w:space="0" w:color="auto"/>
        <w:left w:val="none" w:sz="0" w:space="0" w:color="auto"/>
        <w:bottom w:val="none" w:sz="0" w:space="0" w:color="auto"/>
        <w:right w:val="none" w:sz="0" w:space="0" w:color="auto"/>
      </w:divBdr>
    </w:div>
    <w:div w:id="1018119297">
      <w:bodyDiv w:val="1"/>
      <w:marLeft w:val="0"/>
      <w:marRight w:val="0"/>
      <w:marTop w:val="0"/>
      <w:marBottom w:val="0"/>
      <w:divBdr>
        <w:top w:val="none" w:sz="0" w:space="0" w:color="auto"/>
        <w:left w:val="none" w:sz="0" w:space="0" w:color="auto"/>
        <w:bottom w:val="none" w:sz="0" w:space="0" w:color="auto"/>
        <w:right w:val="none" w:sz="0" w:space="0" w:color="auto"/>
      </w:divBdr>
      <w:divsChild>
        <w:div w:id="1306356238">
          <w:marLeft w:val="0"/>
          <w:marRight w:val="0"/>
          <w:marTop w:val="0"/>
          <w:marBottom w:val="0"/>
          <w:divBdr>
            <w:top w:val="none" w:sz="0" w:space="0" w:color="auto"/>
            <w:left w:val="none" w:sz="0" w:space="0" w:color="auto"/>
            <w:bottom w:val="none" w:sz="0" w:space="0" w:color="auto"/>
            <w:right w:val="none" w:sz="0" w:space="0" w:color="auto"/>
          </w:divBdr>
        </w:div>
        <w:div w:id="1152217119">
          <w:marLeft w:val="0"/>
          <w:marRight w:val="0"/>
          <w:marTop w:val="0"/>
          <w:marBottom w:val="0"/>
          <w:divBdr>
            <w:top w:val="none" w:sz="0" w:space="0" w:color="auto"/>
            <w:left w:val="none" w:sz="0" w:space="0" w:color="auto"/>
            <w:bottom w:val="none" w:sz="0" w:space="0" w:color="auto"/>
            <w:right w:val="none" w:sz="0" w:space="0" w:color="auto"/>
          </w:divBdr>
        </w:div>
        <w:div w:id="208996795">
          <w:marLeft w:val="0"/>
          <w:marRight w:val="0"/>
          <w:marTop w:val="0"/>
          <w:marBottom w:val="0"/>
          <w:divBdr>
            <w:top w:val="none" w:sz="0" w:space="0" w:color="auto"/>
            <w:left w:val="none" w:sz="0" w:space="0" w:color="auto"/>
            <w:bottom w:val="none" w:sz="0" w:space="0" w:color="auto"/>
            <w:right w:val="none" w:sz="0" w:space="0" w:color="auto"/>
          </w:divBdr>
        </w:div>
        <w:div w:id="1539662740">
          <w:marLeft w:val="0"/>
          <w:marRight w:val="0"/>
          <w:marTop w:val="0"/>
          <w:marBottom w:val="0"/>
          <w:divBdr>
            <w:top w:val="none" w:sz="0" w:space="0" w:color="auto"/>
            <w:left w:val="none" w:sz="0" w:space="0" w:color="auto"/>
            <w:bottom w:val="none" w:sz="0" w:space="0" w:color="auto"/>
            <w:right w:val="none" w:sz="0" w:space="0" w:color="auto"/>
          </w:divBdr>
        </w:div>
        <w:div w:id="992026099">
          <w:marLeft w:val="0"/>
          <w:marRight w:val="0"/>
          <w:marTop w:val="0"/>
          <w:marBottom w:val="0"/>
          <w:divBdr>
            <w:top w:val="none" w:sz="0" w:space="0" w:color="auto"/>
            <w:left w:val="none" w:sz="0" w:space="0" w:color="auto"/>
            <w:bottom w:val="none" w:sz="0" w:space="0" w:color="auto"/>
            <w:right w:val="none" w:sz="0" w:space="0" w:color="auto"/>
          </w:divBdr>
        </w:div>
        <w:div w:id="341131628">
          <w:marLeft w:val="0"/>
          <w:marRight w:val="0"/>
          <w:marTop w:val="0"/>
          <w:marBottom w:val="0"/>
          <w:divBdr>
            <w:top w:val="none" w:sz="0" w:space="0" w:color="auto"/>
            <w:left w:val="none" w:sz="0" w:space="0" w:color="auto"/>
            <w:bottom w:val="none" w:sz="0" w:space="0" w:color="auto"/>
            <w:right w:val="none" w:sz="0" w:space="0" w:color="auto"/>
          </w:divBdr>
        </w:div>
        <w:div w:id="1537347323">
          <w:marLeft w:val="0"/>
          <w:marRight w:val="0"/>
          <w:marTop w:val="0"/>
          <w:marBottom w:val="0"/>
          <w:divBdr>
            <w:top w:val="none" w:sz="0" w:space="0" w:color="auto"/>
            <w:left w:val="none" w:sz="0" w:space="0" w:color="auto"/>
            <w:bottom w:val="none" w:sz="0" w:space="0" w:color="auto"/>
            <w:right w:val="none" w:sz="0" w:space="0" w:color="auto"/>
          </w:divBdr>
        </w:div>
        <w:div w:id="848299817">
          <w:marLeft w:val="0"/>
          <w:marRight w:val="0"/>
          <w:marTop w:val="0"/>
          <w:marBottom w:val="0"/>
          <w:divBdr>
            <w:top w:val="none" w:sz="0" w:space="0" w:color="auto"/>
            <w:left w:val="none" w:sz="0" w:space="0" w:color="auto"/>
            <w:bottom w:val="none" w:sz="0" w:space="0" w:color="auto"/>
            <w:right w:val="none" w:sz="0" w:space="0" w:color="auto"/>
          </w:divBdr>
        </w:div>
      </w:divsChild>
    </w:div>
    <w:div w:id="1022517184">
      <w:bodyDiv w:val="1"/>
      <w:marLeft w:val="0"/>
      <w:marRight w:val="0"/>
      <w:marTop w:val="0"/>
      <w:marBottom w:val="0"/>
      <w:divBdr>
        <w:top w:val="none" w:sz="0" w:space="0" w:color="auto"/>
        <w:left w:val="none" w:sz="0" w:space="0" w:color="auto"/>
        <w:bottom w:val="none" w:sz="0" w:space="0" w:color="auto"/>
        <w:right w:val="none" w:sz="0" w:space="0" w:color="auto"/>
      </w:divBdr>
    </w:div>
    <w:div w:id="1031762341">
      <w:bodyDiv w:val="1"/>
      <w:marLeft w:val="0"/>
      <w:marRight w:val="0"/>
      <w:marTop w:val="0"/>
      <w:marBottom w:val="0"/>
      <w:divBdr>
        <w:top w:val="none" w:sz="0" w:space="0" w:color="auto"/>
        <w:left w:val="none" w:sz="0" w:space="0" w:color="auto"/>
        <w:bottom w:val="none" w:sz="0" w:space="0" w:color="auto"/>
        <w:right w:val="none" w:sz="0" w:space="0" w:color="auto"/>
      </w:divBdr>
    </w:div>
    <w:div w:id="1041396609">
      <w:bodyDiv w:val="1"/>
      <w:marLeft w:val="0"/>
      <w:marRight w:val="0"/>
      <w:marTop w:val="0"/>
      <w:marBottom w:val="0"/>
      <w:divBdr>
        <w:top w:val="none" w:sz="0" w:space="0" w:color="auto"/>
        <w:left w:val="none" w:sz="0" w:space="0" w:color="auto"/>
        <w:bottom w:val="none" w:sz="0" w:space="0" w:color="auto"/>
        <w:right w:val="none" w:sz="0" w:space="0" w:color="auto"/>
      </w:divBdr>
    </w:div>
    <w:div w:id="1042048855">
      <w:bodyDiv w:val="1"/>
      <w:marLeft w:val="0"/>
      <w:marRight w:val="0"/>
      <w:marTop w:val="0"/>
      <w:marBottom w:val="0"/>
      <w:divBdr>
        <w:top w:val="none" w:sz="0" w:space="0" w:color="auto"/>
        <w:left w:val="none" w:sz="0" w:space="0" w:color="auto"/>
        <w:bottom w:val="none" w:sz="0" w:space="0" w:color="auto"/>
        <w:right w:val="none" w:sz="0" w:space="0" w:color="auto"/>
      </w:divBdr>
    </w:div>
    <w:div w:id="1067872711">
      <w:bodyDiv w:val="1"/>
      <w:marLeft w:val="0"/>
      <w:marRight w:val="0"/>
      <w:marTop w:val="0"/>
      <w:marBottom w:val="0"/>
      <w:divBdr>
        <w:top w:val="none" w:sz="0" w:space="0" w:color="auto"/>
        <w:left w:val="none" w:sz="0" w:space="0" w:color="auto"/>
        <w:bottom w:val="none" w:sz="0" w:space="0" w:color="auto"/>
        <w:right w:val="none" w:sz="0" w:space="0" w:color="auto"/>
      </w:divBdr>
    </w:div>
    <w:div w:id="1072578092">
      <w:bodyDiv w:val="1"/>
      <w:marLeft w:val="0"/>
      <w:marRight w:val="0"/>
      <w:marTop w:val="0"/>
      <w:marBottom w:val="0"/>
      <w:divBdr>
        <w:top w:val="none" w:sz="0" w:space="0" w:color="auto"/>
        <w:left w:val="none" w:sz="0" w:space="0" w:color="auto"/>
        <w:bottom w:val="none" w:sz="0" w:space="0" w:color="auto"/>
        <w:right w:val="none" w:sz="0" w:space="0" w:color="auto"/>
      </w:divBdr>
    </w:div>
    <w:div w:id="1080951370">
      <w:bodyDiv w:val="1"/>
      <w:marLeft w:val="0"/>
      <w:marRight w:val="0"/>
      <w:marTop w:val="0"/>
      <w:marBottom w:val="0"/>
      <w:divBdr>
        <w:top w:val="none" w:sz="0" w:space="0" w:color="auto"/>
        <w:left w:val="none" w:sz="0" w:space="0" w:color="auto"/>
        <w:bottom w:val="none" w:sz="0" w:space="0" w:color="auto"/>
        <w:right w:val="none" w:sz="0" w:space="0" w:color="auto"/>
      </w:divBdr>
    </w:div>
    <w:div w:id="1082482431">
      <w:bodyDiv w:val="1"/>
      <w:marLeft w:val="0"/>
      <w:marRight w:val="0"/>
      <w:marTop w:val="0"/>
      <w:marBottom w:val="0"/>
      <w:divBdr>
        <w:top w:val="none" w:sz="0" w:space="0" w:color="auto"/>
        <w:left w:val="none" w:sz="0" w:space="0" w:color="auto"/>
        <w:bottom w:val="none" w:sz="0" w:space="0" w:color="auto"/>
        <w:right w:val="none" w:sz="0" w:space="0" w:color="auto"/>
      </w:divBdr>
    </w:div>
    <w:div w:id="1101101469">
      <w:bodyDiv w:val="1"/>
      <w:marLeft w:val="0"/>
      <w:marRight w:val="0"/>
      <w:marTop w:val="0"/>
      <w:marBottom w:val="0"/>
      <w:divBdr>
        <w:top w:val="none" w:sz="0" w:space="0" w:color="auto"/>
        <w:left w:val="none" w:sz="0" w:space="0" w:color="auto"/>
        <w:bottom w:val="none" w:sz="0" w:space="0" w:color="auto"/>
        <w:right w:val="none" w:sz="0" w:space="0" w:color="auto"/>
      </w:divBdr>
    </w:div>
    <w:div w:id="1119252703">
      <w:bodyDiv w:val="1"/>
      <w:marLeft w:val="0"/>
      <w:marRight w:val="0"/>
      <w:marTop w:val="0"/>
      <w:marBottom w:val="0"/>
      <w:divBdr>
        <w:top w:val="none" w:sz="0" w:space="0" w:color="auto"/>
        <w:left w:val="none" w:sz="0" w:space="0" w:color="auto"/>
        <w:bottom w:val="none" w:sz="0" w:space="0" w:color="auto"/>
        <w:right w:val="none" w:sz="0" w:space="0" w:color="auto"/>
      </w:divBdr>
    </w:div>
    <w:div w:id="1137331916">
      <w:bodyDiv w:val="1"/>
      <w:marLeft w:val="0"/>
      <w:marRight w:val="0"/>
      <w:marTop w:val="0"/>
      <w:marBottom w:val="0"/>
      <w:divBdr>
        <w:top w:val="none" w:sz="0" w:space="0" w:color="auto"/>
        <w:left w:val="none" w:sz="0" w:space="0" w:color="auto"/>
        <w:bottom w:val="none" w:sz="0" w:space="0" w:color="auto"/>
        <w:right w:val="none" w:sz="0" w:space="0" w:color="auto"/>
      </w:divBdr>
    </w:div>
    <w:div w:id="1138953351">
      <w:bodyDiv w:val="1"/>
      <w:marLeft w:val="0"/>
      <w:marRight w:val="0"/>
      <w:marTop w:val="0"/>
      <w:marBottom w:val="0"/>
      <w:divBdr>
        <w:top w:val="none" w:sz="0" w:space="0" w:color="auto"/>
        <w:left w:val="none" w:sz="0" w:space="0" w:color="auto"/>
        <w:bottom w:val="none" w:sz="0" w:space="0" w:color="auto"/>
        <w:right w:val="none" w:sz="0" w:space="0" w:color="auto"/>
      </w:divBdr>
    </w:div>
    <w:div w:id="1145781542">
      <w:bodyDiv w:val="1"/>
      <w:marLeft w:val="0"/>
      <w:marRight w:val="0"/>
      <w:marTop w:val="0"/>
      <w:marBottom w:val="0"/>
      <w:divBdr>
        <w:top w:val="none" w:sz="0" w:space="0" w:color="auto"/>
        <w:left w:val="none" w:sz="0" w:space="0" w:color="auto"/>
        <w:bottom w:val="none" w:sz="0" w:space="0" w:color="auto"/>
        <w:right w:val="none" w:sz="0" w:space="0" w:color="auto"/>
      </w:divBdr>
    </w:div>
    <w:div w:id="1150898523">
      <w:bodyDiv w:val="1"/>
      <w:marLeft w:val="0"/>
      <w:marRight w:val="0"/>
      <w:marTop w:val="0"/>
      <w:marBottom w:val="0"/>
      <w:divBdr>
        <w:top w:val="none" w:sz="0" w:space="0" w:color="auto"/>
        <w:left w:val="none" w:sz="0" w:space="0" w:color="auto"/>
        <w:bottom w:val="none" w:sz="0" w:space="0" w:color="auto"/>
        <w:right w:val="none" w:sz="0" w:space="0" w:color="auto"/>
      </w:divBdr>
    </w:div>
    <w:div w:id="1152868379">
      <w:bodyDiv w:val="1"/>
      <w:marLeft w:val="0"/>
      <w:marRight w:val="0"/>
      <w:marTop w:val="0"/>
      <w:marBottom w:val="0"/>
      <w:divBdr>
        <w:top w:val="none" w:sz="0" w:space="0" w:color="auto"/>
        <w:left w:val="none" w:sz="0" w:space="0" w:color="auto"/>
        <w:bottom w:val="none" w:sz="0" w:space="0" w:color="auto"/>
        <w:right w:val="none" w:sz="0" w:space="0" w:color="auto"/>
      </w:divBdr>
    </w:div>
    <w:div w:id="1158616687">
      <w:bodyDiv w:val="1"/>
      <w:marLeft w:val="0"/>
      <w:marRight w:val="0"/>
      <w:marTop w:val="0"/>
      <w:marBottom w:val="0"/>
      <w:divBdr>
        <w:top w:val="none" w:sz="0" w:space="0" w:color="auto"/>
        <w:left w:val="none" w:sz="0" w:space="0" w:color="auto"/>
        <w:bottom w:val="none" w:sz="0" w:space="0" w:color="auto"/>
        <w:right w:val="none" w:sz="0" w:space="0" w:color="auto"/>
      </w:divBdr>
    </w:div>
    <w:div w:id="1176531879">
      <w:bodyDiv w:val="1"/>
      <w:marLeft w:val="0"/>
      <w:marRight w:val="0"/>
      <w:marTop w:val="0"/>
      <w:marBottom w:val="0"/>
      <w:divBdr>
        <w:top w:val="none" w:sz="0" w:space="0" w:color="auto"/>
        <w:left w:val="none" w:sz="0" w:space="0" w:color="auto"/>
        <w:bottom w:val="none" w:sz="0" w:space="0" w:color="auto"/>
        <w:right w:val="none" w:sz="0" w:space="0" w:color="auto"/>
      </w:divBdr>
    </w:div>
    <w:div w:id="1180045163">
      <w:bodyDiv w:val="1"/>
      <w:marLeft w:val="0"/>
      <w:marRight w:val="0"/>
      <w:marTop w:val="0"/>
      <w:marBottom w:val="0"/>
      <w:divBdr>
        <w:top w:val="none" w:sz="0" w:space="0" w:color="auto"/>
        <w:left w:val="none" w:sz="0" w:space="0" w:color="auto"/>
        <w:bottom w:val="none" w:sz="0" w:space="0" w:color="auto"/>
        <w:right w:val="none" w:sz="0" w:space="0" w:color="auto"/>
      </w:divBdr>
    </w:div>
    <w:div w:id="1201941443">
      <w:bodyDiv w:val="1"/>
      <w:marLeft w:val="0"/>
      <w:marRight w:val="0"/>
      <w:marTop w:val="0"/>
      <w:marBottom w:val="0"/>
      <w:divBdr>
        <w:top w:val="none" w:sz="0" w:space="0" w:color="auto"/>
        <w:left w:val="none" w:sz="0" w:space="0" w:color="auto"/>
        <w:bottom w:val="none" w:sz="0" w:space="0" w:color="auto"/>
        <w:right w:val="none" w:sz="0" w:space="0" w:color="auto"/>
      </w:divBdr>
    </w:div>
    <w:div w:id="1206134595">
      <w:bodyDiv w:val="1"/>
      <w:marLeft w:val="0"/>
      <w:marRight w:val="0"/>
      <w:marTop w:val="0"/>
      <w:marBottom w:val="0"/>
      <w:divBdr>
        <w:top w:val="none" w:sz="0" w:space="0" w:color="auto"/>
        <w:left w:val="none" w:sz="0" w:space="0" w:color="auto"/>
        <w:bottom w:val="none" w:sz="0" w:space="0" w:color="auto"/>
        <w:right w:val="none" w:sz="0" w:space="0" w:color="auto"/>
      </w:divBdr>
    </w:div>
    <w:div w:id="1215313267">
      <w:bodyDiv w:val="1"/>
      <w:marLeft w:val="0"/>
      <w:marRight w:val="0"/>
      <w:marTop w:val="0"/>
      <w:marBottom w:val="0"/>
      <w:divBdr>
        <w:top w:val="none" w:sz="0" w:space="0" w:color="auto"/>
        <w:left w:val="none" w:sz="0" w:space="0" w:color="auto"/>
        <w:bottom w:val="none" w:sz="0" w:space="0" w:color="auto"/>
        <w:right w:val="none" w:sz="0" w:space="0" w:color="auto"/>
      </w:divBdr>
    </w:div>
    <w:div w:id="1224219090">
      <w:bodyDiv w:val="1"/>
      <w:marLeft w:val="0"/>
      <w:marRight w:val="0"/>
      <w:marTop w:val="0"/>
      <w:marBottom w:val="0"/>
      <w:divBdr>
        <w:top w:val="none" w:sz="0" w:space="0" w:color="auto"/>
        <w:left w:val="none" w:sz="0" w:space="0" w:color="auto"/>
        <w:bottom w:val="none" w:sz="0" w:space="0" w:color="auto"/>
        <w:right w:val="none" w:sz="0" w:space="0" w:color="auto"/>
      </w:divBdr>
    </w:div>
    <w:div w:id="1228496229">
      <w:bodyDiv w:val="1"/>
      <w:marLeft w:val="0"/>
      <w:marRight w:val="0"/>
      <w:marTop w:val="0"/>
      <w:marBottom w:val="0"/>
      <w:divBdr>
        <w:top w:val="none" w:sz="0" w:space="0" w:color="auto"/>
        <w:left w:val="none" w:sz="0" w:space="0" w:color="auto"/>
        <w:bottom w:val="none" w:sz="0" w:space="0" w:color="auto"/>
        <w:right w:val="none" w:sz="0" w:space="0" w:color="auto"/>
      </w:divBdr>
    </w:div>
    <w:div w:id="1288006090">
      <w:bodyDiv w:val="1"/>
      <w:marLeft w:val="0"/>
      <w:marRight w:val="0"/>
      <w:marTop w:val="0"/>
      <w:marBottom w:val="0"/>
      <w:divBdr>
        <w:top w:val="none" w:sz="0" w:space="0" w:color="auto"/>
        <w:left w:val="none" w:sz="0" w:space="0" w:color="auto"/>
        <w:bottom w:val="none" w:sz="0" w:space="0" w:color="auto"/>
        <w:right w:val="none" w:sz="0" w:space="0" w:color="auto"/>
      </w:divBdr>
    </w:div>
    <w:div w:id="1304429859">
      <w:bodyDiv w:val="1"/>
      <w:marLeft w:val="0"/>
      <w:marRight w:val="0"/>
      <w:marTop w:val="0"/>
      <w:marBottom w:val="0"/>
      <w:divBdr>
        <w:top w:val="none" w:sz="0" w:space="0" w:color="auto"/>
        <w:left w:val="none" w:sz="0" w:space="0" w:color="auto"/>
        <w:bottom w:val="none" w:sz="0" w:space="0" w:color="auto"/>
        <w:right w:val="none" w:sz="0" w:space="0" w:color="auto"/>
      </w:divBdr>
    </w:div>
    <w:div w:id="1308242330">
      <w:bodyDiv w:val="1"/>
      <w:marLeft w:val="0"/>
      <w:marRight w:val="0"/>
      <w:marTop w:val="0"/>
      <w:marBottom w:val="0"/>
      <w:divBdr>
        <w:top w:val="none" w:sz="0" w:space="0" w:color="auto"/>
        <w:left w:val="none" w:sz="0" w:space="0" w:color="auto"/>
        <w:bottom w:val="none" w:sz="0" w:space="0" w:color="auto"/>
        <w:right w:val="none" w:sz="0" w:space="0" w:color="auto"/>
      </w:divBdr>
    </w:div>
    <w:div w:id="1315912948">
      <w:bodyDiv w:val="1"/>
      <w:marLeft w:val="0"/>
      <w:marRight w:val="0"/>
      <w:marTop w:val="0"/>
      <w:marBottom w:val="0"/>
      <w:divBdr>
        <w:top w:val="none" w:sz="0" w:space="0" w:color="auto"/>
        <w:left w:val="none" w:sz="0" w:space="0" w:color="auto"/>
        <w:bottom w:val="none" w:sz="0" w:space="0" w:color="auto"/>
        <w:right w:val="none" w:sz="0" w:space="0" w:color="auto"/>
      </w:divBdr>
    </w:div>
    <w:div w:id="1317689426">
      <w:bodyDiv w:val="1"/>
      <w:marLeft w:val="0"/>
      <w:marRight w:val="0"/>
      <w:marTop w:val="0"/>
      <w:marBottom w:val="0"/>
      <w:divBdr>
        <w:top w:val="none" w:sz="0" w:space="0" w:color="auto"/>
        <w:left w:val="none" w:sz="0" w:space="0" w:color="auto"/>
        <w:bottom w:val="none" w:sz="0" w:space="0" w:color="auto"/>
        <w:right w:val="none" w:sz="0" w:space="0" w:color="auto"/>
      </w:divBdr>
    </w:div>
    <w:div w:id="1324511751">
      <w:bodyDiv w:val="1"/>
      <w:marLeft w:val="0"/>
      <w:marRight w:val="0"/>
      <w:marTop w:val="0"/>
      <w:marBottom w:val="0"/>
      <w:divBdr>
        <w:top w:val="none" w:sz="0" w:space="0" w:color="auto"/>
        <w:left w:val="none" w:sz="0" w:space="0" w:color="auto"/>
        <w:bottom w:val="none" w:sz="0" w:space="0" w:color="auto"/>
        <w:right w:val="none" w:sz="0" w:space="0" w:color="auto"/>
      </w:divBdr>
    </w:div>
    <w:div w:id="1341852951">
      <w:bodyDiv w:val="1"/>
      <w:marLeft w:val="0"/>
      <w:marRight w:val="0"/>
      <w:marTop w:val="0"/>
      <w:marBottom w:val="0"/>
      <w:divBdr>
        <w:top w:val="none" w:sz="0" w:space="0" w:color="auto"/>
        <w:left w:val="none" w:sz="0" w:space="0" w:color="auto"/>
        <w:bottom w:val="none" w:sz="0" w:space="0" w:color="auto"/>
        <w:right w:val="none" w:sz="0" w:space="0" w:color="auto"/>
      </w:divBdr>
    </w:div>
    <w:div w:id="1347754706">
      <w:bodyDiv w:val="1"/>
      <w:marLeft w:val="0"/>
      <w:marRight w:val="0"/>
      <w:marTop w:val="0"/>
      <w:marBottom w:val="0"/>
      <w:divBdr>
        <w:top w:val="none" w:sz="0" w:space="0" w:color="auto"/>
        <w:left w:val="none" w:sz="0" w:space="0" w:color="auto"/>
        <w:bottom w:val="none" w:sz="0" w:space="0" w:color="auto"/>
        <w:right w:val="none" w:sz="0" w:space="0" w:color="auto"/>
      </w:divBdr>
    </w:div>
    <w:div w:id="1353678694">
      <w:bodyDiv w:val="1"/>
      <w:marLeft w:val="0"/>
      <w:marRight w:val="0"/>
      <w:marTop w:val="0"/>
      <w:marBottom w:val="0"/>
      <w:divBdr>
        <w:top w:val="none" w:sz="0" w:space="0" w:color="auto"/>
        <w:left w:val="none" w:sz="0" w:space="0" w:color="auto"/>
        <w:bottom w:val="none" w:sz="0" w:space="0" w:color="auto"/>
        <w:right w:val="none" w:sz="0" w:space="0" w:color="auto"/>
      </w:divBdr>
    </w:div>
    <w:div w:id="1366713149">
      <w:bodyDiv w:val="1"/>
      <w:marLeft w:val="0"/>
      <w:marRight w:val="0"/>
      <w:marTop w:val="0"/>
      <w:marBottom w:val="0"/>
      <w:divBdr>
        <w:top w:val="none" w:sz="0" w:space="0" w:color="auto"/>
        <w:left w:val="none" w:sz="0" w:space="0" w:color="auto"/>
        <w:bottom w:val="none" w:sz="0" w:space="0" w:color="auto"/>
        <w:right w:val="none" w:sz="0" w:space="0" w:color="auto"/>
      </w:divBdr>
    </w:div>
    <w:div w:id="1371102283">
      <w:bodyDiv w:val="1"/>
      <w:marLeft w:val="0"/>
      <w:marRight w:val="0"/>
      <w:marTop w:val="0"/>
      <w:marBottom w:val="0"/>
      <w:divBdr>
        <w:top w:val="none" w:sz="0" w:space="0" w:color="auto"/>
        <w:left w:val="none" w:sz="0" w:space="0" w:color="auto"/>
        <w:bottom w:val="none" w:sz="0" w:space="0" w:color="auto"/>
        <w:right w:val="none" w:sz="0" w:space="0" w:color="auto"/>
      </w:divBdr>
    </w:div>
    <w:div w:id="1371494912">
      <w:bodyDiv w:val="1"/>
      <w:marLeft w:val="0"/>
      <w:marRight w:val="0"/>
      <w:marTop w:val="0"/>
      <w:marBottom w:val="0"/>
      <w:divBdr>
        <w:top w:val="none" w:sz="0" w:space="0" w:color="auto"/>
        <w:left w:val="none" w:sz="0" w:space="0" w:color="auto"/>
        <w:bottom w:val="none" w:sz="0" w:space="0" w:color="auto"/>
        <w:right w:val="none" w:sz="0" w:space="0" w:color="auto"/>
      </w:divBdr>
    </w:div>
    <w:div w:id="1430544048">
      <w:bodyDiv w:val="1"/>
      <w:marLeft w:val="0"/>
      <w:marRight w:val="0"/>
      <w:marTop w:val="0"/>
      <w:marBottom w:val="0"/>
      <w:divBdr>
        <w:top w:val="none" w:sz="0" w:space="0" w:color="auto"/>
        <w:left w:val="none" w:sz="0" w:space="0" w:color="auto"/>
        <w:bottom w:val="none" w:sz="0" w:space="0" w:color="auto"/>
        <w:right w:val="none" w:sz="0" w:space="0" w:color="auto"/>
      </w:divBdr>
    </w:div>
    <w:div w:id="1458062518">
      <w:bodyDiv w:val="1"/>
      <w:marLeft w:val="0"/>
      <w:marRight w:val="0"/>
      <w:marTop w:val="0"/>
      <w:marBottom w:val="0"/>
      <w:divBdr>
        <w:top w:val="none" w:sz="0" w:space="0" w:color="auto"/>
        <w:left w:val="none" w:sz="0" w:space="0" w:color="auto"/>
        <w:bottom w:val="none" w:sz="0" w:space="0" w:color="auto"/>
        <w:right w:val="none" w:sz="0" w:space="0" w:color="auto"/>
      </w:divBdr>
    </w:div>
    <w:div w:id="1466117450">
      <w:bodyDiv w:val="1"/>
      <w:marLeft w:val="0"/>
      <w:marRight w:val="0"/>
      <w:marTop w:val="0"/>
      <w:marBottom w:val="0"/>
      <w:divBdr>
        <w:top w:val="none" w:sz="0" w:space="0" w:color="auto"/>
        <w:left w:val="none" w:sz="0" w:space="0" w:color="auto"/>
        <w:bottom w:val="none" w:sz="0" w:space="0" w:color="auto"/>
        <w:right w:val="none" w:sz="0" w:space="0" w:color="auto"/>
      </w:divBdr>
    </w:div>
    <w:div w:id="1473597275">
      <w:bodyDiv w:val="1"/>
      <w:marLeft w:val="0"/>
      <w:marRight w:val="0"/>
      <w:marTop w:val="0"/>
      <w:marBottom w:val="0"/>
      <w:divBdr>
        <w:top w:val="none" w:sz="0" w:space="0" w:color="auto"/>
        <w:left w:val="none" w:sz="0" w:space="0" w:color="auto"/>
        <w:bottom w:val="none" w:sz="0" w:space="0" w:color="auto"/>
        <w:right w:val="none" w:sz="0" w:space="0" w:color="auto"/>
      </w:divBdr>
      <w:divsChild>
        <w:div w:id="76943327">
          <w:marLeft w:val="0"/>
          <w:marRight w:val="0"/>
          <w:marTop w:val="0"/>
          <w:marBottom w:val="0"/>
          <w:divBdr>
            <w:top w:val="none" w:sz="0" w:space="0" w:color="auto"/>
            <w:left w:val="none" w:sz="0" w:space="0" w:color="auto"/>
            <w:bottom w:val="none" w:sz="0" w:space="0" w:color="auto"/>
            <w:right w:val="none" w:sz="0" w:space="0" w:color="auto"/>
          </w:divBdr>
        </w:div>
        <w:div w:id="1919515811">
          <w:marLeft w:val="0"/>
          <w:marRight w:val="0"/>
          <w:marTop w:val="0"/>
          <w:marBottom w:val="0"/>
          <w:divBdr>
            <w:top w:val="none" w:sz="0" w:space="0" w:color="auto"/>
            <w:left w:val="none" w:sz="0" w:space="0" w:color="auto"/>
            <w:bottom w:val="none" w:sz="0" w:space="0" w:color="auto"/>
            <w:right w:val="none" w:sz="0" w:space="0" w:color="auto"/>
          </w:divBdr>
        </w:div>
        <w:div w:id="779909081">
          <w:marLeft w:val="0"/>
          <w:marRight w:val="0"/>
          <w:marTop w:val="0"/>
          <w:marBottom w:val="0"/>
          <w:divBdr>
            <w:top w:val="none" w:sz="0" w:space="0" w:color="auto"/>
            <w:left w:val="none" w:sz="0" w:space="0" w:color="auto"/>
            <w:bottom w:val="none" w:sz="0" w:space="0" w:color="auto"/>
            <w:right w:val="none" w:sz="0" w:space="0" w:color="auto"/>
          </w:divBdr>
        </w:div>
        <w:div w:id="2125731582">
          <w:marLeft w:val="0"/>
          <w:marRight w:val="0"/>
          <w:marTop w:val="0"/>
          <w:marBottom w:val="0"/>
          <w:divBdr>
            <w:top w:val="none" w:sz="0" w:space="0" w:color="auto"/>
            <w:left w:val="none" w:sz="0" w:space="0" w:color="auto"/>
            <w:bottom w:val="none" w:sz="0" w:space="0" w:color="auto"/>
            <w:right w:val="none" w:sz="0" w:space="0" w:color="auto"/>
          </w:divBdr>
        </w:div>
        <w:div w:id="459806287">
          <w:marLeft w:val="0"/>
          <w:marRight w:val="0"/>
          <w:marTop w:val="0"/>
          <w:marBottom w:val="0"/>
          <w:divBdr>
            <w:top w:val="none" w:sz="0" w:space="0" w:color="auto"/>
            <w:left w:val="none" w:sz="0" w:space="0" w:color="auto"/>
            <w:bottom w:val="none" w:sz="0" w:space="0" w:color="auto"/>
            <w:right w:val="none" w:sz="0" w:space="0" w:color="auto"/>
          </w:divBdr>
        </w:div>
        <w:div w:id="1760834462">
          <w:marLeft w:val="0"/>
          <w:marRight w:val="0"/>
          <w:marTop w:val="0"/>
          <w:marBottom w:val="0"/>
          <w:divBdr>
            <w:top w:val="none" w:sz="0" w:space="0" w:color="auto"/>
            <w:left w:val="none" w:sz="0" w:space="0" w:color="auto"/>
            <w:bottom w:val="none" w:sz="0" w:space="0" w:color="auto"/>
            <w:right w:val="none" w:sz="0" w:space="0" w:color="auto"/>
          </w:divBdr>
        </w:div>
      </w:divsChild>
    </w:div>
    <w:div w:id="1479111591">
      <w:bodyDiv w:val="1"/>
      <w:marLeft w:val="0"/>
      <w:marRight w:val="0"/>
      <w:marTop w:val="0"/>
      <w:marBottom w:val="0"/>
      <w:divBdr>
        <w:top w:val="none" w:sz="0" w:space="0" w:color="auto"/>
        <w:left w:val="none" w:sz="0" w:space="0" w:color="auto"/>
        <w:bottom w:val="none" w:sz="0" w:space="0" w:color="auto"/>
        <w:right w:val="none" w:sz="0" w:space="0" w:color="auto"/>
      </w:divBdr>
    </w:div>
    <w:div w:id="1480682318">
      <w:bodyDiv w:val="1"/>
      <w:marLeft w:val="0"/>
      <w:marRight w:val="0"/>
      <w:marTop w:val="0"/>
      <w:marBottom w:val="0"/>
      <w:divBdr>
        <w:top w:val="none" w:sz="0" w:space="0" w:color="auto"/>
        <w:left w:val="none" w:sz="0" w:space="0" w:color="auto"/>
        <w:bottom w:val="none" w:sz="0" w:space="0" w:color="auto"/>
        <w:right w:val="none" w:sz="0" w:space="0" w:color="auto"/>
      </w:divBdr>
    </w:div>
    <w:div w:id="1482624143">
      <w:bodyDiv w:val="1"/>
      <w:marLeft w:val="0"/>
      <w:marRight w:val="0"/>
      <w:marTop w:val="0"/>
      <w:marBottom w:val="0"/>
      <w:divBdr>
        <w:top w:val="none" w:sz="0" w:space="0" w:color="auto"/>
        <w:left w:val="none" w:sz="0" w:space="0" w:color="auto"/>
        <w:bottom w:val="none" w:sz="0" w:space="0" w:color="auto"/>
        <w:right w:val="none" w:sz="0" w:space="0" w:color="auto"/>
      </w:divBdr>
    </w:div>
    <w:div w:id="1500466618">
      <w:bodyDiv w:val="1"/>
      <w:marLeft w:val="0"/>
      <w:marRight w:val="0"/>
      <w:marTop w:val="0"/>
      <w:marBottom w:val="0"/>
      <w:divBdr>
        <w:top w:val="none" w:sz="0" w:space="0" w:color="auto"/>
        <w:left w:val="none" w:sz="0" w:space="0" w:color="auto"/>
        <w:bottom w:val="none" w:sz="0" w:space="0" w:color="auto"/>
        <w:right w:val="none" w:sz="0" w:space="0" w:color="auto"/>
      </w:divBdr>
    </w:div>
    <w:div w:id="1509101656">
      <w:bodyDiv w:val="1"/>
      <w:marLeft w:val="0"/>
      <w:marRight w:val="0"/>
      <w:marTop w:val="0"/>
      <w:marBottom w:val="0"/>
      <w:divBdr>
        <w:top w:val="none" w:sz="0" w:space="0" w:color="auto"/>
        <w:left w:val="none" w:sz="0" w:space="0" w:color="auto"/>
        <w:bottom w:val="none" w:sz="0" w:space="0" w:color="auto"/>
        <w:right w:val="none" w:sz="0" w:space="0" w:color="auto"/>
      </w:divBdr>
    </w:div>
    <w:div w:id="1511871616">
      <w:bodyDiv w:val="1"/>
      <w:marLeft w:val="0"/>
      <w:marRight w:val="0"/>
      <w:marTop w:val="0"/>
      <w:marBottom w:val="0"/>
      <w:divBdr>
        <w:top w:val="none" w:sz="0" w:space="0" w:color="auto"/>
        <w:left w:val="none" w:sz="0" w:space="0" w:color="auto"/>
        <w:bottom w:val="none" w:sz="0" w:space="0" w:color="auto"/>
        <w:right w:val="none" w:sz="0" w:space="0" w:color="auto"/>
      </w:divBdr>
    </w:div>
    <w:div w:id="1517882066">
      <w:bodyDiv w:val="1"/>
      <w:marLeft w:val="0"/>
      <w:marRight w:val="0"/>
      <w:marTop w:val="0"/>
      <w:marBottom w:val="0"/>
      <w:divBdr>
        <w:top w:val="none" w:sz="0" w:space="0" w:color="auto"/>
        <w:left w:val="none" w:sz="0" w:space="0" w:color="auto"/>
        <w:bottom w:val="none" w:sz="0" w:space="0" w:color="auto"/>
        <w:right w:val="none" w:sz="0" w:space="0" w:color="auto"/>
      </w:divBdr>
    </w:div>
    <w:div w:id="1519154336">
      <w:bodyDiv w:val="1"/>
      <w:marLeft w:val="0"/>
      <w:marRight w:val="0"/>
      <w:marTop w:val="0"/>
      <w:marBottom w:val="0"/>
      <w:divBdr>
        <w:top w:val="none" w:sz="0" w:space="0" w:color="auto"/>
        <w:left w:val="none" w:sz="0" w:space="0" w:color="auto"/>
        <w:bottom w:val="none" w:sz="0" w:space="0" w:color="auto"/>
        <w:right w:val="none" w:sz="0" w:space="0" w:color="auto"/>
      </w:divBdr>
    </w:div>
    <w:div w:id="1520117329">
      <w:bodyDiv w:val="1"/>
      <w:marLeft w:val="0"/>
      <w:marRight w:val="0"/>
      <w:marTop w:val="0"/>
      <w:marBottom w:val="0"/>
      <w:divBdr>
        <w:top w:val="none" w:sz="0" w:space="0" w:color="auto"/>
        <w:left w:val="none" w:sz="0" w:space="0" w:color="auto"/>
        <w:bottom w:val="none" w:sz="0" w:space="0" w:color="auto"/>
        <w:right w:val="none" w:sz="0" w:space="0" w:color="auto"/>
      </w:divBdr>
    </w:div>
    <w:div w:id="1543132905">
      <w:bodyDiv w:val="1"/>
      <w:marLeft w:val="0"/>
      <w:marRight w:val="0"/>
      <w:marTop w:val="0"/>
      <w:marBottom w:val="0"/>
      <w:divBdr>
        <w:top w:val="none" w:sz="0" w:space="0" w:color="auto"/>
        <w:left w:val="none" w:sz="0" w:space="0" w:color="auto"/>
        <w:bottom w:val="none" w:sz="0" w:space="0" w:color="auto"/>
        <w:right w:val="none" w:sz="0" w:space="0" w:color="auto"/>
      </w:divBdr>
    </w:div>
    <w:div w:id="1548184530">
      <w:bodyDiv w:val="1"/>
      <w:marLeft w:val="0"/>
      <w:marRight w:val="0"/>
      <w:marTop w:val="0"/>
      <w:marBottom w:val="0"/>
      <w:divBdr>
        <w:top w:val="none" w:sz="0" w:space="0" w:color="auto"/>
        <w:left w:val="none" w:sz="0" w:space="0" w:color="auto"/>
        <w:bottom w:val="none" w:sz="0" w:space="0" w:color="auto"/>
        <w:right w:val="none" w:sz="0" w:space="0" w:color="auto"/>
      </w:divBdr>
    </w:div>
    <w:div w:id="1549225172">
      <w:bodyDiv w:val="1"/>
      <w:marLeft w:val="0"/>
      <w:marRight w:val="0"/>
      <w:marTop w:val="0"/>
      <w:marBottom w:val="0"/>
      <w:divBdr>
        <w:top w:val="none" w:sz="0" w:space="0" w:color="auto"/>
        <w:left w:val="none" w:sz="0" w:space="0" w:color="auto"/>
        <w:bottom w:val="none" w:sz="0" w:space="0" w:color="auto"/>
        <w:right w:val="none" w:sz="0" w:space="0" w:color="auto"/>
      </w:divBdr>
    </w:div>
    <w:div w:id="1553342755">
      <w:bodyDiv w:val="1"/>
      <w:marLeft w:val="0"/>
      <w:marRight w:val="0"/>
      <w:marTop w:val="0"/>
      <w:marBottom w:val="0"/>
      <w:divBdr>
        <w:top w:val="none" w:sz="0" w:space="0" w:color="auto"/>
        <w:left w:val="none" w:sz="0" w:space="0" w:color="auto"/>
        <w:bottom w:val="none" w:sz="0" w:space="0" w:color="auto"/>
        <w:right w:val="none" w:sz="0" w:space="0" w:color="auto"/>
      </w:divBdr>
    </w:div>
    <w:div w:id="1557861822">
      <w:bodyDiv w:val="1"/>
      <w:marLeft w:val="0"/>
      <w:marRight w:val="0"/>
      <w:marTop w:val="0"/>
      <w:marBottom w:val="0"/>
      <w:divBdr>
        <w:top w:val="none" w:sz="0" w:space="0" w:color="auto"/>
        <w:left w:val="none" w:sz="0" w:space="0" w:color="auto"/>
        <w:bottom w:val="none" w:sz="0" w:space="0" w:color="auto"/>
        <w:right w:val="none" w:sz="0" w:space="0" w:color="auto"/>
      </w:divBdr>
    </w:div>
    <w:div w:id="1558855093">
      <w:bodyDiv w:val="1"/>
      <w:marLeft w:val="0"/>
      <w:marRight w:val="0"/>
      <w:marTop w:val="0"/>
      <w:marBottom w:val="0"/>
      <w:divBdr>
        <w:top w:val="none" w:sz="0" w:space="0" w:color="auto"/>
        <w:left w:val="none" w:sz="0" w:space="0" w:color="auto"/>
        <w:bottom w:val="none" w:sz="0" w:space="0" w:color="auto"/>
        <w:right w:val="none" w:sz="0" w:space="0" w:color="auto"/>
      </w:divBdr>
    </w:div>
    <w:div w:id="1573278148">
      <w:bodyDiv w:val="1"/>
      <w:marLeft w:val="0"/>
      <w:marRight w:val="0"/>
      <w:marTop w:val="0"/>
      <w:marBottom w:val="0"/>
      <w:divBdr>
        <w:top w:val="none" w:sz="0" w:space="0" w:color="auto"/>
        <w:left w:val="none" w:sz="0" w:space="0" w:color="auto"/>
        <w:bottom w:val="none" w:sz="0" w:space="0" w:color="auto"/>
        <w:right w:val="none" w:sz="0" w:space="0" w:color="auto"/>
      </w:divBdr>
    </w:div>
    <w:div w:id="1582909525">
      <w:bodyDiv w:val="1"/>
      <w:marLeft w:val="0"/>
      <w:marRight w:val="0"/>
      <w:marTop w:val="0"/>
      <w:marBottom w:val="0"/>
      <w:divBdr>
        <w:top w:val="none" w:sz="0" w:space="0" w:color="auto"/>
        <w:left w:val="none" w:sz="0" w:space="0" w:color="auto"/>
        <w:bottom w:val="none" w:sz="0" w:space="0" w:color="auto"/>
        <w:right w:val="none" w:sz="0" w:space="0" w:color="auto"/>
      </w:divBdr>
    </w:div>
    <w:div w:id="1585647973">
      <w:bodyDiv w:val="1"/>
      <w:marLeft w:val="0"/>
      <w:marRight w:val="0"/>
      <w:marTop w:val="0"/>
      <w:marBottom w:val="0"/>
      <w:divBdr>
        <w:top w:val="none" w:sz="0" w:space="0" w:color="auto"/>
        <w:left w:val="none" w:sz="0" w:space="0" w:color="auto"/>
        <w:bottom w:val="none" w:sz="0" w:space="0" w:color="auto"/>
        <w:right w:val="none" w:sz="0" w:space="0" w:color="auto"/>
      </w:divBdr>
    </w:div>
    <w:div w:id="1587493648">
      <w:bodyDiv w:val="1"/>
      <w:marLeft w:val="0"/>
      <w:marRight w:val="0"/>
      <w:marTop w:val="0"/>
      <w:marBottom w:val="0"/>
      <w:divBdr>
        <w:top w:val="none" w:sz="0" w:space="0" w:color="auto"/>
        <w:left w:val="none" w:sz="0" w:space="0" w:color="auto"/>
        <w:bottom w:val="none" w:sz="0" w:space="0" w:color="auto"/>
        <w:right w:val="none" w:sz="0" w:space="0" w:color="auto"/>
      </w:divBdr>
    </w:div>
    <w:div w:id="1589727770">
      <w:bodyDiv w:val="1"/>
      <w:marLeft w:val="0"/>
      <w:marRight w:val="0"/>
      <w:marTop w:val="0"/>
      <w:marBottom w:val="0"/>
      <w:divBdr>
        <w:top w:val="none" w:sz="0" w:space="0" w:color="auto"/>
        <w:left w:val="none" w:sz="0" w:space="0" w:color="auto"/>
        <w:bottom w:val="none" w:sz="0" w:space="0" w:color="auto"/>
        <w:right w:val="none" w:sz="0" w:space="0" w:color="auto"/>
      </w:divBdr>
    </w:div>
    <w:div w:id="1594439448">
      <w:bodyDiv w:val="1"/>
      <w:marLeft w:val="0"/>
      <w:marRight w:val="0"/>
      <w:marTop w:val="0"/>
      <w:marBottom w:val="0"/>
      <w:divBdr>
        <w:top w:val="none" w:sz="0" w:space="0" w:color="auto"/>
        <w:left w:val="none" w:sz="0" w:space="0" w:color="auto"/>
        <w:bottom w:val="none" w:sz="0" w:space="0" w:color="auto"/>
        <w:right w:val="none" w:sz="0" w:space="0" w:color="auto"/>
      </w:divBdr>
    </w:div>
    <w:div w:id="1596481152">
      <w:bodyDiv w:val="1"/>
      <w:marLeft w:val="0"/>
      <w:marRight w:val="0"/>
      <w:marTop w:val="0"/>
      <w:marBottom w:val="0"/>
      <w:divBdr>
        <w:top w:val="none" w:sz="0" w:space="0" w:color="auto"/>
        <w:left w:val="none" w:sz="0" w:space="0" w:color="auto"/>
        <w:bottom w:val="none" w:sz="0" w:space="0" w:color="auto"/>
        <w:right w:val="none" w:sz="0" w:space="0" w:color="auto"/>
      </w:divBdr>
    </w:div>
    <w:div w:id="1598367863">
      <w:bodyDiv w:val="1"/>
      <w:marLeft w:val="0"/>
      <w:marRight w:val="0"/>
      <w:marTop w:val="0"/>
      <w:marBottom w:val="0"/>
      <w:divBdr>
        <w:top w:val="none" w:sz="0" w:space="0" w:color="auto"/>
        <w:left w:val="none" w:sz="0" w:space="0" w:color="auto"/>
        <w:bottom w:val="none" w:sz="0" w:space="0" w:color="auto"/>
        <w:right w:val="none" w:sz="0" w:space="0" w:color="auto"/>
      </w:divBdr>
    </w:div>
    <w:div w:id="1598636621">
      <w:bodyDiv w:val="1"/>
      <w:marLeft w:val="0"/>
      <w:marRight w:val="0"/>
      <w:marTop w:val="0"/>
      <w:marBottom w:val="0"/>
      <w:divBdr>
        <w:top w:val="none" w:sz="0" w:space="0" w:color="auto"/>
        <w:left w:val="none" w:sz="0" w:space="0" w:color="auto"/>
        <w:bottom w:val="none" w:sz="0" w:space="0" w:color="auto"/>
        <w:right w:val="none" w:sz="0" w:space="0" w:color="auto"/>
      </w:divBdr>
    </w:div>
    <w:div w:id="1604218110">
      <w:bodyDiv w:val="1"/>
      <w:marLeft w:val="0"/>
      <w:marRight w:val="0"/>
      <w:marTop w:val="0"/>
      <w:marBottom w:val="0"/>
      <w:divBdr>
        <w:top w:val="none" w:sz="0" w:space="0" w:color="auto"/>
        <w:left w:val="none" w:sz="0" w:space="0" w:color="auto"/>
        <w:bottom w:val="none" w:sz="0" w:space="0" w:color="auto"/>
        <w:right w:val="none" w:sz="0" w:space="0" w:color="auto"/>
      </w:divBdr>
    </w:div>
    <w:div w:id="1608275167">
      <w:bodyDiv w:val="1"/>
      <w:marLeft w:val="0"/>
      <w:marRight w:val="0"/>
      <w:marTop w:val="0"/>
      <w:marBottom w:val="0"/>
      <w:divBdr>
        <w:top w:val="none" w:sz="0" w:space="0" w:color="auto"/>
        <w:left w:val="none" w:sz="0" w:space="0" w:color="auto"/>
        <w:bottom w:val="none" w:sz="0" w:space="0" w:color="auto"/>
        <w:right w:val="none" w:sz="0" w:space="0" w:color="auto"/>
      </w:divBdr>
    </w:div>
    <w:div w:id="1610115077">
      <w:bodyDiv w:val="1"/>
      <w:marLeft w:val="0"/>
      <w:marRight w:val="0"/>
      <w:marTop w:val="0"/>
      <w:marBottom w:val="0"/>
      <w:divBdr>
        <w:top w:val="none" w:sz="0" w:space="0" w:color="auto"/>
        <w:left w:val="none" w:sz="0" w:space="0" w:color="auto"/>
        <w:bottom w:val="none" w:sz="0" w:space="0" w:color="auto"/>
        <w:right w:val="none" w:sz="0" w:space="0" w:color="auto"/>
      </w:divBdr>
    </w:div>
    <w:div w:id="1628588815">
      <w:bodyDiv w:val="1"/>
      <w:marLeft w:val="0"/>
      <w:marRight w:val="0"/>
      <w:marTop w:val="0"/>
      <w:marBottom w:val="0"/>
      <w:divBdr>
        <w:top w:val="none" w:sz="0" w:space="0" w:color="auto"/>
        <w:left w:val="none" w:sz="0" w:space="0" w:color="auto"/>
        <w:bottom w:val="none" w:sz="0" w:space="0" w:color="auto"/>
        <w:right w:val="none" w:sz="0" w:space="0" w:color="auto"/>
      </w:divBdr>
    </w:div>
    <w:div w:id="1657109956">
      <w:bodyDiv w:val="1"/>
      <w:marLeft w:val="0"/>
      <w:marRight w:val="0"/>
      <w:marTop w:val="0"/>
      <w:marBottom w:val="0"/>
      <w:divBdr>
        <w:top w:val="none" w:sz="0" w:space="0" w:color="auto"/>
        <w:left w:val="none" w:sz="0" w:space="0" w:color="auto"/>
        <w:bottom w:val="none" w:sz="0" w:space="0" w:color="auto"/>
        <w:right w:val="none" w:sz="0" w:space="0" w:color="auto"/>
      </w:divBdr>
      <w:divsChild>
        <w:div w:id="740177368">
          <w:marLeft w:val="0"/>
          <w:marRight w:val="0"/>
          <w:marTop w:val="0"/>
          <w:marBottom w:val="0"/>
          <w:divBdr>
            <w:top w:val="none" w:sz="0" w:space="0" w:color="auto"/>
            <w:left w:val="none" w:sz="0" w:space="0" w:color="auto"/>
            <w:bottom w:val="none" w:sz="0" w:space="0" w:color="auto"/>
            <w:right w:val="none" w:sz="0" w:space="0" w:color="auto"/>
          </w:divBdr>
        </w:div>
        <w:div w:id="957637747">
          <w:marLeft w:val="0"/>
          <w:marRight w:val="0"/>
          <w:marTop w:val="0"/>
          <w:marBottom w:val="0"/>
          <w:divBdr>
            <w:top w:val="none" w:sz="0" w:space="0" w:color="auto"/>
            <w:left w:val="none" w:sz="0" w:space="0" w:color="auto"/>
            <w:bottom w:val="none" w:sz="0" w:space="0" w:color="auto"/>
            <w:right w:val="none" w:sz="0" w:space="0" w:color="auto"/>
          </w:divBdr>
        </w:div>
        <w:div w:id="914360145">
          <w:marLeft w:val="0"/>
          <w:marRight w:val="0"/>
          <w:marTop w:val="0"/>
          <w:marBottom w:val="0"/>
          <w:divBdr>
            <w:top w:val="none" w:sz="0" w:space="0" w:color="auto"/>
            <w:left w:val="none" w:sz="0" w:space="0" w:color="auto"/>
            <w:bottom w:val="none" w:sz="0" w:space="0" w:color="auto"/>
            <w:right w:val="none" w:sz="0" w:space="0" w:color="auto"/>
          </w:divBdr>
        </w:div>
        <w:div w:id="852841820">
          <w:marLeft w:val="0"/>
          <w:marRight w:val="0"/>
          <w:marTop w:val="0"/>
          <w:marBottom w:val="0"/>
          <w:divBdr>
            <w:top w:val="none" w:sz="0" w:space="0" w:color="auto"/>
            <w:left w:val="none" w:sz="0" w:space="0" w:color="auto"/>
            <w:bottom w:val="none" w:sz="0" w:space="0" w:color="auto"/>
            <w:right w:val="none" w:sz="0" w:space="0" w:color="auto"/>
          </w:divBdr>
        </w:div>
        <w:div w:id="1034386384">
          <w:marLeft w:val="0"/>
          <w:marRight w:val="0"/>
          <w:marTop w:val="0"/>
          <w:marBottom w:val="0"/>
          <w:divBdr>
            <w:top w:val="none" w:sz="0" w:space="0" w:color="auto"/>
            <w:left w:val="none" w:sz="0" w:space="0" w:color="auto"/>
            <w:bottom w:val="none" w:sz="0" w:space="0" w:color="auto"/>
            <w:right w:val="none" w:sz="0" w:space="0" w:color="auto"/>
          </w:divBdr>
        </w:div>
        <w:div w:id="370613592">
          <w:marLeft w:val="0"/>
          <w:marRight w:val="0"/>
          <w:marTop w:val="0"/>
          <w:marBottom w:val="0"/>
          <w:divBdr>
            <w:top w:val="none" w:sz="0" w:space="0" w:color="auto"/>
            <w:left w:val="none" w:sz="0" w:space="0" w:color="auto"/>
            <w:bottom w:val="none" w:sz="0" w:space="0" w:color="auto"/>
            <w:right w:val="none" w:sz="0" w:space="0" w:color="auto"/>
          </w:divBdr>
        </w:div>
        <w:div w:id="1172180139">
          <w:marLeft w:val="0"/>
          <w:marRight w:val="0"/>
          <w:marTop w:val="0"/>
          <w:marBottom w:val="0"/>
          <w:divBdr>
            <w:top w:val="none" w:sz="0" w:space="0" w:color="auto"/>
            <w:left w:val="none" w:sz="0" w:space="0" w:color="auto"/>
            <w:bottom w:val="none" w:sz="0" w:space="0" w:color="auto"/>
            <w:right w:val="none" w:sz="0" w:space="0" w:color="auto"/>
          </w:divBdr>
        </w:div>
        <w:div w:id="73819342">
          <w:marLeft w:val="0"/>
          <w:marRight w:val="0"/>
          <w:marTop w:val="0"/>
          <w:marBottom w:val="0"/>
          <w:divBdr>
            <w:top w:val="none" w:sz="0" w:space="0" w:color="auto"/>
            <w:left w:val="none" w:sz="0" w:space="0" w:color="auto"/>
            <w:bottom w:val="none" w:sz="0" w:space="0" w:color="auto"/>
            <w:right w:val="none" w:sz="0" w:space="0" w:color="auto"/>
          </w:divBdr>
        </w:div>
        <w:div w:id="1177967131">
          <w:marLeft w:val="0"/>
          <w:marRight w:val="0"/>
          <w:marTop w:val="0"/>
          <w:marBottom w:val="0"/>
          <w:divBdr>
            <w:top w:val="none" w:sz="0" w:space="0" w:color="auto"/>
            <w:left w:val="none" w:sz="0" w:space="0" w:color="auto"/>
            <w:bottom w:val="none" w:sz="0" w:space="0" w:color="auto"/>
            <w:right w:val="none" w:sz="0" w:space="0" w:color="auto"/>
          </w:divBdr>
        </w:div>
        <w:div w:id="1480804291">
          <w:marLeft w:val="0"/>
          <w:marRight w:val="0"/>
          <w:marTop w:val="0"/>
          <w:marBottom w:val="0"/>
          <w:divBdr>
            <w:top w:val="none" w:sz="0" w:space="0" w:color="auto"/>
            <w:left w:val="none" w:sz="0" w:space="0" w:color="auto"/>
            <w:bottom w:val="none" w:sz="0" w:space="0" w:color="auto"/>
            <w:right w:val="none" w:sz="0" w:space="0" w:color="auto"/>
          </w:divBdr>
        </w:div>
        <w:div w:id="459543157">
          <w:marLeft w:val="0"/>
          <w:marRight w:val="0"/>
          <w:marTop w:val="0"/>
          <w:marBottom w:val="0"/>
          <w:divBdr>
            <w:top w:val="none" w:sz="0" w:space="0" w:color="auto"/>
            <w:left w:val="none" w:sz="0" w:space="0" w:color="auto"/>
            <w:bottom w:val="none" w:sz="0" w:space="0" w:color="auto"/>
            <w:right w:val="none" w:sz="0" w:space="0" w:color="auto"/>
          </w:divBdr>
        </w:div>
        <w:div w:id="762066430">
          <w:marLeft w:val="0"/>
          <w:marRight w:val="0"/>
          <w:marTop w:val="0"/>
          <w:marBottom w:val="0"/>
          <w:divBdr>
            <w:top w:val="none" w:sz="0" w:space="0" w:color="auto"/>
            <w:left w:val="none" w:sz="0" w:space="0" w:color="auto"/>
            <w:bottom w:val="none" w:sz="0" w:space="0" w:color="auto"/>
            <w:right w:val="none" w:sz="0" w:space="0" w:color="auto"/>
          </w:divBdr>
        </w:div>
        <w:div w:id="1868833116">
          <w:marLeft w:val="0"/>
          <w:marRight w:val="0"/>
          <w:marTop w:val="0"/>
          <w:marBottom w:val="0"/>
          <w:divBdr>
            <w:top w:val="none" w:sz="0" w:space="0" w:color="auto"/>
            <w:left w:val="none" w:sz="0" w:space="0" w:color="auto"/>
            <w:bottom w:val="none" w:sz="0" w:space="0" w:color="auto"/>
            <w:right w:val="none" w:sz="0" w:space="0" w:color="auto"/>
          </w:divBdr>
        </w:div>
        <w:div w:id="1382946544">
          <w:marLeft w:val="0"/>
          <w:marRight w:val="0"/>
          <w:marTop w:val="0"/>
          <w:marBottom w:val="0"/>
          <w:divBdr>
            <w:top w:val="none" w:sz="0" w:space="0" w:color="auto"/>
            <w:left w:val="none" w:sz="0" w:space="0" w:color="auto"/>
            <w:bottom w:val="none" w:sz="0" w:space="0" w:color="auto"/>
            <w:right w:val="none" w:sz="0" w:space="0" w:color="auto"/>
          </w:divBdr>
        </w:div>
        <w:div w:id="268976072">
          <w:marLeft w:val="0"/>
          <w:marRight w:val="0"/>
          <w:marTop w:val="0"/>
          <w:marBottom w:val="0"/>
          <w:divBdr>
            <w:top w:val="none" w:sz="0" w:space="0" w:color="auto"/>
            <w:left w:val="none" w:sz="0" w:space="0" w:color="auto"/>
            <w:bottom w:val="none" w:sz="0" w:space="0" w:color="auto"/>
            <w:right w:val="none" w:sz="0" w:space="0" w:color="auto"/>
          </w:divBdr>
        </w:div>
        <w:div w:id="49303023">
          <w:marLeft w:val="0"/>
          <w:marRight w:val="0"/>
          <w:marTop w:val="0"/>
          <w:marBottom w:val="0"/>
          <w:divBdr>
            <w:top w:val="none" w:sz="0" w:space="0" w:color="auto"/>
            <w:left w:val="none" w:sz="0" w:space="0" w:color="auto"/>
            <w:bottom w:val="none" w:sz="0" w:space="0" w:color="auto"/>
            <w:right w:val="none" w:sz="0" w:space="0" w:color="auto"/>
          </w:divBdr>
        </w:div>
      </w:divsChild>
    </w:div>
    <w:div w:id="1674990096">
      <w:bodyDiv w:val="1"/>
      <w:marLeft w:val="0"/>
      <w:marRight w:val="0"/>
      <w:marTop w:val="0"/>
      <w:marBottom w:val="0"/>
      <w:divBdr>
        <w:top w:val="none" w:sz="0" w:space="0" w:color="auto"/>
        <w:left w:val="none" w:sz="0" w:space="0" w:color="auto"/>
        <w:bottom w:val="none" w:sz="0" w:space="0" w:color="auto"/>
        <w:right w:val="none" w:sz="0" w:space="0" w:color="auto"/>
      </w:divBdr>
    </w:div>
    <w:div w:id="1675298697">
      <w:bodyDiv w:val="1"/>
      <w:marLeft w:val="0"/>
      <w:marRight w:val="0"/>
      <w:marTop w:val="0"/>
      <w:marBottom w:val="0"/>
      <w:divBdr>
        <w:top w:val="none" w:sz="0" w:space="0" w:color="auto"/>
        <w:left w:val="none" w:sz="0" w:space="0" w:color="auto"/>
        <w:bottom w:val="none" w:sz="0" w:space="0" w:color="auto"/>
        <w:right w:val="none" w:sz="0" w:space="0" w:color="auto"/>
      </w:divBdr>
    </w:div>
    <w:div w:id="1678000402">
      <w:bodyDiv w:val="1"/>
      <w:marLeft w:val="0"/>
      <w:marRight w:val="0"/>
      <w:marTop w:val="0"/>
      <w:marBottom w:val="0"/>
      <w:divBdr>
        <w:top w:val="none" w:sz="0" w:space="0" w:color="auto"/>
        <w:left w:val="none" w:sz="0" w:space="0" w:color="auto"/>
        <w:bottom w:val="none" w:sz="0" w:space="0" w:color="auto"/>
        <w:right w:val="none" w:sz="0" w:space="0" w:color="auto"/>
      </w:divBdr>
    </w:div>
    <w:div w:id="1693336207">
      <w:bodyDiv w:val="1"/>
      <w:marLeft w:val="0"/>
      <w:marRight w:val="0"/>
      <w:marTop w:val="0"/>
      <w:marBottom w:val="0"/>
      <w:divBdr>
        <w:top w:val="none" w:sz="0" w:space="0" w:color="auto"/>
        <w:left w:val="none" w:sz="0" w:space="0" w:color="auto"/>
        <w:bottom w:val="none" w:sz="0" w:space="0" w:color="auto"/>
        <w:right w:val="none" w:sz="0" w:space="0" w:color="auto"/>
      </w:divBdr>
    </w:div>
    <w:div w:id="1701778959">
      <w:bodyDiv w:val="1"/>
      <w:marLeft w:val="0"/>
      <w:marRight w:val="0"/>
      <w:marTop w:val="0"/>
      <w:marBottom w:val="0"/>
      <w:divBdr>
        <w:top w:val="none" w:sz="0" w:space="0" w:color="auto"/>
        <w:left w:val="none" w:sz="0" w:space="0" w:color="auto"/>
        <w:bottom w:val="none" w:sz="0" w:space="0" w:color="auto"/>
        <w:right w:val="none" w:sz="0" w:space="0" w:color="auto"/>
      </w:divBdr>
    </w:div>
    <w:div w:id="1703896780">
      <w:bodyDiv w:val="1"/>
      <w:marLeft w:val="0"/>
      <w:marRight w:val="0"/>
      <w:marTop w:val="0"/>
      <w:marBottom w:val="0"/>
      <w:divBdr>
        <w:top w:val="none" w:sz="0" w:space="0" w:color="auto"/>
        <w:left w:val="none" w:sz="0" w:space="0" w:color="auto"/>
        <w:bottom w:val="none" w:sz="0" w:space="0" w:color="auto"/>
        <w:right w:val="none" w:sz="0" w:space="0" w:color="auto"/>
      </w:divBdr>
    </w:div>
    <w:div w:id="1704790065">
      <w:bodyDiv w:val="1"/>
      <w:marLeft w:val="0"/>
      <w:marRight w:val="0"/>
      <w:marTop w:val="0"/>
      <w:marBottom w:val="0"/>
      <w:divBdr>
        <w:top w:val="none" w:sz="0" w:space="0" w:color="auto"/>
        <w:left w:val="none" w:sz="0" w:space="0" w:color="auto"/>
        <w:bottom w:val="none" w:sz="0" w:space="0" w:color="auto"/>
        <w:right w:val="none" w:sz="0" w:space="0" w:color="auto"/>
      </w:divBdr>
    </w:div>
    <w:div w:id="1718502379">
      <w:bodyDiv w:val="1"/>
      <w:marLeft w:val="0"/>
      <w:marRight w:val="0"/>
      <w:marTop w:val="0"/>
      <w:marBottom w:val="0"/>
      <w:divBdr>
        <w:top w:val="none" w:sz="0" w:space="0" w:color="auto"/>
        <w:left w:val="none" w:sz="0" w:space="0" w:color="auto"/>
        <w:bottom w:val="none" w:sz="0" w:space="0" w:color="auto"/>
        <w:right w:val="none" w:sz="0" w:space="0" w:color="auto"/>
      </w:divBdr>
    </w:div>
    <w:div w:id="1754204325">
      <w:bodyDiv w:val="1"/>
      <w:marLeft w:val="0"/>
      <w:marRight w:val="0"/>
      <w:marTop w:val="0"/>
      <w:marBottom w:val="0"/>
      <w:divBdr>
        <w:top w:val="none" w:sz="0" w:space="0" w:color="auto"/>
        <w:left w:val="none" w:sz="0" w:space="0" w:color="auto"/>
        <w:bottom w:val="none" w:sz="0" w:space="0" w:color="auto"/>
        <w:right w:val="none" w:sz="0" w:space="0" w:color="auto"/>
      </w:divBdr>
    </w:div>
    <w:div w:id="1756777334">
      <w:bodyDiv w:val="1"/>
      <w:marLeft w:val="0"/>
      <w:marRight w:val="0"/>
      <w:marTop w:val="0"/>
      <w:marBottom w:val="0"/>
      <w:divBdr>
        <w:top w:val="none" w:sz="0" w:space="0" w:color="auto"/>
        <w:left w:val="none" w:sz="0" w:space="0" w:color="auto"/>
        <w:bottom w:val="none" w:sz="0" w:space="0" w:color="auto"/>
        <w:right w:val="none" w:sz="0" w:space="0" w:color="auto"/>
      </w:divBdr>
    </w:div>
    <w:div w:id="1758096850">
      <w:bodyDiv w:val="1"/>
      <w:marLeft w:val="0"/>
      <w:marRight w:val="0"/>
      <w:marTop w:val="0"/>
      <w:marBottom w:val="0"/>
      <w:divBdr>
        <w:top w:val="none" w:sz="0" w:space="0" w:color="auto"/>
        <w:left w:val="none" w:sz="0" w:space="0" w:color="auto"/>
        <w:bottom w:val="none" w:sz="0" w:space="0" w:color="auto"/>
        <w:right w:val="none" w:sz="0" w:space="0" w:color="auto"/>
      </w:divBdr>
      <w:divsChild>
        <w:div w:id="990523271">
          <w:marLeft w:val="0"/>
          <w:marRight w:val="0"/>
          <w:marTop w:val="0"/>
          <w:marBottom w:val="0"/>
          <w:divBdr>
            <w:top w:val="none" w:sz="0" w:space="0" w:color="auto"/>
            <w:left w:val="none" w:sz="0" w:space="0" w:color="auto"/>
            <w:bottom w:val="none" w:sz="0" w:space="0" w:color="auto"/>
            <w:right w:val="none" w:sz="0" w:space="0" w:color="auto"/>
          </w:divBdr>
          <w:divsChild>
            <w:div w:id="1564755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9787056">
      <w:bodyDiv w:val="1"/>
      <w:marLeft w:val="0"/>
      <w:marRight w:val="0"/>
      <w:marTop w:val="0"/>
      <w:marBottom w:val="0"/>
      <w:divBdr>
        <w:top w:val="none" w:sz="0" w:space="0" w:color="auto"/>
        <w:left w:val="none" w:sz="0" w:space="0" w:color="auto"/>
        <w:bottom w:val="none" w:sz="0" w:space="0" w:color="auto"/>
        <w:right w:val="none" w:sz="0" w:space="0" w:color="auto"/>
      </w:divBdr>
      <w:divsChild>
        <w:div w:id="1106003658">
          <w:marLeft w:val="0"/>
          <w:marRight w:val="0"/>
          <w:marTop w:val="0"/>
          <w:marBottom w:val="0"/>
          <w:divBdr>
            <w:top w:val="none" w:sz="0" w:space="0" w:color="auto"/>
            <w:left w:val="none" w:sz="0" w:space="0" w:color="auto"/>
            <w:bottom w:val="none" w:sz="0" w:space="0" w:color="auto"/>
            <w:right w:val="none" w:sz="0" w:space="0" w:color="auto"/>
          </w:divBdr>
        </w:div>
        <w:div w:id="1323462656">
          <w:marLeft w:val="0"/>
          <w:marRight w:val="0"/>
          <w:marTop w:val="0"/>
          <w:marBottom w:val="0"/>
          <w:divBdr>
            <w:top w:val="none" w:sz="0" w:space="0" w:color="auto"/>
            <w:left w:val="none" w:sz="0" w:space="0" w:color="auto"/>
            <w:bottom w:val="none" w:sz="0" w:space="0" w:color="auto"/>
            <w:right w:val="none" w:sz="0" w:space="0" w:color="auto"/>
          </w:divBdr>
        </w:div>
        <w:div w:id="1674528360">
          <w:marLeft w:val="0"/>
          <w:marRight w:val="0"/>
          <w:marTop w:val="0"/>
          <w:marBottom w:val="0"/>
          <w:divBdr>
            <w:top w:val="none" w:sz="0" w:space="0" w:color="auto"/>
            <w:left w:val="none" w:sz="0" w:space="0" w:color="auto"/>
            <w:bottom w:val="none" w:sz="0" w:space="0" w:color="auto"/>
            <w:right w:val="none" w:sz="0" w:space="0" w:color="auto"/>
          </w:divBdr>
        </w:div>
        <w:div w:id="442116688">
          <w:marLeft w:val="0"/>
          <w:marRight w:val="0"/>
          <w:marTop w:val="0"/>
          <w:marBottom w:val="0"/>
          <w:divBdr>
            <w:top w:val="none" w:sz="0" w:space="0" w:color="auto"/>
            <w:left w:val="none" w:sz="0" w:space="0" w:color="auto"/>
            <w:bottom w:val="none" w:sz="0" w:space="0" w:color="auto"/>
            <w:right w:val="none" w:sz="0" w:space="0" w:color="auto"/>
          </w:divBdr>
        </w:div>
        <w:div w:id="1344017525">
          <w:marLeft w:val="0"/>
          <w:marRight w:val="0"/>
          <w:marTop w:val="0"/>
          <w:marBottom w:val="0"/>
          <w:divBdr>
            <w:top w:val="none" w:sz="0" w:space="0" w:color="auto"/>
            <w:left w:val="none" w:sz="0" w:space="0" w:color="auto"/>
            <w:bottom w:val="none" w:sz="0" w:space="0" w:color="auto"/>
            <w:right w:val="none" w:sz="0" w:space="0" w:color="auto"/>
          </w:divBdr>
        </w:div>
        <w:div w:id="1754551213">
          <w:marLeft w:val="0"/>
          <w:marRight w:val="0"/>
          <w:marTop w:val="0"/>
          <w:marBottom w:val="0"/>
          <w:divBdr>
            <w:top w:val="none" w:sz="0" w:space="0" w:color="auto"/>
            <w:left w:val="none" w:sz="0" w:space="0" w:color="auto"/>
            <w:bottom w:val="none" w:sz="0" w:space="0" w:color="auto"/>
            <w:right w:val="none" w:sz="0" w:space="0" w:color="auto"/>
          </w:divBdr>
        </w:div>
        <w:div w:id="638220055">
          <w:marLeft w:val="0"/>
          <w:marRight w:val="0"/>
          <w:marTop w:val="0"/>
          <w:marBottom w:val="0"/>
          <w:divBdr>
            <w:top w:val="none" w:sz="0" w:space="0" w:color="auto"/>
            <w:left w:val="none" w:sz="0" w:space="0" w:color="auto"/>
            <w:bottom w:val="none" w:sz="0" w:space="0" w:color="auto"/>
            <w:right w:val="none" w:sz="0" w:space="0" w:color="auto"/>
          </w:divBdr>
        </w:div>
        <w:div w:id="1631130544">
          <w:marLeft w:val="0"/>
          <w:marRight w:val="0"/>
          <w:marTop w:val="0"/>
          <w:marBottom w:val="0"/>
          <w:divBdr>
            <w:top w:val="none" w:sz="0" w:space="0" w:color="auto"/>
            <w:left w:val="none" w:sz="0" w:space="0" w:color="auto"/>
            <w:bottom w:val="none" w:sz="0" w:space="0" w:color="auto"/>
            <w:right w:val="none" w:sz="0" w:space="0" w:color="auto"/>
          </w:divBdr>
        </w:div>
        <w:div w:id="1668485166">
          <w:marLeft w:val="0"/>
          <w:marRight w:val="0"/>
          <w:marTop w:val="0"/>
          <w:marBottom w:val="0"/>
          <w:divBdr>
            <w:top w:val="none" w:sz="0" w:space="0" w:color="auto"/>
            <w:left w:val="none" w:sz="0" w:space="0" w:color="auto"/>
            <w:bottom w:val="none" w:sz="0" w:space="0" w:color="auto"/>
            <w:right w:val="none" w:sz="0" w:space="0" w:color="auto"/>
          </w:divBdr>
        </w:div>
        <w:div w:id="1164664328">
          <w:marLeft w:val="0"/>
          <w:marRight w:val="0"/>
          <w:marTop w:val="0"/>
          <w:marBottom w:val="0"/>
          <w:divBdr>
            <w:top w:val="none" w:sz="0" w:space="0" w:color="auto"/>
            <w:left w:val="none" w:sz="0" w:space="0" w:color="auto"/>
            <w:bottom w:val="none" w:sz="0" w:space="0" w:color="auto"/>
            <w:right w:val="none" w:sz="0" w:space="0" w:color="auto"/>
          </w:divBdr>
        </w:div>
        <w:div w:id="167257813">
          <w:marLeft w:val="0"/>
          <w:marRight w:val="0"/>
          <w:marTop w:val="0"/>
          <w:marBottom w:val="0"/>
          <w:divBdr>
            <w:top w:val="none" w:sz="0" w:space="0" w:color="auto"/>
            <w:left w:val="none" w:sz="0" w:space="0" w:color="auto"/>
            <w:bottom w:val="none" w:sz="0" w:space="0" w:color="auto"/>
            <w:right w:val="none" w:sz="0" w:space="0" w:color="auto"/>
          </w:divBdr>
        </w:div>
        <w:div w:id="1071272611">
          <w:marLeft w:val="0"/>
          <w:marRight w:val="0"/>
          <w:marTop w:val="0"/>
          <w:marBottom w:val="0"/>
          <w:divBdr>
            <w:top w:val="none" w:sz="0" w:space="0" w:color="auto"/>
            <w:left w:val="none" w:sz="0" w:space="0" w:color="auto"/>
            <w:bottom w:val="none" w:sz="0" w:space="0" w:color="auto"/>
            <w:right w:val="none" w:sz="0" w:space="0" w:color="auto"/>
          </w:divBdr>
        </w:div>
        <w:div w:id="1488866388">
          <w:marLeft w:val="0"/>
          <w:marRight w:val="0"/>
          <w:marTop w:val="0"/>
          <w:marBottom w:val="0"/>
          <w:divBdr>
            <w:top w:val="none" w:sz="0" w:space="0" w:color="auto"/>
            <w:left w:val="none" w:sz="0" w:space="0" w:color="auto"/>
            <w:bottom w:val="none" w:sz="0" w:space="0" w:color="auto"/>
            <w:right w:val="none" w:sz="0" w:space="0" w:color="auto"/>
          </w:divBdr>
        </w:div>
        <w:div w:id="1074011587">
          <w:marLeft w:val="0"/>
          <w:marRight w:val="0"/>
          <w:marTop w:val="0"/>
          <w:marBottom w:val="0"/>
          <w:divBdr>
            <w:top w:val="none" w:sz="0" w:space="0" w:color="auto"/>
            <w:left w:val="none" w:sz="0" w:space="0" w:color="auto"/>
            <w:bottom w:val="none" w:sz="0" w:space="0" w:color="auto"/>
            <w:right w:val="none" w:sz="0" w:space="0" w:color="auto"/>
          </w:divBdr>
        </w:div>
        <w:div w:id="1307080693">
          <w:marLeft w:val="0"/>
          <w:marRight w:val="0"/>
          <w:marTop w:val="0"/>
          <w:marBottom w:val="0"/>
          <w:divBdr>
            <w:top w:val="none" w:sz="0" w:space="0" w:color="auto"/>
            <w:left w:val="none" w:sz="0" w:space="0" w:color="auto"/>
            <w:bottom w:val="none" w:sz="0" w:space="0" w:color="auto"/>
            <w:right w:val="none" w:sz="0" w:space="0" w:color="auto"/>
          </w:divBdr>
        </w:div>
        <w:div w:id="368995101">
          <w:marLeft w:val="0"/>
          <w:marRight w:val="0"/>
          <w:marTop w:val="0"/>
          <w:marBottom w:val="0"/>
          <w:divBdr>
            <w:top w:val="none" w:sz="0" w:space="0" w:color="auto"/>
            <w:left w:val="none" w:sz="0" w:space="0" w:color="auto"/>
            <w:bottom w:val="none" w:sz="0" w:space="0" w:color="auto"/>
            <w:right w:val="none" w:sz="0" w:space="0" w:color="auto"/>
          </w:divBdr>
        </w:div>
        <w:div w:id="1401830019">
          <w:marLeft w:val="0"/>
          <w:marRight w:val="0"/>
          <w:marTop w:val="0"/>
          <w:marBottom w:val="0"/>
          <w:divBdr>
            <w:top w:val="none" w:sz="0" w:space="0" w:color="auto"/>
            <w:left w:val="none" w:sz="0" w:space="0" w:color="auto"/>
            <w:bottom w:val="none" w:sz="0" w:space="0" w:color="auto"/>
            <w:right w:val="none" w:sz="0" w:space="0" w:color="auto"/>
          </w:divBdr>
        </w:div>
        <w:div w:id="1314606229">
          <w:marLeft w:val="0"/>
          <w:marRight w:val="0"/>
          <w:marTop w:val="0"/>
          <w:marBottom w:val="0"/>
          <w:divBdr>
            <w:top w:val="none" w:sz="0" w:space="0" w:color="auto"/>
            <w:left w:val="none" w:sz="0" w:space="0" w:color="auto"/>
            <w:bottom w:val="none" w:sz="0" w:space="0" w:color="auto"/>
            <w:right w:val="none" w:sz="0" w:space="0" w:color="auto"/>
          </w:divBdr>
        </w:div>
        <w:div w:id="312878214">
          <w:marLeft w:val="0"/>
          <w:marRight w:val="0"/>
          <w:marTop w:val="0"/>
          <w:marBottom w:val="0"/>
          <w:divBdr>
            <w:top w:val="none" w:sz="0" w:space="0" w:color="auto"/>
            <w:left w:val="none" w:sz="0" w:space="0" w:color="auto"/>
            <w:bottom w:val="none" w:sz="0" w:space="0" w:color="auto"/>
            <w:right w:val="none" w:sz="0" w:space="0" w:color="auto"/>
          </w:divBdr>
        </w:div>
        <w:div w:id="1125078281">
          <w:marLeft w:val="0"/>
          <w:marRight w:val="0"/>
          <w:marTop w:val="0"/>
          <w:marBottom w:val="0"/>
          <w:divBdr>
            <w:top w:val="none" w:sz="0" w:space="0" w:color="auto"/>
            <w:left w:val="none" w:sz="0" w:space="0" w:color="auto"/>
            <w:bottom w:val="none" w:sz="0" w:space="0" w:color="auto"/>
            <w:right w:val="none" w:sz="0" w:space="0" w:color="auto"/>
          </w:divBdr>
        </w:div>
      </w:divsChild>
    </w:div>
    <w:div w:id="1761559500">
      <w:bodyDiv w:val="1"/>
      <w:marLeft w:val="0"/>
      <w:marRight w:val="0"/>
      <w:marTop w:val="0"/>
      <w:marBottom w:val="0"/>
      <w:divBdr>
        <w:top w:val="none" w:sz="0" w:space="0" w:color="auto"/>
        <w:left w:val="none" w:sz="0" w:space="0" w:color="auto"/>
        <w:bottom w:val="none" w:sz="0" w:space="0" w:color="auto"/>
        <w:right w:val="none" w:sz="0" w:space="0" w:color="auto"/>
      </w:divBdr>
    </w:div>
    <w:div w:id="1778795675">
      <w:bodyDiv w:val="1"/>
      <w:marLeft w:val="0"/>
      <w:marRight w:val="0"/>
      <w:marTop w:val="0"/>
      <w:marBottom w:val="0"/>
      <w:divBdr>
        <w:top w:val="none" w:sz="0" w:space="0" w:color="auto"/>
        <w:left w:val="none" w:sz="0" w:space="0" w:color="auto"/>
        <w:bottom w:val="none" w:sz="0" w:space="0" w:color="auto"/>
        <w:right w:val="none" w:sz="0" w:space="0" w:color="auto"/>
      </w:divBdr>
    </w:div>
    <w:div w:id="1788547507">
      <w:bodyDiv w:val="1"/>
      <w:marLeft w:val="0"/>
      <w:marRight w:val="0"/>
      <w:marTop w:val="0"/>
      <w:marBottom w:val="0"/>
      <w:divBdr>
        <w:top w:val="none" w:sz="0" w:space="0" w:color="auto"/>
        <w:left w:val="none" w:sz="0" w:space="0" w:color="auto"/>
        <w:bottom w:val="none" w:sz="0" w:space="0" w:color="auto"/>
        <w:right w:val="none" w:sz="0" w:space="0" w:color="auto"/>
      </w:divBdr>
    </w:div>
    <w:div w:id="1830097647">
      <w:bodyDiv w:val="1"/>
      <w:marLeft w:val="0"/>
      <w:marRight w:val="0"/>
      <w:marTop w:val="0"/>
      <w:marBottom w:val="0"/>
      <w:divBdr>
        <w:top w:val="none" w:sz="0" w:space="0" w:color="auto"/>
        <w:left w:val="none" w:sz="0" w:space="0" w:color="auto"/>
        <w:bottom w:val="none" w:sz="0" w:space="0" w:color="auto"/>
        <w:right w:val="none" w:sz="0" w:space="0" w:color="auto"/>
      </w:divBdr>
    </w:div>
    <w:div w:id="1864203635">
      <w:bodyDiv w:val="1"/>
      <w:marLeft w:val="0"/>
      <w:marRight w:val="0"/>
      <w:marTop w:val="0"/>
      <w:marBottom w:val="0"/>
      <w:divBdr>
        <w:top w:val="none" w:sz="0" w:space="0" w:color="auto"/>
        <w:left w:val="none" w:sz="0" w:space="0" w:color="auto"/>
        <w:bottom w:val="none" w:sz="0" w:space="0" w:color="auto"/>
        <w:right w:val="none" w:sz="0" w:space="0" w:color="auto"/>
      </w:divBdr>
    </w:div>
    <w:div w:id="1873414603">
      <w:bodyDiv w:val="1"/>
      <w:marLeft w:val="0"/>
      <w:marRight w:val="0"/>
      <w:marTop w:val="0"/>
      <w:marBottom w:val="0"/>
      <w:divBdr>
        <w:top w:val="none" w:sz="0" w:space="0" w:color="auto"/>
        <w:left w:val="none" w:sz="0" w:space="0" w:color="auto"/>
        <w:bottom w:val="none" w:sz="0" w:space="0" w:color="auto"/>
        <w:right w:val="none" w:sz="0" w:space="0" w:color="auto"/>
      </w:divBdr>
    </w:div>
    <w:div w:id="1903907222">
      <w:bodyDiv w:val="1"/>
      <w:marLeft w:val="0"/>
      <w:marRight w:val="0"/>
      <w:marTop w:val="0"/>
      <w:marBottom w:val="0"/>
      <w:divBdr>
        <w:top w:val="none" w:sz="0" w:space="0" w:color="auto"/>
        <w:left w:val="none" w:sz="0" w:space="0" w:color="auto"/>
        <w:bottom w:val="none" w:sz="0" w:space="0" w:color="auto"/>
        <w:right w:val="none" w:sz="0" w:space="0" w:color="auto"/>
      </w:divBdr>
      <w:divsChild>
        <w:div w:id="708991499">
          <w:marLeft w:val="0"/>
          <w:marRight w:val="0"/>
          <w:marTop w:val="0"/>
          <w:marBottom w:val="0"/>
          <w:divBdr>
            <w:top w:val="none" w:sz="0" w:space="0" w:color="auto"/>
            <w:left w:val="none" w:sz="0" w:space="0" w:color="auto"/>
            <w:bottom w:val="none" w:sz="0" w:space="0" w:color="auto"/>
            <w:right w:val="none" w:sz="0" w:space="0" w:color="auto"/>
          </w:divBdr>
          <w:divsChild>
            <w:div w:id="1358506830">
              <w:marLeft w:val="0"/>
              <w:marRight w:val="0"/>
              <w:marTop w:val="0"/>
              <w:marBottom w:val="0"/>
              <w:divBdr>
                <w:top w:val="none" w:sz="0" w:space="0" w:color="auto"/>
                <w:left w:val="none" w:sz="0" w:space="0" w:color="auto"/>
                <w:bottom w:val="none" w:sz="0" w:space="0" w:color="auto"/>
                <w:right w:val="none" w:sz="0" w:space="0" w:color="auto"/>
              </w:divBdr>
            </w:div>
            <w:div w:id="1797916039">
              <w:marLeft w:val="0"/>
              <w:marRight w:val="0"/>
              <w:marTop w:val="0"/>
              <w:marBottom w:val="0"/>
              <w:divBdr>
                <w:top w:val="none" w:sz="0" w:space="0" w:color="auto"/>
                <w:left w:val="none" w:sz="0" w:space="0" w:color="auto"/>
                <w:bottom w:val="none" w:sz="0" w:space="0" w:color="auto"/>
                <w:right w:val="none" w:sz="0" w:space="0" w:color="auto"/>
              </w:divBdr>
            </w:div>
            <w:div w:id="495343526">
              <w:marLeft w:val="0"/>
              <w:marRight w:val="0"/>
              <w:marTop w:val="0"/>
              <w:marBottom w:val="0"/>
              <w:divBdr>
                <w:top w:val="none" w:sz="0" w:space="0" w:color="auto"/>
                <w:left w:val="none" w:sz="0" w:space="0" w:color="auto"/>
                <w:bottom w:val="none" w:sz="0" w:space="0" w:color="auto"/>
                <w:right w:val="none" w:sz="0" w:space="0" w:color="auto"/>
              </w:divBdr>
            </w:div>
            <w:div w:id="317350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0066535">
      <w:bodyDiv w:val="1"/>
      <w:marLeft w:val="0"/>
      <w:marRight w:val="0"/>
      <w:marTop w:val="0"/>
      <w:marBottom w:val="0"/>
      <w:divBdr>
        <w:top w:val="none" w:sz="0" w:space="0" w:color="auto"/>
        <w:left w:val="none" w:sz="0" w:space="0" w:color="auto"/>
        <w:bottom w:val="none" w:sz="0" w:space="0" w:color="auto"/>
        <w:right w:val="none" w:sz="0" w:space="0" w:color="auto"/>
      </w:divBdr>
    </w:div>
    <w:div w:id="1941182064">
      <w:bodyDiv w:val="1"/>
      <w:marLeft w:val="0"/>
      <w:marRight w:val="0"/>
      <w:marTop w:val="0"/>
      <w:marBottom w:val="0"/>
      <w:divBdr>
        <w:top w:val="none" w:sz="0" w:space="0" w:color="auto"/>
        <w:left w:val="none" w:sz="0" w:space="0" w:color="auto"/>
        <w:bottom w:val="none" w:sz="0" w:space="0" w:color="auto"/>
        <w:right w:val="none" w:sz="0" w:space="0" w:color="auto"/>
      </w:divBdr>
    </w:div>
    <w:div w:id="1943611165">
      <w:bodyDiv w:val="1"/>
      <w:marLeft w:val="0"/>
      <w:marRight w:val="0"/>
      <w:marTop w:val="0"/>
      <w:marBottom w:val="0"/>
      <w:divBdr>
        <w:top w:val="none" w:sz="0" w:space="0" w:color="auto"/>
        <w:left w:val="none" w:sz="0" w:space="0" w:color="auto"/>
        <w:bottom w:val="none" w:sz="0" w:space="0" w:color="auto"/>
        <w:right w:val="none" w:sz="0" w:space="0" w:color="auto"/>
      </w:divBdr>
    </w:div>
    <w:div w:id="1947926779">
      <w:bodyDiv w:val="1"/>
      <w:marLeft w:val="0"/>
      <w:marRight w:val="0"/>
      <w:marTop w:val="0"/>
      <w:marBottom w:val="0"/>
      <w:divBdr>
        <w:top w:val="none" w:sz="0" w:space="0" w:color="auto"/>
        <w:left w:val="none" w:sz="0" w:space="0" w:color="auto"/>
        <w:bottom w:val="none" w:sz="0" w:space="0" w:color="auto"/>
        <w:right w:val="none" w:sz="0" w:space="0" w:color="auto"/>
      </w:divBdr>
    </w:div>
    <w:div w:id="1952972831">
      <w:bodyDiv w:val="1"/>
      <w:marLeft w:val="0"/>
      <w:marRight w:val="0"/>
      <w:marTop w:val="0"/>
      <w:marBottom w:val="0"/>
      <w:divBdr>
        <w:top w:val="none" w:sz="0" w:space="0" w:color="auto"/>
        <w:left w:val="none" w:sz="0" w:space="0" w:color="auto"/>
        <w:bottom w:val="none" w:sz="0" w:space="0" w:color="auto"/>
        <w:right w:val="none" w:sz="0" w:space="0" w:color="auto"/>
      </w:divBdr>
    </w:div>
    <w:div w:id="1956598539">
      <w:bodyDiv w:val="1"/>
      <w:marLeft w:val="0"/>
      <w:marRight w:val="0"/>
      <w:marTop w:val="0"/>
      <w:marBottom w:val="0"/>
      <w:divBdr>
        <w:top w:val="none" w:sz="0" w:space="0" w:color="auto"/>
        <w:left w:val="none" w:sz="0" w:space="0" w:color="auto"/>
        <w:bottom w:val="none" w:sz="0" w:space="0" w:color="auto"/>
        <w:right w:val="none" w:sz="0" w:space="0" w:color="auto"/>
      </w:divBdr>
    </w:div>
    <w:div w:id="1970819847">
      <w:bodyDiv w:val="1"/>
      <w:marLeft w:val="0"/>
      <w:marRight w:val="0"/>
      <w:marTop w:val="0"/>
      <w:marBottom w:val="0"/>
      <w:divBdr>
        <w:top w:val="none" w:sz="0" w:space="0" w:color="auto"/>
        <w:left w:val="none" w:sz="0" w:space="0" w:color="auto"/>
        <w:bottom w:val="none" w:sz="0" w:space="0" w:color="auto"/>
        <w:right w:val="none" w:sz="0" w:space="0" w:color="auto"/>
      </w:divBdr>
      <w:divsChild>
        <w:div w:id="1455754958">
          <w:marLeft w:val="0"/>
          <w:marRight w:val="0"/>
          <w:marTop w:val="0"/>
          <w:marBottom w:val="0"/>
          <w:divBdr>
            <w:top w:val="none" w:sz="0" w:space="0" w:color="auto"/>
            <w:left w:val="none" w:sz="0" w:space="0" w:color="auto"/>
            <w:bottom w:val="none" w:sz="0" w:space="0" w:color="auto"/>
            <w:right w:val="none" w:sz="0" w:space="0" w:color="auto"/>
          </w:divBdr>
          <w:divsChild>
            <w:div w:id="1851870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111249">
      <w:bodyDiv w:val="1"/>
      <w:marLeft w:val="0"/>
      <w:marRight w:val="0"/>
      <w:marTop w:val="0"/>
      <w:marBottom w:val="0"/>
      <w:divBdr>
        <w:top w:val="none" w:sz="0" w:space="0" w:color="auto"/>
        <w:left w:val="none" w:sz="0" w:space="0" w:color="auto"/>
        <w:bottom w:val="none" w:sz="0" w:space="0" w:color="auto"/>
        <w:right w:val="none" w:sz="0" w:space="0" w:color="auto"/>
      </w:divBdr>
    </w:div>
    <w:div w:id="1981499779">
      <w:bodyDiv w:val="1"/>
      <w:marLeft w:val="0"/>
      <w:marRight w:val="0"/>
      <w:marTop w:val="0"/>
      <w:marBottom w:val="0"/>
      <w:divBdr>
        <w:top w:val="none" w:sz="0" w:space="0" w:color="auto"/>
        <w:left w:val="none" w:sz="0" w:space="0" w:color="auto"/>
        <w:bottom w:val="none" w:sz="0" w:space="0" w:color="auto"/>
        <w:right w:val="none" w:sz="0" w:space="0" w:color="auto"/>
      </w:divBdr>
    </w:div>
    <w:div w:id="1993101894">
      <w:bodyDiv w:val="1"/>
      <w:marLeft w:val="0"/>
      <w:marRight w:val="0"/>
      <w:marTop w:val="0"/>
      <w:marBottom w:val="0"/>
      <w:divBdr>
        <w:top w:val="none" w:sz="0" w:space="0" w:color="auto"/>
        <w:left w:val="none" w:sz="0" w:space="0" w:color="auto"/>
        <w:bottom w:val="none" w:sz="0" w:space="0" w:color="auto"/>
        <w:right w:val="none" w:sz="0" w:space="0" w:color="auto"/>
      </w:divBdr>
    </w:div>
    <w:div w:id="2000425441">
      <w:bodyDiv w:val="1"/>
      <w:marLeft w:val="0"/>
      <w:marRight w:val="0"/>
      <w:marTop w:val="0"/>
      <w:marBottom w:val="0"/>
      <w:divBdr>
        <w:top w:val="none" w:sz="0" w:space="0" w:color="auto"/>
        <w:left w:val="none" w:sz="0" w:space="0" w:color="auto"/>
        <w:bottom w:val="none" w:sz="0" w:space="0" w:color="auto"/>
        <w:right w:val="none" w:sz="0" w:space="0" w:color="auto"/>
      </w:divBdr>
    </w:div>
    <w:div w:id="2007591216">
      <w:bodyDiv w:val="1"/>
      <w:marLeft w:val="0"/>
      <w:marRight w:val="0"/>
      <w:marTop w:val="0"/>
      <w:marBottom w:val="0"/>
      <w:divBdr>
        <w:top w:val="none" w:sz="0" w:space="0" w:color="auto"/>
        <w:left w:val="none" w:sz="0" w:space="0" w:color="auto"/>
        <w:bottom w:val="none" w:sz="0" w:space="0" w:color="auto"/>
        <w:right w:val="none" w:sz="0" w:space="0" w:color="auto"/>
      </w:divBdr>
      <w:divsChild>
        <w:div w:id="1428425728">
          <w:marLeft w:val="0"/>
          <w:marRight w:val="0"/>
          <w:marTop w:val="0"/>
          <w:marBottom w:val="0"/>
          <w:divBdr>
            <w:top w:val="none" w:sz="0" w:space="0" w:color="auto"/>
            <w:left w:val="none" w:sz="0" w:space="0" w:color="auto"/>
            <w:bottom w:val="none" w:sz="0" w:space="0" w:color="auto"/>
            <w:right w:val="none" w:sz="0" w:space="0" w:color="auto"/>
          </w:divBdr>
          <w:divsChild>
            <w:div w:id="547768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538796">
      <w:bodyDiv w:val="1"/>
      <w:marLeft w:val="0"/>
      <w:marRight w:val="0"/>
      <w:marTop w:val="0"/>
      <w:marBottom w:val="0"/>
      <w:divBdr>
        <w:top w:val="none" w:sz="0" w:space="0" w:color="auto"/>
        <w:left w:val="none" w:sz="0" w:space="0" w:color="auto"/>
        <w:bottom w:val="none" w:sz="0" w:space="0" w:color="auto"/>
        <w:right w:val="none" w:sz="0" w:space="0" w:color="auto"/>
      </w:divBdr>
    </w:div>
    <w:div w:id="2023629939">
      <w:bodyDiv w:val="1"/>
      <w:marLeft w:val="0"/>
      <w:marRight w:val="0"/>
      <w:marTop w:val="0"/>
      <w:marBottom w:val="0"/>
      <w:divBdr>
        <w:top w:val="none" w:sz="0" w:space="0" w:color="auto"/>
        <w:left w:val="none" w:sz="0" w:space="0" w:color="auto"/>
        <w:bottom w:val="none" w:sz="0" w:space="0" w:color="auto"/>
        <w:right w:val="none" w:sz="0" w:space="0" w:color="auto"/>
      </w:divBdr>
    </w:div>
    <w:div w:id="2029982072">
      <w:bodyDiv w:val="1"/>
      <w:marLeft w:val="0"/>
      <w:marRight w:val="0"/>
      <w:marTop w:val="0"/>
      <w:marBottom w:val="0"/>
      <w:divBdr>
        <w:top w:val="none" w:sz="0" w:space="0" w:color="auto"/>
        <w:left w:val="none" w:sz="0" w:space="0" w:color="auto"/>
        <w:bottom w:val="none" w:sz="0" w:space="0" w:color="auto"/>
        <w:right w:val="none" w:sz="0" w:space="0" w:color="auto"/>
      </w:divBdr>
    </w:div>
    <w:div w:id="2041665786">
      <w:bodyDiv w:val="1"/>
      <w:marLeft w:val="0"/>
      <w:marRight w:val="0"/>
      <w:marTop w:val="0"/>
      <w:marBottom w:val="0"/>
      <w:divBdr>
        <w:top w:val="none" w:sz="0" w:space="0" w:color="auto"/>
        <w:left w:val="none" w:sz="0" w:space="0" w:color="auto"/>
        <w:bottom w:val="none" w:sz="0" w:space="0" w:color="auto"/>
        <w:right w:val="none" w:sz="0" w:space="0" w:color="auto"/>
      </w:divBdr>
    </w:div>
    <w:div w:id="2050062152">
      <w:bodyDiv w:val="1"/>
      <w:marLeft w:val="0"/>
      <w:marRight w:val="0"/>
      <w:marTop w:val="0"/>
      <w:marBottom w:val="0"/>
      <w:divBdr>
        <w:top w:val="none" w:sz="0" w:space="0" w:color="auto"/>
        <w:left w:val="none" w:sz="0" w:space="0" w:color="auto"/>
        <w:bottom w:val="none" w:sz="0" w:space="0" w:color="auto"/>
        <w:right w:val="none" w:sz="0" w:space="0" w:color="auto"/>
      </w:divBdr>
    </w:div>
    <w:div w:id="2080592206">
      <w:bodyDiv w:val="1"/>
      <w:marLeft w:val="0"/>
      <w:marRight w:val="0"/>
      <w:marTop w:val="0"/>
      <w:marBottom w:val="0"/>
      <w:divBdr>
        <w:top w:val="none" w:sz="0" w:space="0" w:color="auto"/>
        <w:left w:val="none" w:sz="0" w:space="0" w:color="auto"/>
        <w:bottom w:val="none" w:sz="0" w:space="0" w:color="auto"/>
        <w:right w:val="none" w:sz="0" w:space="0" w:color="auto"/>
      </w:divBdr>
      <w:divsChild>
        <w:div w:id="142359216">
          <w:marLeft w:val="0"/>
          <w:marRight w:val="0"/>
          <w:marTop w:val="0"/>
          <w:marBottom w:val="0"/>
          <w:divBdr>
            <w:top w:val="none" w:sz="0" w:space="0" w:color="auto"/>
            <w:left w:val="none" w:sz="0" w:space="0" w:color="auto"/>
            <w:bottom w:val="none" w:sz="0" w:space="0" w:color="auto"/>
            <w:right w:val="none" w:sz="0" w:space="0" w:color="auto"/>
          </w:divBdr>
          <w:divsChild>
            <w:div w:id="855969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4837451">
      <w:bodyDiv w:val="1"/>
      <w:marLeft w:val="0"/>
      <w:marRight w:val="0"/>
      <w:marTop w:val="0"/>
      <w:marBottom w:val="0"/>
      <w:divBdr>
        <w:top w:val="none" w:sz="0" w:space="0" w:color="auto"/>
        <w:left w:val="none" w:sz="0" w:space="0" w:color="auto"/>
        <w:bottom w:val="none" w:sz="0" w:space="0" w:color="auto"/>
        <w:right w:val="none" w:sz="0" w:space="0" w:color="auto"/>
      </w:divBdr>
    </w:div>
    <w:div w:id="2097095695">
      <w:bodyDiv w:val="1"/>
      <w:marLeft w:val="0"/>
      <w:marRight w:val="0"/>
      <w:marTop w:val="0"/>
      <w:marBottom w:val="0"/>
      <w:divBdr>
        <w:top w:val="none" w:sz="0" w:space="0" w:color="auto"/>
        <w:left w:val="none" w:sz="0" w:space="0" w:color="auto"/>
        <w:bottom w:val="none" w:sz="0" w:space="0" w:color="auto"/>
        <w:right w:val="none" w:sz="0" w:space="0" w:color="auto"/>
      </w:divBdr>
    </w:div>
    <w:div w:id="2098088322">
      <w:bodyDiv w:val="1"/>
      <w:marLeft w:val="0"/>
      <w:marRight w:val="0"/>
      <w:marTop w:val="0"/>
      <w:marBottom w:val="0"/>
      <w:divBdr>
        <w:top w:val="none" w:sz="0" w:space="0" w:color="auto"/>
        <w:left w:val="none" w:sz="0" w:space="0" w:color="auto"/>
        <w:bottom w:val="none" w:sz="0" w:space="0" w:color="auto"/>
        <w:right w:val="none" w:sz="0" w:space="0" w:color="auto"/>
      </w:divBdr>
      <w:divsChild>
        <w:div w:id="1286498081">
          <w:marLeft w:val="0"/>
          <w:marRight w:val="0"/>
          <w:marTop w:val="0"/>
          <w:marBottom w:val="0"/>
          <w:divBdr>
            <w:top w:val="none" w:sz="0" w:space="0" w:color="auto"/>
            <w:left w:val="none" w:sz="0" w:space="0" w:color="auto"/>
            <w:bottom w:val="none" w:sz="0" w:space="0" w:color="auto"/>
            <w:right w:val="none" w:sz="0" w:space="0" w:color="auto"/>
          </w:divBdr>
        </w:div>
      </w:divsChild>
    </w:div>
    <w:div w:id="2135518241">
      <w:bodyDiv w:val="1"/>
      <w:marLeft w:val="0"/>
      <w:marRight w:val="0"/>
      <w:marTop w:val="0"/>
      <w:marBottom w:val="0"/>
      <w:divBdr>
        <w:top w:val="none" w:sz="0" w:space="0" w:color="auto"/>
        <w:left w:val="none" w:sz="0" w:space="0" w:color="auto"/>
        <w:bottom w:val="none" w:sz="0" w:space="0" w:color="auto"/>
        <w:right w:val="none" w:sz="0" w:space="0" w:color="auto"/>
      </w:divBdr>
    </w:div>
    <w:div w:id="2137411892">
      <w:bodyDiv w:val="1"/>
      <w:marLeft w:val="0"/>
      <w:marRight w:val="0"/>
      <w:marTop w:val="0"/>
      <w:marBottom w:val="0"/>
      <w:divBdr>
        <w:top w:val="none" w:sz="0" w:space="0" w:color="auto"/>
        <w:left w:val="none" w:sz="0" w:space="0" w:color="auto"/>
        <w:bottom w:val="none" w:sz="0" w:space="0" w:color="auto"/>
        <w:right w:val="none" w:sz="0" w:space="0" w:color="auto"/>
      </w:divBdr>
    </w:div>
    <w:div w:id="2144541053">
      <w:bodyDiv w:val="1"/>
      <w:marLeft w:val="0"/>
      <w:marRight w:val="0"/>
      <w:marTop w:val="0"/>
      <w:marBottom w:val="0"/>
      <w:divBdr>
        <w:top w:val="none" w:sz="0" w:space="0" w:color="auto"/>
        <w:left w:val="none" w:sz="0" w:space="0" w:color="auto"/>
        <w:bottom w:val="none" w:sz="0" w:space="0" w:color="auto"/>
        <w:right w:val="none" w:sz="0" w:space="0" w:color="auto"/>
      </w:divBdr>
    </w:div>
    <w:div w:id="21446903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sk.wikipedia.org/wiki/Rastliny" TargetMode="External"/><Relationship Id="rId671" Type="http://schemas.openxmlformats.org/officeDocument/2006/relationships/hyperlink" Target="https://en.wikipedia.org/wiki/Molecular_cloning" TargetMode="External"/><Relationship Id="rId769" Type="http://schemas.openxmlformats.org/officeDocument/2006/relationships/hyperlink" Target="https://sk.wikipedia.org/wiki/Sinice" TargetMode="External"/><Relationship Id="rId976" Type="http://schemas.openxmlformats.org/officeDocument/2006/relationships/image" Target="media/image118.png"/><Relationship Id="rId21" Type="http://schemas.openxmlformats.org/officeDocument/2006/relationships/image" Target="media/image4.jpeg"/><Relationship Id="rId324" Type="http://schemas.openxmlformats.org/officeDocument/2006/relationships/hyperlink" Target="https://en.wikipedia.org/wiki/RNA-dependent_RNA_polymerase" TargetMode="External"/><Relationship Id="rId531" Type="http://schemas.openxmlformats.org/officeDocument/2006/relationships/hyperlink" Target="https://en.wikipedia.org/wiki/Retroviral_integration" TargetMode="External"/><Relationship Id="rId629" Type="http://schemas.openxmlformats.org/officeDocument/2006/relationships/hyperlink" Target="https://en.wikipedia.org/wiki/Parkinson%27s_disease" TargetMode="External"/><Relationship Id="rId1161" Type="http://schemas.openxmlformats.org/officeDocument/2006/relationships/hyperlink" Target="http://cs.wikipedia.org/wiki/Polarizovan%C3%A9_sv%C4%9Btlo" TargetMode="External"/><Relationship Id="rId1259" Type="http://schemas.openxmlformats.org/officeDocument/2006/relationships/hyperlink" Target="http://cs.wikipedia.org/wiki/Spojen%C3%A9_st%C3%A1ty_americk%C3%A9" TargetMode="External"/><Relationship Id="rId170" Type="http://schemas.openxmlformats.org/officeDocument/2006/relationships/hyperlink" Target="https://en.wikipedia.org/wiki/Genetic_material" TargetMode="External"/><Relationship Id="rId836" Type="http://schemas.openxmlformats.org/officeDocument/2006/relationships/image" Target="media/image82.jpeg"/><Relationship Id="rId1021" Type="http://schemas.openxmlformats.org/officeDocument/2006/relationships/hyperlink" Target="http://cs.wikipedia.org/wiki/Esenci%C3%A1ln%C3%AD_aminokyseliny" TargetMode="External"/><Relationship Id="rId1119" Type="http://schemas.openxmlformats.org/officeDocument/2006/relationships/hyperlink" Target="http://sk.wikipedia.org/wiki/Hydrol%C3%BDza" TargetMode="External"/><Relationship Id="rId268" Type="http://schemas.openxmlformats.org/officeDocument/2006/relationships/hyperlink" Target="https://www.livescience.com/48513-polio-vaccine-gallery.html" TargetMode="External"/><Relationship Id="rId475" Type="http://schemas.openxmlformats.org/officeDocument/2006/relationships/hyperlink" Target="https://cs.wikipedia.org/w/index.php?title=Membr%C3%A1nov%C3%BD_obal&amp;action=edit&amp;redlink=1" TargetMode="External"/><Relationship Id="rId682" Type="http://schemas.openxmlformats.org/officeDocument/2006/relationships/hyperlink" Target="https://en.wikipedia.org/wiki/Genetic_engineering" TargetMode="External"/><Relationship Id="rId903" Type="http://schemas.openxmlformats.org/officeDocument/2006/relationships/hyperlink" Target="http://sk.wikipedia.org/wiki/Bunka" TargetMode="External"/><Relationship Id="rId1326" Type="http://schemas.openxmlformats.org/officeDocument/2006/relationships/hyperlink" Target="http://sk.wikipedia.org/w/index.php?title=Kyselina_citr%C3%B3nov%C3%A1&amp;action=edit&amp;redlink=1" TargetMode="External"/><Relationship Id="rId32" Type="http://schemas.openxmlformats.org/officeDocument/2006/relationships/image" Target="media/image10.png"/><Relationship Id="rId128" Type="http://schemas.openxmlformats.org/officeDocument/2006/relationships/hyperlink" Target="https://sk.wikipedia.org/wiki/Chlorofyl" TargetMode="External"/><Relationship Id="rId335" Type="http://schemas.openxmlformats.org/officeDocument/2006/relationships/hyperlink" Target="https://www.livescience.com/48311-ebola-causes-symptoms-treatment.html" TargetMode="External"/><Relationship Id="rId542" Type="http://schemas.openxmlformats.org/officeDocument/2006/relationships/hyperlink" Target="https://en.wikipedia.org/wiki/RNA" TargetMode="External"/><Relationship Id="rId987" Type="http://schemas.openxmlformats.org/officeDocument/2006/relationships/hyperlink" Target="http://cs.wikipedia.org/wiki/Kod%C3%B3n" TargetMode="External"/><Relationship Id="rId1172" Type="http://schemas.openxmlformats.org/officeDocument/2006/relationships/hyperlink" Target="http://cs.wikipedia.org/wiki/Sachar%C3%B3za" TargetMode="External"/><Relationship Id="rId181" Type="http://schemas.openxmlformats.org/officeDocument/2006/relationships/hyperlink" Target="https://en.wikipedia.org/wiki/Deoxyribonucleic_acid" TargetMode="External"/><Relationship Id="rId402" Type="http://schemas.openxmlformats.org/officeDocument/2006/relationships/hyperlink" Target="https://www.livescience.com/16071-flu-deaths-children.html" TargetMode="External"/><Relationship Id="rId847" Type="http://schemas.openxmlformats.org/officeDocument/2006/relationships/image" Target="media/image93.jpeg"/><Relationship Id="rId1032" Type="http://schemas.openxmlformats.org/officeDocument/2006/relationships/hyperlink" Target="http://sk.wikipedia.org/wiki/Chemick%C3%BD_vzorec" TargetMode="External"/><Relationship Id="rId279" Type="http://schemas.openxmlformats.org/officeDocument/2006/relationships/hyperlink" Target="https://sk.wikipedia.org/wiki/1980" TargetMode="External"/><Relationship Id="rId486" Type="http://schemas.openxmlformats.org/officeDocument/2006/relationships/hyperlink" Target="https://sk.wikipedia.org/wiki/V%C3%ADrus" TargetMode="External"/><Relationship Id="rId693" Type="http://schemas.openxmlformats.org/officeDocument/2006/relationships/hyperlink" Target="https://en.wikipedia.org/wiki/Transformation_%28genetics%29" TargetMode="External"/><Relationship Id="rId707" Type="http://schemas.openxmlformats.org/officeDocument/2006/relationships/hyperlink" Target="https://en.wikipedia.org/wiki/DNA" TargetMode="External"/><Relationship Id="rId914" Type="http://schemas.openxmlformats.org/officeDocument/2006/relationships/hyperlink" Target="http://en.wikipedia.org/wiki/Image:Anaerobic.png" TargetMode="External"/><Relationship Id="rId1337" Type="http://schemas.openxmlformats.org/officeDocument/2006/relationships/footer" Target="footer2.xml"/><Relationship Id="rId43" Type="http://schemas.openxmlformats.org/officeDocument/2006/relationships/hyperlink" Target="https://sk.wikipedia.org/wiki/Mitochondrie" TargetMode="External"/><Relationship Id="rId139" Type="http://schemas.openxmlformats.org/officeDocument/2006/relationships/hyperlink" Target="https://sk.wikipedia.org/wiki/Genetika" TargetMode="External"/><Relationship Id="rId346" Type="http://schemas.openxmlformats.org/officeDocument/2006/relationships/hyperlink" Target="https://sk.wikipedia.org/wiki/SARS-CoV-2" TargetMode="External"/><Relationship Id="rId553" Type="http://schemas.openxmlformats.org/officeDocument/2006/relationships/hyperlink" Target="https://en.wikipedia.org/wiki/Protein" TargetMode="External"/><Relationship Id="rId760" Type="http://schemas.openxmlformats.org/officeDocument/2006/relationships/hyperlink" Target="https://sk.wikipedia.org/wiki/Jahoda" TargetMode="External"/><Relationship Id="rId998" Type="http://schemas.openxmlformats.org/officeDocument/2006/relationships/hyperlink" Target="http://cs.wikipedia.org/wiki/Sum%C3%A1rn%C3%AD_vzorec" TargetMode="External"/><Relationship Id="rId1183" Type="http://schemas.openxmlformats.org/officeDocument/2006/relationships/hyperlink" Target="http://cs.wikipedia.org/wiki/%C5%BDivo%C4%8Dichov%C3%A9" TargetMode="External"/><Relationship Id="rId192" Type="http://schemas.openxmlformats.org/officeDocument/2006/relationships/hyperlink" Target="https://en.wikipedia.org/wiki/Virus" TargetMode="External"/><Relationship Id="rId206" Type="http://schemas.openxmlformats.org/officeDocument/2006/relationships/hyperlink" Target="https://cs.wikipedia.org/wiki/RNA" TargetMode="External"/><Relationship Id="rId413" Type="http://schemas.openxmlformats.org/officeDocument/2006/relationships/image" Target="media/image42.jpeg"/><Relationship Id="rId858" Type="http://schemas.openxmlformats.org/officeDocument/2006/relationships/image" Target="media/image98.jpeg"/><Relationship Id="rId1043" Type="http://schemas.openxmlformats.org/officeDocument/2006/relationships/image" Target="media/image138.png"/><Relationship Id="rId497" Type="http://schemas.openxmlformats.org/officeDocument/2006/relationships/hyperlink" Target="https://en.wikipedia.org/wiki/Nucleobase" TargetMode="External"/><Relationship Id="rId620" Type="http://schemas.openxmlformats.org/officeDocument/2006/relationships/hyperlink" Target="https://en.wikipedia.org/wiki/Sputum" TargetMode="External"/><Relationship Id="rId718" Type="http://schemas.openxmlformats.org/officeDocument/2006/relationships/hyperlink" Target="https://en.wikipedia.org/wiki/Bacterial_conjugation" TargetMode="External"/><Relationship Id="rId925" Type="http://schemas.openxmlformats.org/officeDocument/2006/relationships/hyperlink" Target="http://sk.wikipedia.org/w/index.php?title=Amid&amp;action=edit&amp;redlink=1" TargetMode="External"/><Relationship Id="rId1250" Type="http://schemas.openxmlformats.org/officeDocument/2006/relationships/hyperlink" Target="http://cs.wikipedia.org/wiki/Qu%C3%A9bec_%28provincie%29" TargetMode="External"/><Relationship Id="rId357" Type="http://schemas.openxmlformats.org/officeDocument/2006/relationships/hyperlink" Target="https://www.cell.com/trends/molecular-medicine/fulltext/S1471-4914(20)30065-4?utm_medium=homepage" TargetMode="External"/><Relationship Id="rId1110" Type="http://schemas.openxmlformats.org/officeDocument/2006/relationships/hyperlink" Target="http://sk.wikipedia.org/wiki/Adenoz%C3%ADntrifosf%C3%A1t" TargetMode="External"/><Relationship Id="rId1194" Type="http://schemas.openxmlformats.org/officeDocument/2006/relationships/hyperlink" Target="http://cs.wikipedia.org/wiki/Fruktosa" TargetMode="External"/><Relationship Id="rId1208" Type="http://schemas.openxmlformats.org/officeDocument/2006/relationships/hyperlink" Target="http://cs.wikipedia.org/wiki/Cukrov%C3%A1_t%C5%99tina" TargetMode="External"/><Relationship Id="rId54" Type="http://schemas.openxmlformats.org/officeDocument/2006/relationships/hyperlink" Target="https://sk.wikipedia.org/wiki/Latin%C4%8Dina" TargetMode="External"/><Relationship Id="rId217" Type="http://schemas.openxmlformats.org/officeDocument/2006/relationships/hyperlink" Target="https://sk.wikipedia.org/wiki/MKCH-10" TargetMode="External"/><Relationship Id="rId564" Type="http://schemas.openxmlformats.org/officeDocument/2006/relationships/hyperlink" Target="https://en.wikipedia.org/wiki/Vaccines" TargetMode="External"/><Relationship Id="rId771" Type="http://schemas.openxmlformats.org/officeDocument/2006/relationships/hyperlink" Target="https://sk.wikipedia.org/wiki/Sinice" TargetMode="External"/><Relationship Id="rId869" Type="http://schemas.openxmlformats.org/officeDocument/2006/relationships/hyperlink" Target="https://cs.wikipedia.org/wiki/Maso%C5%BErav%C3%A9_rostliny" TargetMode="External"/><Relationship Id="rId424" Type="http://schemas.openxmlformats.org/officeDocument/2006/relationships/image" Target="media/image46.png"/><Relationship Id="rId631" Type="http://schemas.openxmlformats.org/officeDocument/2006/relationships/hyperlink" Target="https://sk.wikipedia.org/wiki/Latin%C4%8Dina" TargetMode="External"/><Relationship Id="rId729" Type="http://schemas.openxmlformats.org/officeDocument/2006/relationships/hyperlink" Target="https://en.wikipedia.org/wiki/Metabolites" TargetMode="External"/><Relationship Id="rId1054" Type="http://schemas.openxmlformats.org/officeDocument/2006/relationships/hyperlink" Target="http://cs.wikipedia.org/wiki/Kod%C3%B3n" TargetMode="External"/><Relationship Id="rId1261" Type="http://schemas.openxmlformats.org/officeDocument/2006/relationships/hyperlink" Target="http://cs.wikipedia.org/w/index.php?title=Fond%C3%A1n&amp;action=edit&amp;redlink=1" TargetMode="External"/><Relationship Id="rId270" Type="http://schemas.openxmlformats.org/officeDocument/2006/relationships/hyperlink" Target="https://sk.wikipedia.org/wiki/1918" TargetMode="External"/><Relationship Id="rId936" Type="http://schemas.openxmlformats.org/officeDocument/2006/relationships/hyperlink" Target="http://cs.wikipedia.org/wiki/Vejce" TargetMode="External"/><Relationship Id="rId1121" Type="http://schemas.openxmlformats.org/officeDocument/2006/relationships/hyperlink" Target="http://sk.wikipedia.org/wiki/Slovensko" TargetMode="External"/><Relationship Id="rId1219" Type="http://schemas.openxmlformats.org/officeDocument/2006/relationships/hyperlink" Target="http://cs.wikipedia.org/wiki/Krystalizace" TargetMode="External"/><Relationship Id="rId65" Type="http://schemas.openxmlformats.org/officeDocument/2006/relationships/hyperlink" Target="https://sk.wikipedia.org/wiki/Parazit" TargetMode="External"/><Relationship Id="rId130" Type="http://schemas.openxmlformats.org/officeDocument/2006/relationships/hyperlink" Target="https://sk.wikipedia.org/w/index.php?title=Gephyrocapsa_oceanica&amp;action=edit&amp;redlink=1" TargetMode="External"/><Relationship Id="rId368" Type="http://schemas.openxmlformats.org/officeDocument/2006/relationships/hyperlink" Target="https://sk.wikipedia.org/wiki/Epid%C3%A9mia" TargetMode="External"/><Relationship Id="rId575" Type="http://schemas.openxmlformats.org/officeDocument/2006/relationships/hyperlink" Target="https://sk.wikipedia.org/w/index.php?title=Oligopeptid&amp;action=edit&amp;redlink=1" TargetMode="External"/><Relationship Id="rId782" Type="http://schemas.openxmlformats.org/officeDocument/2006/relationships/hyperlink" Target="https://sk.wikipedia.org/wiki/Gramovo_farbenie" TargetMode="External"/><Relationship Id="rId228" Type="http://schemas.openxmlformats.org/officeDocument/2006/relationships/hyperlink" Target="https://cs.wikipedia.org/wiki/Ji%C5%BEn%C3%AD_Amerika" TargetMode="External"/><Relationship Id="rId435" Type="http://schemas.openxmlformats.org/officeDocument/2006/relationships/hyperlink" Target="https://en.wikipedia.org/wiki/Immune_system" TargetMode="External"/><Relationship Id="rId642" Type="http://schemas.openxmlformats.org/officeDocument/2006/relationships/hyperlink" Target="https://sk.wikipedia.org/wiki/Pohlavn%C3%A9_rozmno%C5%BEovanie" TargetMode="External"/><Relationship Id="rId1065" Type="http://schemas.openxmlformats.org/officeDocument/2006/relationships/hyperlink" Target="http://cs.wikipedia.org/wiki/Trivi%C3%A1ln%C3%AD_n%C3%A1zev" TargetMode="External"/><Relationship Id="rId1272" Type="http://schemas.openxmlformats.org/officeDocument/2006/relationships/hyperlink" Target="http://sk.wikipedia.org/w/index.php?title=Aldohex%C3%B3za&amp;action=edit&amp;redlink=1" TargetMode="External"/><Relationship Id="rId281" Type="http://schemas.openxmlformats.org/officeDocument/2006/relationships/hyperlink" Target="https://sk.wikipedia.org/wiki/WHO" TargetMode="External"/><Relationship Id="rId502" Type="http://schemas.openxmlformats.org/officeDocument/2006/relationships/hyperlink" Target="https://en.wikipedia.org/wiki/Ribozymes" TargetMode="External"/><Relationship Id="rId947" Type="http://schemas.openxmlformats.org/officeDocument/2006/relationships/hyperlink" Target="http://cs.wikipedia.org/wiki/Molekul%C3%A1rn%C3%AD_biologie" TargetMode="External"/><Relationship Id="rId1132" Type="http://schemas.openxmlformats.org/officeDocument/2006/relationships/hyperlink" Target="http://sk.wikipedia.org/wiki/%C4%8Cerven%C3%A9_krvinky" TargetMode="External"/><Relationship Id="rId76" Type="http://schemas.openxmlformats.org/officeDocument/2006/relationships/hyperlink" Target="https://sk.wikipedia.org/wiki/Dom%C3%A9na" TargetMode="External"/><Relationship Id="rId141" Type="http://schemas.openxmlformats.org/officeDocument/2006/relationships/hyperlink" Target="https://sk.wikipedia.org/wiki/Deoxyribonukleov%C3%A1_kyselina" TargetMode="External"/><Relationship Id="rId379" Type="http://schemas.openxmlformats.org/officeDocument/2006/relationships/hyperlink" Target="https://sk.wikipedia.org/wiki/28._j%C3%BAl" TargetMode="External"/><Relationship Id="rId586" Type="http://schemas.openxmlformats.org/officeDocument/2006/relationships/image" Target="media/image57.jpeg"/><Relationship Id="rId793" Type="http://schemas.openxmlformats.org/officeDocument/2006/relationships/hyperlink" Target="https://sk.wikipedia.org/wiki/Mitochondrie" TargetMode="External"/><Relationship Id="rId807" Type="http://schemas.openxmlformats.org/officeDocument/2006/relationships/hyperlink" Target="https://sk.wikipedia.org/wiki/Amit%C3%B3za" TargetMode="External"/><Relationship Id="rId7" Type="http://schemas.openxmlformats.org/officeDocument/2006/relationships/endnotes" Target="endnotes.xml"/><Relationship Id="rId239" Type="http://schemas.openxmlformats.org/officeDocument/2006/relationships/hyperlink" Target="https://cs.wikipedia.org/wiki/Sv%C4%9Btov%C3%A1_zdravotnick%C3%A1_organizace" TargetMode="External"/><Relationship Id="rId446" Type="http://schemas.openxmlformats.org/officeDocument/2006/relationships/hyperlink" Target="https://en.wikipedia.org/wiki/Lipid_bilayer_fusion" TargetMode="External"/><Relationship Id="rId653" Type="http://schemas.openxmlformats.org/officeDocument/2006/relationships/hyperlink" Target="https://sk.wikipedia.org/wiki/V%C3%ADrus" TargetMode="External"/><Relationship Id="rId1076" Type="http://schemas.openxmlformats.org/officeDocument/2006/relationships/image" Target="media/image149.emf"/><Relationship Id="rId1283" Type="http://schemas.openxmlformats.org/officeDocument/2006/relationships/hyperlink" Target="http://sk.wikipedia.org/wiki/Slovensko" TargetMode="External"/><Relationship Id="rId292" Type="http://schemas.openxmlformats.org/officeDocument/2006/relationships/hyperlink" Target="https://sk.wikipedia.org/wiki/Chr%C3%ADpka" TargetMode="External"/><Relationship Id="rId306" Type="http://schemas.openxmlformats.org/officeDocument/2006/relationships/hyperlink" Target="https://en.wikipedia.org/wiki/Haemagglutinin" TargetMode="External"/><Relationship Id="rId860" Type="http://schemas.openxmlformats.org/officeDocument/2006/relationships/image" Target="media/image100.jpeg"/><Relationship Id="rId958" Type="http://schemas.openxmlformats.org/officeDocument/2006/relationships/hyperlink" Target="http://cs.wikipedia.org/wiki/Trivi%C3%A1ln%C3%AD_n%C3%A1zev" TargetMode="External"/><Relationship Id="rId1143" Type="http://schemas.openxmlformats.org/officeDocument/2006/relationships/hyperlink" Target="http://sk.wikipedia.org/wiki/Kyselina_citr%C3%B3nov%C3%A1" TargetMode="External"/><Relationship Id="rId87" Type="http://schemas.openxmlformats.org/officeDocument/2006/relationships/hyperlink" Target="https://sk.wikipedia.org/wiki/Oxid_uhli%C4%8Dit%C3%BD" TargetMode="External"/><Relationship Id="rId513" Type="http://schemas.openxmlformats.org/officeDocument/2006/relationships/hyperlink" Target="https://en.wikipedia.org/wiki/Coma" TargetMode="External"/><Relationship Id="rId597" Type="http://schemas.openxmlformats.org/officeDocument/2006/relationships/hyperlink" Target="https://en.wikipedia.org/wiki/Genome" TargetMode="External"/><Relationship Id="rId720" Type="http://schemas.openxmlformats.org/officeDocument/2006/relationships/hyperlink" Target="https://en.wikipedia.org/wiki/Horizontal_gene_transfer" TargetMode="External"/><Relationship Id="rId818" Type="http://schemas.openxmlformats.org/officeDocument/2006/relationships/hyperlink" Target="https://sk.wikipedia.org/wiki/Bakt%C3%A9ria" TargetMode="External"/><Relationship Id="rId152" Type="http://schemas.openxmlformats.org/officeDocument/2006/relationships/hyperlink" Target="https://sk.wikipedia.org/wiki/G%C3%A9n" TargetMode="External"/><Relationship Id="rId457" Type="http://schemas.openxmlformats.org/officeDocument/2006/relationships/hyperlink" Target="https://en.wikipedia.org/wiki/Capsid" TargetMode="External"/><Relationship Id="rId1003" Type="http://schemas.openxmlformats.org/officeDocument/2006/relationships/hyperlink" Target="http://cs.wikipedia.org/wiki/Trivi%C3%A1ln%C3%AD_n%C3%A1zev" TargetMode="External"/><Relationship Id="rId1087" Type="http://schemas.openxmlformats.org/officeDocument/2006/relationships/hyperlink" Target="http://cs.wikipedia.org/wiki/Kod%C3%B3n" TargetMode="External"/><Relationship Id="rId1210" Type="http://schemas.openxmlformats.org/officeDocument/2006/relationships/hyperlink" Target="http://cs.wikipedia.org/wiki/%C4%8Cesko" TargetMode="External"/><Relationship Id="rId1294" Type="http://schemas.openxmlformats.org/officeDocument/2006/relationships/hyperlink" Target="http://sk.wikipedia.org/wiki/%C5%BDivo%C4%8D%C3%ADch" TargetMode="External"/><Relationship Id="rId1308" Type="http://schemas.openxmlformats.org/officeDocument/2006/relationships/hyperlink" Target="http://sk.wikipedia.org/w/index.php?title=Adrenalin&amp;action=edit&amp;redlink=1" TargetMode="External"/><Relationship Id="rId664" Type="http://schemas.openxmlformats.org/officeDocument/2006/relationships/hyperlink" Target="https://en.wikipedia.org/wiki/DNA" TargetMode="External"/><Relationship Id="rId871" Type="http://schemas.openxmlformats.org/officeDocument/2006/relationships/hyperlink" Target="https://cs.wikipedia.org/wiki/Uhl%C3%ADk" TargetMode="External"/><Relationship Id="rId969" Type="http://schemas.openxmlformats.org/officeDocument/2006/relationships/image" Target="media/image116.png"/><Relationship Id="rId14" Type="http://schemas.openxmlformats.org/officeDocument/2006/relationships/hyperlink" Target="https://sk.wikipedia.org/wiki/Po%C4%BEnohospod%C3%A1rstvo" TargetMode="External"/><Relationship Id="rId317" Type="http://schemas.openxmlformats.org/officeDocument/2006/relationships/hyperlink" Target="https://en.wikipedia.org/wiki/Orthomyxoviridae" TargetMode="External"/><Relationship Id="rId524" Type="http://schemas.openxmlformats.org/officeDocument/2006/relationships/hyperlink" Target="https://en.wikipedia.org/wiki/Sense_%28molecular_biology%29" TargetMode="External"/><Relationship Id="rId731" Type="http://schemas.openxmlformats.org/officeDocument/2006/relationships/hyperlink" Target="https://en.wikipedia.org/wiki/Endosymbionts" TargetMode="External"/><Relationship Id="rId1154" Type="http://schemas.openxmlformats.org/officeDocument/2006/relationships/hyperlink" Target="http://cs.wikipedia.org/wiki/Meloun" TargetMode="External"/><Relationship Id="rId98" Type="http://schemas.openxmlformats.org/officeDocument/2006/relationships/hyperlink" Target="https://sk.wikipedia.org/wiki/Bunkov%C3%A1_stena" TargetMode="External"/><Relationship Id="rId163" Type="http://schemas.openxmlformats.org/officeDocument/2006/relationships/hyperlink" Target="https://en.wikipedia.org/wiki/Life_forms" TargetMode="External"/><Relationship Id="rId370" Type="http://schemas.openxmlformats.org/officeDocument/2006/relationships/hyperlink" Target="https://sk.wikipedia.org/wiki/Pand%C3%A9mia" TargetMode="External"/><Relationship Id="rId829" Type="http://schemas.openxmlformats.org/officeDocument/2006/relationships/hyperlink" Target="https://sk.wikipedia.org/w/index.php?title=Sargassum&amp;action=edit&amp;redlink=1" TargetMode="External"/><Relationship Id="rId1014" Type="http://schemas.openxmlformats.org/officeDocument/2006/relationships/hyperlink" Target="http://cs.wikipedia.org/wiki/Esenci%C3%A1ln%C3%AD_aminokyseliny" TargetMode="External"/><Relationship Id="rId1221" Type="http://schemas.openxmlformats.org/officeDocument/2006/relationships/hyperlink" Target="http://cs.wikipedia.org/wiki/Oxid_uhli%C4%8Dit%C3%BD" TargetMode="External"/><Relationship Id="rId230" Type="http://schemas.openxmlformats.org/officeDocument/2006/relationships/hyperlink" Target="https://cs.wikipedia.org/wiki/Braz%C3%ADlie" TargetMode="External"/><Relationship Id="rId468" Type="http://schemas.openxmlformats.org/officeDocument/2006/relationships/hyperlink" Target="https://cs.wikipedia.org/wiki/Virus" TargetMode="External"/><Relationship Id="rId675" Type="http://schemas.openxmlformats.org/officeDocument/2006/relationships/image" Target="media/image60.png"/><Relationship Id="rId882" Type="http://schemas.openxmlformats.org/officeDocument/2006/relationships/image" Target="media/image105.png"/><Relationship Id="rId1098" Type="http://schemas.openxmlformats.org/officeDocument/2006/relationships/hyperlink" Target="http://sk.wikipedia.org/wiki/S%C3%ADra" TargetMode="External"/><Relationship Id="rId1319" Type="http://schemas.openxmlformats.org/officeDocument/2006/relationships/hyperlink" Target="http://sk.wikipedia.org/w/index.php?title=Alkoholov%C3%A9_kvasenie&amp;action=edit&amp;redlink=1" TargetMode="External"/><Relationship Id="rId25" Type="http://schemas.openxmlformats.org/officeDocument/2006/relationships/image" Target="media/image6.jpeg"/><Relationship Id="rId328" Type="http://schemas.openxmlformats.org/officeDocument/2006/relationships/hyperlink" Target="https://sk.wikipedia.org/wiki/Prasacia_chr%C3%ADpka" TargetMode="External"/><Relationship Id="rId535" Type="http://schemas.openxmlformats.org/officeDocument/2006/relationships/hyperlink" Target="https://en.wikipedia.org/wiki/Genome" TargetMode="External"/><Relationship Id="rId742" Type="http://schemas.openxmlformats.org/officeDocument/2006/relationships/image" Target="media/image72.jpeg"/><Relationship Id="rId1165" Type="http://schemas.openxmlformats.org/officeDocument/2006/relationships/hyperlink" Target="http://cs.wikipedia.org/wiki/Sacharosa" TargetMode="External"/><Relationship Id="rId174" Type="http://schemas.openxmlformats.org/officeDocument/2006/relationships/hyperlink" Target="https://en.wikipedia.org/wiki/Protein" TargetMode="External"/><Relationship Id="rId381" Type="http://schemas.openxmlformats.org/officeDocument/2006/relationships/hyperlink" Target="https://sk.wikipedia.org/wiki/11._november" TargetMode="External"/><Relationship Id="rId602" Type="http://schemas.openxmlformats.org/officeDocument/2006/relationships/hyperlink" Target="https://en.wikipedia.org/wiki/Hemophilia" TargetMode="External"/><Relationship Id="rId1025" Type="http://schemas.openxmlformats.org/officeDocument/2006/relationships/hyperlink" Target="http://cs.wikipedia.org/wiki/Sum%C3%A1rn%C3%AD_vzorec" TargetMode="External"/><Relationship Id="rId1232" Type="http://schemas.openxmlformats.org/officeDocument/2006/relationships/hyperlink" Target="http://cs.wikipedia.org/wiki/Ho%C5%99%C4%8D%C3%ADk" TargetMode="External"/><Relationship Id="rId241" Type="http://schemas.openxmlformats.org/officeDocument/2006/relationships/hyperlink" Target="https://sk.wikipedia.org/wiki/RNA" TargetMode="External"/><Relationship Id="rId479" Type="http://schemas.openxmlformats.org/officeDocument/2006/relationships/hyperlink" Target="https://en.wikipedia.org/wiki/Multi-drug-resistant" TargetMode="External"/><Relationship Id="rId686" Type="http://schemas.openxmlformats.org/officeDocument/2006/relationships/hyperlink" Target="https://en.wikipedia.org/wiki/Insulin" TargetMode="External"/><Relationship Id="rId893" Type="http://schemas.openxmlformats.org/officeDocument/2006/relationships/hyperlink" Target="http://sk.wikipedia.org/wiki/Kysl%C3%ADk" TargetMode="External"/><Relationship Id="rId907" Type="http://schemas.openxmlformats.org/officeDocument/2006/relationships/hyperlink" Target="http://sk.wikipedia.org/wiki/Lipidy" TargetMode="External"/><Relationship Id="rId36" Type="http://schemas.openxmlformats.org/officeDocument/2006/relationships/hyperlink" Target="https://sk.wikipedia.org/wiki/Mikroorganizmy" TargetMode="External"/><Relationship Id="rId339" Type="http://schemas.openxmlformats.org/officeDocument/2006/relationships/hyperlink" Target="https://sk.wikipedia.org/wiki/SARS-CoV-2" TargetMode="External"/><Relationship Id="rId546" Type="http://schemas.openxmlformats.org/officeDocument/2006/relationships/hyperlink" Target="https://en.wikipedia.org/wiki/Plasma_membrane" TargetMode="External"/><Relationship Id="rId753" Type="http://schemas.openxmlformats.org/officeDocument/2006/relationships/hyperlink" Target="https://sk.wikipedia.org/w/index.php?title=Bunkovka&amp;action=edit&amp;redlink=1" TargetMode="External"/><Relationship Id="rId1176" Type="http://schemas.openxmlformats.org/officeDocument/2006/relationships/hyperlink" Target="http://sk.wikipedia.org/wiki/Gluk%C3%B3za" TargetMode="External"/><Relationship Id="rId101" Type="http://schemas.openxmlformats.org/officeDocument/2006/relationships/hyperlink" Target="https://sk.wikipedia.org/wiki/Intr%C3%B3n" TargetMode="External"/><Relationship Id="rId185" Type="http://schemas.openxmlformats.org/officeDocument/2006/relationships/hyperlink" Target="https://cs.wikipedia.org/wiki/Baltimorova_klasifikace" TargetMode="External"/><Relationship Id="rId406" Type="http://schemas.openxmlformats.org/officeDocument/2006/relationships/hyperlink" Target="https://www.livescience.com/19699-blood-type-rotavirus-infection-stomach-bug.html" TargetMode="External"/><Relationship Id="rId960" Type="http://schemas.openxmlformats.org/officeDocument/2006/relationships/hyperlink" Target="http://cs.wikipedia.org/wiki/Kod%C3%B3n" TargetMode="External"/><Relationship Id="rId1036" Type="http://schemas.openxmlformats.org/officeDocument/2006/relationships/image" Target="media/image136.png"/><Relationship Id="rId1243" Type="http://schemas.openxmlformats.org/officeDocument/2006/relationships/hyperlink" Target="http://cs.wikipedia.org/wiki/N%C3%A1poj" TargetMode="External"/><Relationship Id="rId392" Type="http://schemas.openxmlformats.org/officeDocument/2006/relationships/hyperlink" Target="https://www.livescience.com/38922-rabies-death-public-health.html" TargetMode="External"/><Relationship Id="rId613" Type="http://schemas.openxmlformats.org/officeDocument/2006/relationships/hyperlink" Target="https://en.wikipedia.org/wiki/Pancreas" TargetMode="External"/><Relationship Id="rId697" Type="http://schemas.openxmlformats.org/officeDocument/2006/relationships/hyperlink" Target="https://en.wikipedia.org/wiki/Gene" TargetMode="External"/><Relationship Id="rId820" Type="http://schemas.openxmlformats.org/officeDocument/2006/relationships/hyperlink" Target="https://sk.wikipedia.org/wiki/Mnohobunkov%C3%BD_organizmus" TargetMode="External"/><Relationship Id="rId918" Type="http://schemas.openxmlformats.org/officeDocument/2006/relationships/hyperlink" Target="http://sk.wikipedia.org/wiki/%C5%BDiviny" TargetMode="External"/><Relationship Id="rId252" Type="http://schemas.openxmlformats.org/officeDocument/2006/relationships/hyperlink" Target="https://sk.wikipedia.org/wiki/Bakt%C3%A9ria" TargetMode="External"/><Relationship Id="rId1103" Type="http://schemas.openxmlformats.org/officeDocument/2006/relationships/hyperlink" Target="http://sk.wikipedia.org/wiki/%C5%A0krob" TargetMode="External"/><Relationship Id="rId1187" Type="http://schemas.openxmlformats.org/officeDocument/2006/relationships/hyperlink" Target="http://cs.wikipedia.org/wiki/%C4%8Cesko" TargetMode="External"/><Relationship Id="rId1310" Type="http://schemas.openxmlformats.org/officeDocument/2006/relationships/hyperlink" Target="http://sk.wikipedia.org/w/index.php?title=Glykogenol%C3%BDza&amp;action=edit&amp;redlink=1" TargetMode="External"/><Relationship Id="rId47" Type="http://schemas.openxmlformats.org/officeDocument/2006/relationships/hyperlink" Target="https://sk.wikipedia.org/wiki/Bacteria" TargetMode="External"/><Relationship Id="rId112" Type="http://schemas.openxmlformats.org/officeDocument/2006/relationships/hyperlink" Target="https://sk.wikipedia.org/wiki/Eukaryotick%C3%A1_bunka" TargetMode="External"/><Relationship Id="rId557" Type="http://schemas.openxmlformats.org/officeDocument/2006/relationships/hyperlink" Target="https://en.wikipedia.org/wiki/Retrovirus" TargetMode="External"/><Relationship Id="rId764" Type="http://schemas.openxmlformats.org/officeDocument/2006/relationships/hyperlink" Target="https://sk.wikipedia.org/wiki/Sinice" TargetMode="External"/><Relationship Id="rId971" Type="http://schemas.openxmlformats.org/officeDocument/2006/relationships/hyperlink" Target="http://cs.wikipedia.org/wiki/Trivi%C3%A1ln%C3%AD_n%C3%A1zev" TargetMode="External"/><Relationship Id="rId196" Type="http://schemas.openxmlformats.org/officeDocument/2006/relationships/hyperlink" Target="https://en.wikipedia.org/wiki/Nucleic_acid" TargetMode="External"/><Relationship Id="rId417" Type="http://schemas.openxmlformats.org/officeDocument/2006/relationships/hyperlink" Target="https://en.wikipedia.org/wiki/Icosahedral_symmetry" TargetMode="External"/><Relationship Id="rId624" Type="http://schemas.openxmlformats.org/officeDocument/2006/relationships/hyperlink" Target="https://en.wikipedia.org/wiki/Failure_to_thrive" TargetMode="External"/><Relationship Id="rId831" Type="http://schemas.openxmlformats.org/officeDocument/2006/relationships/hyperlink" Target="http://www.microscopy-uk.org.uk/mag/wimsmall/bacdr.html" TargetMode="External"/><Relationship Id="rId1047" Type="http://schemas.openxmlformats.org/officeDocument/2006/relationships/hyperlink" Target="http://cs.wikipedia.org/wiki/Kod%C3%B3n" TargetMode="External"/><Relationship Id="rId1254" Type="http://schemas.openxmlformats.org/officeDocument/2006/relationships/hyperlink" Target="http://cs.wikipedia.org/wiki/Ho%C5%99%C4%8D%C3%ADk" TargetMode="External"/><Relationship Id="rId263" Type="http://schemas.openxmlformats.org/officeDocument/2006/relationships/hyperlink" Target="https://sk.wikipedia.org/wiki/India" TargetMode="External"/><Relationship Id="rId470" Type="http://schemas.openxmlformats.org/officeDocument/2006/relationships/hyperlink" Target="https://cs.wikipedia.org/wiki/Nukleov%C3%A9_kyseliny" TargetMode="External"/><Relationship Id="rId929" Type="http://schemas.openxmlformats.org/officeDocument/2006/relationships/hyperlink" Target="http://sk.wikipedia.org/w/index.php?title=Tripeptid&amp;action=edit&amp;redlink=1" TargetMode="External"/><Relationship Id="rId1114" Type="http://schemas.openxmlformats.org/officeDocument/2006/relationships/hyperlink" Target="http://sk.wikipedia.org/wiki/Sacharid" TargetMode="External"/><Relationship Id="rId1321" Type="http://schemas.openxmlformats.org/officeDocument/2006/relationships/hyperlink" Target="http://sk.wikipedia.org/w/index.php?title=Rod_%28biologie%29&amp;action=edit&amp;redlink=1" TargetMode="External"/><Relationship Id="rId58" Type="http://schemas.openxmlformats.org/officeDocument/2006/relationships/hyperlink" Target="https://sk.wikipedia.org/w/index.php?title=Fotosyntetick%C3%BD_pigment&amp;action=edit&amp;redlink=1" TargetMode="External"/><Relationship Id="rId123" Type="http://schemas.openxmlformats.org/officeDocument/2006/relationships/hyperlink" Target="https://sk.wikipedia.org/wiki/Protista" TargetMode="External"/><Relationship Id="rId330" Type="http://schemas.openxmlformats.org/officeDocument/2006/relationships/hyperlink" Target="https://sk.wikipedia.org/wiki/Svetov%C3%A1_zdravotn%C3%ADcka_organiz%C3%A1cia" TargetMode="External"/><Relationship Id="rId568" Type="http://schemas.openxmlformats.org/officeDocument/2006/relationships/hyperlink" Target="https://sk.wikipedia.org/wiki/Voda" TargetMode="External"/><Relationship Id="rId775" Type="http://schemas.openxmlformats.org/officeDocument/2006/relationships/hyperlink" Target="https://sk.wikipedia.org/wiki/Sinice" TargetMode="External"/><Relationship Id="rId982" Type="http://schemas.openxmlformats.org/officeDocument/2006/relationships/hyperlink" Target="http://cs.wikipedia.org/wiki/Esenci%C3%A1ln%C3%AD_aminokyseliny" TargetMode="External"/><Relationship Id="rId1198" Type="http://schemas.openxmlformats.org/officeDocument/2006/relationships/hyperlink" Target="http://cs.wikipedia.org/wiki/Ho%C5%99%C4%8D%C3%ADk" TargetMode="External"/><Relationship Id="rId428" Type="http://schemas.openxmlformats.org/officeDocument/2006/relationships/hyperlink" Target="https://en.wikipedia.org/wiki/Virus_(biology)" TargetMode="External"/><Relationship Id="rId635" Type="http://schemas.openxmlformats.org/officeDocument/2006/relationships/hyperlink" Target="https://sk.wikipedia.org/w/index.php?title=Peptidoglyk%C3%A1n&amp;action=edit&amp;redlink=1" TargetMode="External"/><Relationship Id="rId842" Type="http://schemas.openxmlformats.org/officeDocument/2006/relationships/image" Target="media/image88.jpeg"/><Relationship Id="rId1058" Type="http://schemas.openxmlformats.org/officeDocument/2006/relationships/image" Target="media/image143.emf"/><Relationship Id="rId1265" Type="http://schemas.openxmlformats.org/officeDocument/2006/relationships/hyperlink" Target="http://sk.wikipedia.org/w/index.php?title=Ferment%C3%A1cia&amp;action=edit&amp;redlink=1" TargetMode="External"/><Relationship Id="rId274" Type="http://schemas.openxmlformats.org/officeDocument/2006/relationships/hyperlink" Target="https://sk.wikipedia.org/wiki/1957" TargetMode="External"/><Relationship Id="rId481" Type="http://schemas.openxmlformats.org/officeDocument/2006/relationships/hyperlink" Target="https://en.wikipedia.org/wiki/Bacteriophage" TargetMode="External"/><Relationship Id="rId702" Type="http://schemas.openxmlformats.org/officeDocument/2006/relationships/image" Target="media/image62.png"/><Relationship Id="rId1125" Type="http://schemas.openxmlformats.org/officeDocument/2006/relationships/hyperlink" Target="http://sk.wikipedia.org/wiki/Sachar%C3%B3za" TargetMode="External"/><Relationship Id="rId1332" Type="http://schemas.openxmlformats.org/officeDocument/2006/relationships/image" Target="media/image158.emf"/><Relationship Id="rId69" Type="http://schemas.openxmlformats.org/officeDocument/2006/relationships/hyperlink" Target="https://sk.wikipedia.org/wiki/Nepohlavn%C3%A9_rozmno%C5%BEovanie" TargetMode="External"/><Relationship Id="rId134" Type="http://schemas.openxmlformats.org/officeDocument/2006/relationships/hyperlink" Target="https://sk.wikipedia.org/wiki/Biol%C3%B3gia" TargetMode="External"/><Relationship Id="rId579" Type="http://schemas.openxmlformats.org/officeDocument/2006/relationships/hyperlink" Target="https://en.wikipedia.org/wiki/Nanometer" TargetMode="External"/><Relationship Id="rId786" Type="http://schemas.openxmlformats.org/officeDocument/2006/relationships/hyperlink" Target="https://sk.wikipedia.org/wiki/Riasa_(vodn%C3%BD_organizmus)" TargetMode="External"/><Relationship Id="rId993" Type="http://schemas.openxmlformats.org/officeDocument/2006/relationships/hyperlink" Target="http://cs.wikipedia.org/wiki/Kod%C3%B3n" TargetMode="External"/><Relationship Id="rId341" Type="http://schemas.openxmlformats.org/officeDocument/2006/relationships/hyperlink" Target="https://sk.wikipedia.org/wiki/COVID-19" TargetMode="External"/><Relationship Id="rId439" Type="http://schemas.openxmlformats.org/officeDocument/2006/relationships/hyperlink" Target="https://en.wikipedia.org/wiki/RNA" TargetMode="External"/><Relationship Id="rId646" Type="http://schemas.openxmlformats.org/officeDocument/2006/relationships/hyperlink" Target="https://sk.wikipedia.org/w/index.php?title=Biogeochemick%C3%BD_cyklus&amp;action=edit&amp;redlink=1" TargetMode="External"/><Relationship Id="rId1069" Type="http://schemas.openxmlformats.org/officeDocument/2006/relationships/image" Target="media/image146.png"/><Relationship Id="rId1276" Type="http://schemas.openxmlformats.org/officeDocument/2006/relationships/hyperlink" Target="http://sk.wikipedia.org/wiki/M%C3%B3lov%C3%A1_hmotnos%C5%A5" TargetMode="External"/><Relationship Id="rId201" Type="http://schemas.openxmlformats.org/officeDocument/2006/relationships/hyperlink" Target="https://en.wikipedia.org/wiki/Smallpox" TargetMode="External"/><Relationship Id="rId285" Type="http://schemas.openxmlformats.org/officeDocument/2006/relationships/hyperlink" Target="https://sk.wikipedia.org/wiki/Cicavec" TargetMode="External"/><Relationship Id="rId506" Type="http://schemas.openxmlformats.org/officeDocument/2006/relationships/hyperlink" Target="https://sk.wikipedia.org/wiki/Mut%C3%A1cia" TargetMode="External"/><Relationship Id="rId853" Type="http://schemas.openxmlformats.org/officeDocument/2006/relationships/hyperlink" Target="https://en.wikipedia.org/wiki/Cytoplasm" TargetMode="External"/><Relationship Id="rId1136" Type="http://schemas.openxmlformats.org/officeDocument/2006/relationships/hyperlink" Target="http://sk.wikipedia.org/w/index.php?title=Alkoholov%C3%A9_kvasenie&amp;action=edit&amp;redlink=1" TargetMode="External"/><Relationship Id="rId492" Type="http://schemas.openxmlformats.org/officeDocument/2006/relationships/hyperlink" Target="https://en.wikipedia.org/wiki/Prion" TargetMode="External"/><Relationship Id="rId713" Type="http://schemas.openxmlformats.org/officeDocument/2006/relationships/hyperlink" Target="https://en.wikipedia.org/wiki/DNA_replication" TargetMode="External"/><Relationship Id="rId797" Type="http://schemas.openxmlformats.org/officeDocument/2006/relationships/hyperlink" Target="https://sk.wikipedia.org/wiki/Chloroplast" TargetMode="External"/><Relationship Id="rId920" Type="http://schemas.openxmlformats.org/officeDocument/2006/relationships/hyperlink" Target="http://sk.wikipedia.org/wiki/Chemick%C3%A1_v%C3%A4zba" TargetMode="External"/><Relationship Id="rId145" Type="http://schemas.openxmlformats.org/officeDocument/2006/relationships/hyperlink" Target="https://sk.wikipedia.org/wiki/Genetick%C3%BD_k%C3%B3d" TargetMode="External"/><Relationship Id="rId352" Type="http://schemas.openxmlformats.org/officeDocument/2006/relationships/hyperlink" Target="https://sk.wikipedia.org/w/index.php?title=Kart%C3%B3n&amp;action=edit&amp;redlink=1" TargetMode="External"/><Relationship Id="rId1203" Type="http://schemas.openxmlformats.org/officeDocument/2006/relationships/hyperlink" Target="http://cs.wikipedia.org/wiki/Inzul%C3%ADn" TargetMode="External"/><Relationship Id="rId1287" Type="http://schemas.openxmlformats.org/officeDocument/2006/relationships/hyperlink" Target="http://sk.wikipedia.org/w/index.php?title=Sachar%C3%B3za&amp;action=edit&amp;redlink=1" TargetMode="External"/><Relationship Id="rId212" Type="http://schemas.openxmlformats.org/officeDocument/2006/relationships/hyperlink" Target="https://sk.wikipedia.org/wiki/MKCH-10" TargetMode="External"/><Relationship Id="rId657" Type="http://schemas.openxmlformats.org/officeDocument/2006/relationships/hyperlink" Target="https://sk.wikipedia.org/wiki/Eukaryot" TargetMode="External"/><Relationship Id="rId864" Type="http://schemas.openxmlformats.org/officeDocument/2006/relationships/image" Target="media/image101.jpeg"/><Relationship Id="rId296" Type="http://schemas.openxmlformats.org/officeDocument/2006/relationships/hyperlink" Target="https://cs.wikipedia.org/wiki/Kuang-tung" TargetMode="External"/><Relationship Id="rId517" Type="http://schemas.openxmlformats.org/officeDocument/2006/relationships/hyperlink" Target="https://cs.wikipedia.org/wiki/Demence" TargetMode="External"/><Relationship Id="rId724" Type="http://schemas.openxmlformats.org/officeDocument/2006/relationships/hyperlink" Target="https://en.wikipedia.org/wiki/Mating" TargetMode="External"/><Relationship Id="rId931" Type="http://schemas.openxmlformats.org/officeDocument/2006/relationships/hyperlink" Target="http://sk.wikipedia.org/w/index.php?title=Polypeptid&amp;action=edit&amp;redlink=1" TargetMode="External"/><Relationship Id="rId1147" Type="http://schemas.openxmlformats.org/officeDocument/2006/relationships/hyperlink" Target="http://cs.wikipedia.org/wiki/Ket%C3%B3zy" TargetMode="External"/><Relationship Id="rId60" Type="http://schemas.openxmlformats.org/officeDocument/2006/relationships/hyperlink" Target="https://sk.wikipedia.org/wiki/%C5%BDivo%C4%8D%C3%ADchy" TargetMode="External"/><Relationship Id="rId156" Type="http://schemas.openxmlformats.org/officeDocument/2006/relationships/hyperlink" Target="https://sk.wikipedia.org/wiki/Nukleov%C3%A1_kyselina" TargetMode="External"/><Relationship Id="rId363" Type="http://schemas.openxmlformats.org/officeDocument/2006/relationships/hyperlink" Target="https://www.livescience.com/how-coronavirus-infects-cells.html" TargetMode="External"/><Relationship Id="rId570" Type="http://schemas.openxmlformats.org/officeDocument/2006/relationships/hyperlink" Target="https://sk.wikipedia.org/w/index.php?title=Amid&amp;action=edit&amp;redlink=1" TargetMode="External"/><Relationship Id="rId1007" Type="http://schemas.openxmlformats.org/officeDocument/2006/relationships/hyperlink" Target="http://cs.wikipedia.org/wiki/Esenci%C3%A1ln%C3%AD_aminokyseliny" TargetMode="External"/><Relationship Id="rId1214" Type="http://schemas.openxmlformats.org/officeDocument/2006/relationships/hyperlink" Target="http://cs.wikipedia.org/wiki/Hydroxid_v%C3%A1penat%C3%BD" TargetMode="External"/><Relationship Id="rId223" Type="http://schemas.openxmlformats.org/officeDocument/2006/relationships/hyperlink" Target="https://sk.wikipedia.org/wiki/Smrtnos%C5%A5" TargetMode="External"/><Relationship Id="rId430" Type="http://schemas.openxmlformats.org/officeDocument/2006/relationships/hyperlink" Target="https://en.wikipedia.org/wiki/Phospholipids" TargetMode="External"/><Relationship Id="rId668" Type="http://schemas.openxmlformats.org/officeDocument/2006/relationships/hyperlink" Target="https://en.wikipedia.org/wiki/Eukaryote" TargetMode="External"/><Relationship Id="rId875" Type="http://schemas.openxmlformats.org/officeDocument/2006/relationships/hyperlink" Target="https://cs.wikipedia.org/wiki/Heterotrofie" TargetMode="External"/><Relationship Id="rId1060" Type="http://schemas.openxmlformats.org/officeDocument/2006/relationships/hyperlink" Target="http://cs.wikipedia.org/wiki/Sum%C3%A1rn%C3%AD_vzorec" TargetMode="External"/><Relationship Id="rId1298" Type="http://schemas.openxmlformats.org/officeDocument/2006/relationships/hyperlink" Target="http://sk.wikipedia.org/wiki/%C4%8Cerven%C3%A9_krvinky" TargetMode="External"/><Relationship Id="rId18" Type="http://schemas.openxmlformats.org/officeDocument/2006/relationships/image" Target="media/image2.jpeg"/><Relationship Id="rId528" Type="http://schemas.openxmlformats.org/officeDocument/2006/relationships/hyperlink" Target="https://en.wikipedia.org/wiki/Reverse_transcriptase" TargetMode="External"/><Relationship Id="rId735" Type="http://schemas.openxmlformats.org/officeDocument/2006/relationships/image" Target="media/image66.jpeg"/><Relationship Id="rId942" Type="http://schemas.openxmlformats.org/officeDocument/2006/relationships/hyperlink" Target="http://cs.wikipedia.org/wiki/Dus%C3%ADk" TargetMode="External"/><Relationship Id="rId1158" Type="http://schemas.openxmlformats.org/officeDocument/2006/relationships/hyperlink" Target="http://cs.wikipedia.org/wiki/Polysacharid" TargetMode="External"/><Relationship Id="rId167" Type="http://schemas.openxmlformats.org/officeDocument/2006/relationships/hyperlink" Target="https://en.wikipedia.org/wiki/Bacteria" TargetMode="External"/><Relationship Id="rId374" Type="http://schemas.openxmlformats.org/officeDocument/2006/relationships/hyperlink" Target="https://sk.wikipedia.org/wiki/Epid%C3%A9mia" TargetMode="External"/><Relationship Id="rId581" Type="http://schemas.openxmlformats.org/officeDocument/2006/relationships/hyperlink" Target="https://en.wikipedia.org/wiki/Virus" TargetMode="External"/><Relationship Id="rId1018" Type="http://schemas.openxmlformats.org/officeDocument/2006/relationships/hyperlink" Target="http://cs.wikipedia.org/wiki/Trivi%C3%A1ln%C3%AD_n%C3%A1zev" TargetMode="External"/><Relationship Id="rId1225" Type="http://schemas.openxmlformats.org/officeDocument/2006/relationships/hyperlink" Target="http://cs.wikipedia.org/wiki/Krmivo" TargetMode="External"/><Relationship Id="rId71" Type="http://schemas.openxmlformats.org/officeDocument/2006/relationships/hyperlink" Target="https://sk.wikipedia.org/wiki/V%C3%BDtrus" TargetMode="External"/><Relationship Id="rId234" Type="http://schemas.openxmlformats.org/officeDocument/2006/relationships/hyperlink" Target="https://cs.wikipedia.org/wiki/Paraguay" TargetMode="External"/><Relationship Id="rId679" Type="http://schemas.openxmlformats.org/officeDocument/2006/relationships/hyperlink" Target="https://en.wikipedia.org/wiki/Virulence_factor" TargetMode="External"/><Relationship Id="rId802" Type="http://schemas.openxmlformats.org/officeDocument/2006/relationships/hyperlink" Target="https://sk.wikipedia.org/w/index.php?title=Allofykocyan%C3%ADn&amp;action=edit&amp;redlink=1" TargetMode="External"/><Relationship Id="rId886" Type="http://schemas.openxmlformats.org/officeDocument/2006/relationships/hyperlink" Target="http://en.wikipedia.org/wiki/Myco-heterotrophy" TargetMode="External"/><Relationship Id="rId2" Type="http://schemas.openxmlformats.org/officeDocument/2006/relationships/numbering" Target="numbering.xml"/><Relationship Id="rId29" Type="http://schemas.openxmlformats.org/officeDocument/2006/relationships/image" Target="media/image8.png"/><Relationship Id="rId441" Type="http://schemas.openxmlformats.org/officeDocument/2006/relationships/hyperlink" Target="https://en.wikipedia.org/wiki/RNA_virus" TargetMode="External"/><Relationship Id="rId539" Type="http://schemas.openxmlformats.org/officeDocument/2006/relationships/hyperlink" Target="https://en.wikipedia.org/wiki/Provirus" TargetMode="External"/><Relationship Id="rId746" Type="http://schemas.openxmlformats.org/officeDocument/2006/relationships/hyperlink" Target="https://sk.wikipedia.org/wiki/Pu%C4%8Danie" TargetMode="External"/><Relationship Id="rId1071" Type="http://schemas.openxmlformats.org/officeDocument/2006/relationships/hyperlink" Target="http://cs.wikipedia.org/wiki/Trivi%C3%A1ln%C3%AD_n%C3%A1zev" TargetMode="External"/><Relationship Id="rId1169" Type="http://schemas.openxmlformats.org/officeDocument/2006/relationships/hyperlink" Target="http://cs.wikipedia.org/wiki/Sacharidy" TargetMode="External"/><Relationship Id="rId178" Type="http://schemas.openxmlformats.org/officeDocument/2006/relationships/image" Target="media/image18.png"/><Relationship Id="rId301" Type="http://schemas.openxmlformats.org/officeDocument/2006/relationships/hyperlink" Target="https://sk.wikipedia.org/wiki/2009" TargetMode="External"/><Relationship Id="rId953" Type="http://schemas.openxmlformats.org/officeDocument/2006/relationships/hyperlink" Target="http://cs.wikipedia.org/wiki/Kod%C3%B3n" TargetMode="External"/><Relationship Id="rId1029" Type="http://schemas.openxmlformats.org/officeDocument/2006/relationships/image" Target="media/image135.emf"/><Relationship Id="rId1236" Type="http://schemas.openxmlformats.org/officeDocument/2006/relationships/hyperlink" Target="http://cs.wikipedia.org/wiki/Kostkov%C3%BD_cukr" TargetMode="External"/><Relationship Id="rId82" Type="http://schemas.openxmlformats.org/officeDocument/2006/relationships/hyperlink" Target="https://sk.wikipedia.org/wiki/Kyselina" TargetMode="External"/><Relationship Id="rId385" Type="http://schemas.openxmlformats.org/officeDocument/2006/relationships/hyperlink" Target="https://en.wikipedia.org/wiki/Optical_microscope" TargetMode="External"/><Relationship Id="rId592" Type="http://schemas.openxmlformats.org/officeDocument/2006/relationships/hyperlink" Target="https://en.wikipedia.org/wiki/Virus" TargetMode="External"/><Relationship Id="rId606" Type="http://schemas.openxmlformats.org/officeDocument/2006/relationships/hyperlink" Target="https://en.wikipedia.org/wiki/Gene" TargetMode="External"/><Relationship Id="rId813" Type="http://schemas.openxmlformats.org/officeDocument/2006/relationships/hyperlink" Target="https://sk.wikipedia.org/wiki/Autotrofia" TargetMode="External"/><Relationship Id="rId245" Type="http://schemas.openxmlformats.org/officeDocument/2006/relationships/image" Target="media/image23.png"/><Relationship Id="rId452" Type="http://schemas.openxmlformats.org/officeDocument/2006/relationships/hyperlink" Target="https://en.wikipedia.org/wiki/Genetic_recombination" TargetMode="External"/><Relationship Id="rId897" Type="http://schemas.openxmlformats.org/officeDocument/2006/relationships/hyperlink" Target="http://sk.wikipedia.org/wiki/Vitam%C3%ADn" TargetMode="External"/><Relationship Id="rId1082" Type="http://schemas.openxmlformats.org/officeDocument/2006/relationships/hyperlink" Target="http://cs.wikipedia.org/wiki/Esenci%C3%A1ln%C3%AD_aminokyseliny" TargetMode="External"/><Relationship Id="rId1303" Type="http://schemas.openxmlformats.org/officeDocument/2006/relationships/hyperlink" Target="http://sk.wikipedia.org/wiki/Acet%C3%B3n" TargetMode="External"/><Relationship Id="rId105" Type="http://schemas.openxmlformats.org/officeDocument/2006/relationships/hyperlink" Target="https://sk.wikipedia.org/w/index.php?title=Bin%C3%A1rne_delenie&amp;action=edit&amp;redlink=1" TargetMode="External"/><Relationship Id="rId312" Type="http://schemas.openxmlformats.org/officeDocument/2006/relationships/hyperlink" Target="https://en.wikipedia.org/wiki/Influenza_A_virus_subtype_H1N1" TargetMode="External"/><Relationship Id="rId757" Type="http://schemas.openxmlformats.org/officeDocument/2006/relationships/hyperlink" Target="https://sk.wikipedia.org/wiki/Botrytis_cinerea" TargetMode="External"/><Relationship Id="rId964" Type="http://schemas.openxmlformats.org/officeDocument/2006/relationships/image" Target="media/image115.emf"/><Relationship Id="rId93" Type="http://schemas.openxmlformats.org/officeDocument/2006/relationships/hyperlink" Target="https://sk.wikipedia.org/wiki/Latin%C4%8Dina" TargetMode="External"/><Relationship Id="rId189" Type="http://schemas.openxmlformats.org/officeDocument/2006/relationships/hyperlink" Target="https://cs.wikipedia.org/wiki/DNA" TargetMode="External"/><Relationship Id="rId396" Type="http://schemas.openxmlformats.org/officeDocument/2006/relationships/hyperlink" Target="https://www.who.int/gho/hiv/en/" TargetMode="External"/><Relationship Id="rId617" Type="http://schemas.openxmlformats.org/officeDocument/2006/relationships/hyperlink" Target="https://en.wikipedia.org/wiki/Cystic_fibrosis" TargetMode="External"/><Relationship Id="rId824" Type="http://schemas.openxmlformats.org/officeDocument/2006/relationships/hyperlink" Target="https://sk.wikipedia.org/wiki/Paby%C4%BEka" TargetMode="External"/><Relationship Id="rId1247" Type="http://schemas.openxmlformats.org/officeDocument/2006/relationships/hyperlink" Target="http://cs.wikipedia.org/wiki/Krystalizace" TargetMode="External"/><Relationship Id="rId256" Type="http://schemas.openxmlformats.org/officeDocument/2006/relationships/hyperlink" Target="https://sk.wikipedia.org/wiki/Bakt%C3%A9ria" TargetMode="External"/><Relationship Id="rId463" Type="http://schemas.openxmlformats.org/officeDocument/2006/relationships/hyperlink" Target="https://en.wikipedia.org/wiki/Cytoplasm" TargetMode="External"/><Relationship Id="rId670" Type="http://schemas.openxmlformats.org/officeDocument/2006/relationships/hyperlink" Target="https://en.wikipedia.org/wiki/Vector_%28molecular_biology%29" TargetMode="External"/><Relationship Id="rId1093" Type="http://schemas.openxmlformats.org/officeDocument/2006/relationships/hyperlink" Target="http://sk.wikipedia.org/wiki/Uhl%C3%ADk" TargetMode="External"/><Relationship Id="rId1107" Type="http://schemas.openxmlformats.org/officeDocument/2006/relationships/hyperlink" Target="http://sk.wikipedia.org/wiki/Nukleov%C3%A1_kyselina" TargetMode="External"/><Relationship Id="rId1314" Type="http://schemas.openxmlformats.org/officeDocument/2006/relationships/hyperlink" Target="http://sk.wikipedia.org/wiki/%C5%A0krob" TargetMode="External"/><Relationship Id="rId116" Type="http://schemas.openxmlformats.org/officeDocument/2006/relationships/hyperlink" Target="https://sk.wikipedia.org/wiki/Mnohobunkov%C3%A9_organizmy" TargetMode="External"/><Relationship Id="rId323" Type="http://schemas.openxmlformats.org/officeDocument/2006/relationships/hyperlink" Target="https://en.wikipedia.org/wiki/Messenger_RNA" TargetMode="External"/><Relationship Id="rId530" Type="http://schemas.openxmlformats.org/officeDocument/2006/relationships/hyperlink" Target="https://en.wikipedia.org/wiki/RNA" TargetMode="External"/><Relationship Id="rId768" Type="http://schemas.openxmlformats.org/officeDocument/2006/relationships/hyperlink" Target="https://sk.wikipedia.org/wiki/Sinice" TargetMode="External"/><Relationship Id="rId975" Type="http://schemas.openxmlformats.org/officeDocument/2006/relationships/hyperlink" Target="http://cs.wikipedia.org/wiki/Esenci%C3%A1ln%C3%AD_aminokyseliny" TargetMode="External"/><Relationship Id="rId1160" Type="http://schemas.openxmlformats.org/officeDocument/2006/relationships/hyperlink" Target="http://cs.wikipedia.org/wiki/Sacharosa" TargetMode="External"/><Relationship Id="rId20" Type="http://schemas.openxmlformats.org/officeDocument/2006/relationships/hyperlink" Target="https://sk.wikipedia.org/wiki/Triticum" TargetMode="External"/><Relationship Id="rId628" Type="http://schemas.openxmlformats.org/officeDocument/2006/relationships/hyperlink" Target="https://en.wikipedia.org/wiki/Cystic_fibrosis" TargetMode="External"/><Relationship Id="rId835" Type="http://schemas.openxmlformats.org/officeDocument/2006/relationships/image" Target="media/image81.jpeg"/><Relationship Id="rId1258" Type="http://schemas.openxmlformats.org/officeDocument/2006/relationships/hyperlink" Target="http://cs.wikipedia.org/wiki/Kanada" TargetMode="External"/><Relationship Id="rId267" Type="http://schemas.openxmlformats.org/officeDocument/2006/relationships/image" Target="media/image27.png"/><Relationship Id="rId474" Type="http://schemas.openxmlformats.org/officeDocument/2006/relationships/hyperlink" Target="https://cs.wikipedia.org/wiki/Virov%C3%BD_obal" TargetMode="External"/><Relationship Id="rId1020" Type="http://schemas.openxmlformats.org/officeDocument/2006/relationships/hyperlink" Target="http://cs.wikipedia.org/wiki/Kod%C3%B3n" TargetMode="External"/><Relationship Id="rId1118" Type="http://schemas.openxmlformats.org/officeDocument/2006/relationships/hyperlink" Target="http://sk.wikipedia.org/wiki/Enz%C3%BDm" TargetMode="External"/><Relationship Id="rId1325" Type="http://schemas.openxmlformats.org/officeDocument/2006/relationships/hyperlink" Target="http://sk.wikipedia.org/wiki/Kyselina_mlie%C4%8Dna" TargetMode="External"/><Relationship Id="rId127" Type="http://schemas.openxmlformats.org/officeDocument/2006/relationships/hyperlink" Target="https://sk.wikipedia.org/wiki/Chloroplast" TargetMode="External"/><Relationship Id="rId681" Type="http://schemas.openxmlformats.org/officeDocument/2006/relationships/hyperlink" Target="https://en.wikipedia.org/wiki/Vector_%28molecular_biology%29" TargetMode="External"/><Relationship Id="rId779" Type="http://schemas.openxmlformats.org/officeDocument/2006/relationships/hyperlink" Target="https://sk.wikipedia.org/wiki/Kysl%C3%ADk" TargetMode="External"/><Relationship Id="rId902" Type="http://schemas.openxmlformats.org/officeDocument/2006/relationships/hyperlink" Target="http://sk.wikipedia.org/wiki/Povrch" TargetMode="External"/><Relationship Id="rId986" Type="http://schemas.openxmlformats.org/officeDocument/2006/relationships/hyperlink" Target="http://cs.wikipedia.org/wiki/Sum%C3%A1rn%C3%AD_vzorec" TargetMode="External"/><Relationship Id="rId31" Type="http://schemas.openxmlformats.org/officeDocument/2006/relationships/image" Target="media/image9.png"/><Relationship Id="rId334" Type="http://schemas.openxmlformats.org/officeDocument/2006/relationships/hyperlink" Target="https://www.cdc.gov/vhf/ebola/history/2014-2016-outbreak/index.html" TargetMode="External"/><Relationship Id="rId541" Type="http://schemas.openxmlformats.org/officeDocument/2006/relationships/hyperlink" Target="https://en.wikipedia.org/wiki/Virions" TargetMode="External"/><Relationship Id="rId639" Type="http://schemas.openxmlformats.org/officeDocument/2006/relationships/hyperlink" Target="https://sk.wikipedia.org/wiki/Intr%C3%B3n" TargetMode="External"/><Relationship Id="rId1171" Type="http://schemas.openxmlformats.org/officeDocument/2006/relationships/hyperlink" Target="http://cs.wikipedia.org/wiki/Cukry" TargetMode="External"/><Relationship Id="rId1269" Type="http://schemas.openxmlformats.org/officeDocument/2006/relationships/hyperlink" Target="http://sk.wikipedia.org/wiki/Kyselina_citr%C3%B3nov%C3%A1" TargetMode="External"/><Relationship Id="rId180" Type="http://schemas.openxmlformats.org/officeDocument/2006/relationships/hyperlink" Target="https://en.wikipedia.org/wiki/Messenger_RNA" TargetMode="External"/><Relationship Id="rId278" Type="http://schemas.openxmlformats.org/officeDocument/2006/relationships/hyperlink" Target="https://sk.wikipedia.org/wiki/HIV" TargetMode="External"/><Relationship Id="rId401" Type="http://schemas.openxmlformats.org/officeDocument/2006/relationships/image" Target="media/image38.png"/><Relationship Id="rId846" Type="http://schemas.openxmlformats.org/officeDocument/2006/relationships/image" Target="media/image92.jpeg"/><Relationship Id="rId1031" Type="http://schemas.openxmlformats.org/officeDocument/2006/relationships/hyperlink" Target="http://cs.wikipedia.org/wiki/Sum%C3%A1rn%C3%AD_vzorec" TargetMode="External"/><Relationship Id="rId1129" Type="http://schemas.openxmlformats.org/officeDocument/2006/relationships/hyperlink" Target="http://sk.wikipedia.org/w/index.php?title=Glykozid&amp;action=edit&amp;redlink=1" TargetMode="External"/><Relationship Id="rId485" Type="http://schemas.openxmlformats.org/officeDocument/2006/relationships/image" Target="media/image53.jpeg"/><Relationship Id="rId692" Type="http://schemas.openxmlformats.org/officeDocument/2006/relationships/hyperlink" Target="https://en.wikipedia.org/wiki/Homologous_recombination" TargetMode="External"/><Relationship Id="rId706" Type="http://schemas.openxmlformats.org/officeDocument/2006/relationships/hyperlink" Target="https://en.wikipedia.org/wiki/Viral_vector" TargetMode="External"/><Relationship Id="rId913" Type="http://schemas.openxmlformats.org/officeDocument/2006/relationships/hyperlink" Target="http://sk.wikipedia.org/w/index.php?title=Heterotrofn%C3%A9_bakt%C3%A9rie&amp;action=edit&amp;redlink=1" TargetMode="External"/><Relationship Id="rId1336" Type="http://schemas.openxmlformats.org/officeDocument/2006/relationships/footer" Target="footer1.xml"/><Relationship Id="rId42" Type="http://schemas.openxmlformats.org/officeDocument/2006/relationships/hyperlink" Target="https://sk.wikipedia.org/wiki/Organela" TargetMode="External"/><Relationship Id="rId138" Type="http://schemas.openxmlformats.org/officeDocument/2006/relationships/hyperlink" Target="https://sk.wikipedia.org/wiki/Ch%C3%A9mia" TargetMode="External"/><Relationship Id="rId345" Type="http://schemas.openxmlformats.org/officeDocument/2006/relationships/hyperlink" Target="https://sk.wikipedia.org/wiki/SARS-CoV-2" TargetMode="External"/><Relationship Id="rId552" Type="http://schemas.openxmlformats.org/officeDocument/2006/relationships/hyperlink" Target="https://en.wikipedia.org/wiki/Gene_expression" TargetMode="External"/><Relationship Id="rId997" Type="http://schemas.openxmlformats.org/officeDocument/2006/relationships/hyperlink" Target="http://cs.wikipedia.org/wiki/Trivi%C3%A1ln%C3%AD_n%C3%A1zev" TargetMode="External"/><Relationship Id="rId1182" Type="http://schemas.openxmlformats.org/officeDocument/2006/relationships/hyperlink" Target="http://cs.wikipedia.org/wiki/Fruktosa" TargetMode="External"/><Relationship Id="rId191" Type="http://schemas.openxmlformats.org/officeDocument/2006/relationships/hyperlink" Target="https://biopedia.sk/virusy-a-bakterie/klasifikacia-virusov" TargetMode="External"/><Relationship Id="rId205" Type="http://schemas.openxmlformats.org/officeDocument/2006/relationships/hyperlink" Target="https://cs.wikipedia.org/wiki/Virion" TargetMode="External"/><Relationship Id="rId412" Type="http://schemas.openxmlformats.org/officeDocument/2006/relationships/image" Target="media/image41.png"/><Relationship Id="rId857" Type="http://schemas.openxmlformats.org/officeDocument/2006/relationships/image" Target="media/image97.jpeg"/><Relationship Id="rId1042" Type="http://schemas.openxmlformats.org/officeDocument/2006/relationships/hyperlink" Target="http://cs.wikipedia.org/wiki/Esenci%C3%A1ln%C3%AD_aminokyseliny" TargetMode="External"/><Relationship Id="rId289" Type="http://schemas.openxmlformats.org/officeDocument/2006/relationships/hyperlink" Target="https://sk.wikipedia.org/wiki/1997" TargetMode="External"/><Relationship Id="rId496" Type="http://schemas.openxmlformats.org/officeDocument/2006/relationships/hyperlink" Target="https://en.wikipedia.org/wiki/Genome" TargetMode="External"/><Relationship Id="rId717" Type="http://schemas.openxmlformats.org/officeDocument/2006/relationships/image" Target="media/image63.jpeg"/><Relationship Id="rId924" Type="http://schemas.openxmlformats.org/officeDocument/2006/relationships/hyperlink" Target="http://sk.wikipedia.org/w/index.php?title=Amid&amp;action=edit&amp;redlink=1" TargetMode="External"/><Relationship Id="rId53" Type="http://schemas.openxmlformats.org/officeDocument/2006/relationships/hyperlink" Target="https://sk.wikipedia.org/wiki/Mikroskop" TargetMode="External"/><Relationship Id="rId149" Type="http://schemas.openxmlformats.org/officeDocument/2006/relationships/image" Target="media/image16.png"/><Relationship Id="rId356" Type="http://schemas.openxmlformats.org/officeDocument/2006/relationships/hyperlink" Target="https://sk.wikipedia.org/wiki/SARS-CoV-2" TargetMode="External"/><Relationship Id="rId563" Type="http://schemas.openxmlformats.org/officeDocument/2006/relationships/hyperlink" Target="https://en.wikipedia.org/wiki/Immunology" TargetMode="External"/><Relationship Id="rId770" Type="http://schemas.openxmlformats.org/officeDocument/2006/relationships/hyperlink" Target="https://sk.wikipedia.org/wiki/Sinice" TargetMode="External"/><Relationship Id="rId1193" Type="http://schemas.openxmlformats.org/officeDocument/2006/relationships/hyperlink" Target="http://cs.wikipedia.org/wiki/Gluk%C3%B3za" TargetMode="External"/><Relationship Id="rId1207" Type="http://schemas.openxmlformats.org/officeDocument/2006/relationships/hyperlink" Target="http://cs.wikipedia.org/wiki/Um%C4%9Bl%C3%A9_sladidlo" TargetMode="External"/><Relationship Id="rId216" Type="http://schemas.openxmlformats.org/officeDocument/2006/relationships/hyperlink" Target="https://sk.wikipedia.org/wiki/Ebolavirus" TargetMode="External"/><Relationship Id="rId423" Type="http://schemas.openxmlformats.org/officeDocument/2006/relationships/hyperlink" Target="https://en.wikipedia.org/wiki/Hexagon" TargetMode="External"/><Relationship Id="rId868" Type="http://schemas.openxmlformats.org/officeDocument/2006/relationships/hyperlink" Target="https://cs.wikipedia.org/wiki/Anorganick%C3%A1_l%C3%A1tka" TargetMode="External"/><Relationship Id="rId1053" Type="http://schemas.openxmlformats.org/officeDocument/2006/relationships/hyperlink" Target="http://cs.wikipedia.org/wiki/Sum%C3%A1rn%C3%AD_vzorec" TargetMode="External"/><Relationship Id="rId1260" Type="http://schemas.openxmlformats.org/officeDocument/2006/relationships/hyperlink" Target="http://cs.wikipedia.org/wiki/Krystalizace" TargetMode="External"/><Relationship Id="rId630" Type="http://schemas.openxmlformats.org/officeDocument/2006/relationships/image" Target="media/image58.jpeg"/><Relationship Id="rId728" Type="http://schemas.openxmlformats.org/officeDocument/2006/relationships/hyperlink" Target="https://en.wikipedia.org/wiki/Xenobiotic" TargetMode="External"/><Relationship Id="rId935" Type="http://schemas.openxmlformats.org/officeDocument/2006/relationships/hyperlink" Target="http://cs.wikipedia.org/wiki/Ml%C3%A9ko" TargetMode="External"/><Relationship Id="rId64" Type="http://schemas.openxmlformats.org/officeDocument/2006/relationships/hyperlink" Target="https://sk.wikipedia.org/wiki/Saprofyt" TargetMode="External"/><Relationship Id="rId367" Type="http://schemas.openxmlformats.org/officeDocument/2006/relationships/hyperlink" Target="https://sk.wikipedia.org/w/index.php?title=Orthomyxoviridae&amp;action=edit&amp;redlink=1" TargetMode="External"/><Relationship Id="rId574" Type="http://schemas.openxmlformats.org/officeDocument/2006/relationships/hyperlink" Target="https://sk.wikipedia.org/w/index.php?title=Tripeptid&amp;action=edit&amp;redlink=1" TargetMode="External"/><Relationship Id="rId1120" Type="http://schemas.openxmlformats.org/officeDocument/2006/relationships/hyperlink" Target="http://sk.wikipedia.org/wiki/%C5%A0krob" TargetMode="External"/><Relationship Id="rId1218" Type="http://schemas.openxmlformats.org/officeDocument/2006/relationships/hyperlink" Target="http://cs.wikipedia.org/wiki/Sacharidy" TargetMode="External"/><Relationship Id="rId227" Type="http://schemas.openxmlformats.org/officeDocument/2006/relationships/hyperlink" Target="https://en.wikipedia.org/wiki/Zika_virus" TargetMode="External"/><Relationship Id="rId781" Type="http://schemas.openxmlformats.org/officeDocument/2006/relationships/hyperlink" Target="https://sk.wikipedia.org/wiki/Rastliny" TargetMode="External"/><Relationship Id="rId879" Type="http://schemas.openxmlformats.org/officeDocument/2006/relationships/hyperlink" Target="https://cs.wikipedia.org/wiki/Bakterie" TargetMode="External"/><Relationship Id="rId434" Type="http://schemas.openxmlformats.org/officeDocument/2006/relationships/hyperlink" Target="https://en.wikipedia.org/wiki/Host_(biology)" TargetMode="External"/><Relationship Id="rId641" Type="http://schemas.openxmlformats.org/officeDocument/2006/relationships/hyperlink" Target="https://sk.wikipedia.org/wiki/Riboz%C3%B3m" TargetMode="External"/><Relationship Id="rId739" Type="http://schemas.openxmlformats.org/officeDocument/2006/relationships/hyperlink" Target="https://sk.wikipedia.org/w/index.php?title=Spiroch%C3%A9ta&amp;action=edit&amp;redlink=1" TargetMode="External"/><Relationship Id="rId1064" Type="http://schemas.openxmlformats.org/officeDocument/2006/relationships/image" Target="media/image145.emf"/><Relationship Id="rId1271" Type="http://schemas.openxmlformats.org/officeDocument/2006/relationships/hyperlink" Target="http://sk.wikipedia.org/wiki/Sacharid" TargetMode="External"/><Relationship Id="rId280" Type="http://schemas.openxmlformats.org/officeDocument/2006/relationships/hyperlink" Target="https://sk.wikipedia.org/wiki/2003" TargetMode="External"/><Relationship Id="rId501" Type="http://schemas.openxmlformats.org/officeDocument/2006/relationships/hyperlink" Target="https://en.wikipedia.org/wiki/Rolling_circle" TargetMode="External"/><Relationship Id="rId946" Type="http://schemas.openxmlformats.org/officeDocument/2006/relationships/hyperlink" Target="http://cs.wikipedia.org/wiki/Atom" TargetMode="External"/><Relationship Id="rId1131" Type="http://schemas.openxmlformats.org/officeDocument/2006/relationships/hyperlink" Target="http://sk.wikipedia.org/wiki/Mozog" TargetMode="External"/><Relationship Id="rId1229" Type="http://schemas.openxmlformats.org/officeDocument/2006/relationships/hyperlink" Target="http://cs.wikipedia.org/wiki/Drasl%C3%ADk" TargetMode="External"/><Relationship Id="rId75" Type="http://schemas.openxmlformats.org/officeDocument/2006/relationships/hyperlink" Target="https://sk.wikipedia.org/wiki/%C5%BDivo%C4%8D%C3%ADchy" TargetMode="External"/><Relationship Id="rId140" Type="http://schemas.openxmlformats.org/officeDocument/2006/relationships/hyperlink" Target="https://sk.wikipedia.org/wiki/Bioch%C3%A9mia" TargetMode="External"/><Relationship Id="rId378" Type="http://schemas.openxmlformats.org/officeDocument/2006/relationships/hyperlink" Target="https://sk.wikipedia.org/w/index.php?title=Hemaglutin%C3%ADn&amp;action=edit&amp;redlink=1" TargetMode="External"/><Relationship Id="rId585" Type="http://schemas.openxmlformats.org/officeDocument/2006/relationships/hyperlink" Target="https://en.wikipedia.org/wiki/Adenoid" TargetMode="External"/><Relationship Id="rId792" Type="http://schemas.openxmlformats.org/officeDocument/2006/relationships/hyperlink" Target="https://sk.wikipedia.org/wiki/Endoplazmatick%C3%A9_retikulum" TargetMode="External"/><Relationship Id="rId806" Type="http://schemas.openxmlformats.org/officeDocument/2006/relationships/hyperlink" Target="https://sk.wikipedia.org/wiki/Nepohlavn%C3%A9_rozmno%C5%BEovanie" TargetMode="External"/><Relationship Id="rId6" Type="http://schemas.openxmlformats.org/officeDocument/2006/relationships/footnotes" Target="footnotes.xml"/><Relationship Id="rId238" Type="http://schemas.openxmlformats.org/officeDocument/2006/relationships/hyperlink" Target="https://cs.wikipedia.org/wiki/Pandemie" TargetMode="External"/><Relationship Id="rId445" Type="http://schemas.openxmlformats.org/officeDocument/2006/relationships/hyperlink" Target="https://en.wikipedia.org/wiki/Endocytosis" TargetMode="External"/><Relationship Id="rId652" Type="http://schemas.openxmlformats.org/officeDocument/2006/relationships/hyperlink" Target="https://sk.wikipedia.org/wiki/%C5%BDiv%C3%BD_organizmus" TargetMode="External"/><Relationship Id="rId1075" Type="http://schemas.openxmlformats.org/officeDocument/2006/relationships/image" Target="media/image148.png"/><Relationship Id="rId1282" Type="http://schemas.openxmlformats.org/officeDocument/2006/relationships/hyperlink" Target="http://sk.wikipedia.org/wiki/%C5%A0krob" TargetMode="External"/><Relationship Id="rId291" Type="http://schemas.openxmlformats.org/officeDocument/2006/relationships/hyperlink" Target="https://sk.wikipedia.org/wiki/Mut%C3%A1cia" TargetMode="External"/><Relationship Id="rId305" Type="http://schemas.openxmlformats.org/officeDocument/2006/relationships/hyperlink" Target="https://en.wikipedia.org/wiki/Orthomyxovirus" TargetMode="External"/><Relationship Id="rId512" Type="http://schemas.openxmlformats.org/officeDocument/2006/relationships/hyperlink" Target="https://en.wikipedia.org/wiki/Dementia" TargetMode="External"/><Relationship Id="rId957" Type="http://schemas.openxmlformats.org/officeDocument/2006/relationships/image" Target="media/image113.emf"/><Relationship Id="rId1142" Type="http://schemas.openxmlformats.org/officeDocument/2006/relationships/hyperlink" Target="http://sk.wikipedia.org/wiki/Kyselina_mlie%C4%8Dna" TargetMode="External"/><Relationship Id="rId86" Type="http://schemas.openxmlformats.org/officeDocument/2006/relationships/hyperlink" Target="https://sk.wikipedia.org/wiki/Vod%C3%ADk" TargetMode="External"/><Relationship Id="rId151" Type="http://schemas.openxmlformats.org/officeDocument/2006/relationships/hyperlink" Target="https://sk.wikipedia.org/wiki/Dedi%C4%8Dnos%C5%A5" TargetMode="External"/><Relationship Id="rId389" Type="http://schemas.openxmlformats.org/officeDocument/2006/relationships/image" Target="media/image33.png"/><Relationship Id="rId596" Type="http://schemas.openxmlformats.org/officeDocument/2006/relationships/hyperlink" Target="https://en.wikipedia.org/wiki/Vectors_in_Gene_Therapy" TargetMode="External"/><Relationship Id="rId817" Type="http://schemas.openxmlformats.org/officeDocument/2006/relationships/hyperlink" Target="https://sk.wikipedia.org/wiki/Prokaryot" TargetMode="External"/><Relationship Id="rId1002" Type="http://schemas.openxmlformats.org/officeDocument/2006/relationships/image" Target="media/image127.emf"/><Relationship Id="rId249" Type="http://schemas.openxmlformats.org/officeDocument/2006/relationships/hyperlink" Target="https://sk.wikipedia.org/wiki/1347" TargetMode="External"/><Relationship Id="rId456" Type="http://schemas.openxmlformats.org/officeDocument/2006/relationships/hyperlink" Target="https://en.wikipedia.org/wiki/Protein" TargetMode="External"/><Relationship Id="rId663" Type="http://schemas.openxmlformats.org/officeDocument/2006/relationships/hyperlink" Target="https://sk.wikipedia.org/w/index.php?title=Nukleoprote%C3%ADn&amp;action=edit&amp;redlink=1" TargetMode="External"/><Relationship Id="rId870" Type="http://schemas.openxmlformats.org/officeDocument/2006/relationships/hyperlink" Target="https://cs.wikipedia.org/wiki/%C5%98e%C4%8Dtina" TargetMode="External"/><Relationship Id="rId1086" Type="http://schemas.openxmlformats.org/officeDocument/2006/relationships/hyperlink" Target="http://en.wikipedia.org/wiki/Molecular_formula" TargetMode="External"/><Relationship Id="rId1293" Type="http://schemas.openxmlformats.org/officeDocument/2006/relationships/hyperlink" Target="http://sk.wikipedia.org/wiki/Lymfa" TargetMode="External"/><Relationship Id="rId1307" Type="http://schemas.openxmlformats.org/officeDocument/2006/relationships/hyperlink" Target="http://sk.wikipedia.org/w/index.php?title=Glukag%C3%B3n&amp;action=edit&amp;redlink=1" TargetMode="External"/><Relationship Id="rId13" Type="http://schemas.openxmlformats.org/officeDocument/2006/relationships/hyperlink" Target="https://sk.wikipedia.org/wiki/Ekol%C3%B3gia" TargetMode="External"/><Relationship Id="rId109" Type="http://schemas.openxmlformats.org/officeDocument/2006/relationships/hyperlink" Target="https://sk.wikipedia.org/wiki/Eukaryoty" TargetMode="External"/><Relationship Id="rId316" Type="http://schemas.openxmlformats.org/officeDocument/2006/relationships/hyperlink" Target="https://en.wikipedia.org/wiki/Mucus" TargetMode="External"/><Relationship Id="rId523" Type="http://schemas.openxmlformats.org/officeDocument/2006/relationships/hyperlink" Target="https://en.wikipedia.org/wiki/Reverse_transcription" TargetMode="External"/><Relationship Id="rId968" Type="http://schemas.openxmlformats.org/officeDocument/2006/relationships/hyperlink" Target="http://cs.wikipedia.org/wiki/Esenci%C3%A1ln%C3%AD_aminokyseliny" TargetMode="External"/><Relationship Id="rId1153" Type="http://schemas.openxmlformats.org/officeDocument/2006/relationships/hyperlink" Target="http://cs.wikipedia.org/wiki/Brusnice_bor%C5%AFvka" TargetMode="External"/><Relationship Id="rId97" Type="http://schemas.openxmlformats.org/officeDocument/2006/relationships/hyperlink" Target="https://sk.wikipedia.org/w/index.php?title=Peptidoglyk%C3%A1n&amp;action=edit&amp;redlink=1" TargetMode="External"/><Relationship Id="rId730" Type="http://schemas.openxmlformats.org/officeDocument/2006/relationships/hyperlink" Target="https://en.wikipedia.org/wiki/Bacterial_conjugation" TargetMode="External"/><Relationship Id="rId828" Type="http://schemas.openxmlformats.org/officeDocument/2006/relationships/hyperlink" Target="https://sk.wikipedia.org/wiki/Rozsievka" TargetMode="External"/><Relationship Id="rId1013" Type="http://schemas.openxmlformats.org/officeDocument/2006/relationships/hyperlink" Target="http://cs.wikipedia.org/wiki/Kod%C3%B3n" TargetMode="External"/><Relationship Id="rId162" Type="http://schemas.openxmlformats.org/officeDocument/2006/relationships/hyperlink" Target="https://en.wikipedia.org/wiki/Organism" TargetMode="External"/><Relationship Id="rId467" Type="http://schemas.openxmlformats.org/officeDocument/2006/relationships/hyperlink" Target="https://en.wikipedia.org/wiki/Bacteriophage" TargetMode="External"/><Relationship Id="rId1097" Type="http://schemas.openxmlformats.org/officeDocument/2006/relationships/hyperlink" Target="http://sk.wikipedia.org/wiki/Dus%C3%ADk" TargetMode="External"/><Relationship Id="rId1220" Type="http://schemas.openxmlformats.org/officeDocument/2006/relationships/hyperlink" Target="http://cs.wikipedia.org/wiki/Roztok" TargetMode="External"/><Relationship Id="rId1318" Type="http://schemas.openxmlformats.org/officeDocument/2006/relationships/hyperlink" Target="http://sk.wikipedia.org/wiki/V%C3%ADno" TargetMode="External"/><Relationship Id="rId674" Type="http://schemas.openxmlformats.org/officeDocument/2006/relationships/hyperlink" Target="https://en.wikipedia.org/wiki/Life" TargetMode="External"/><Relationship Id="rId881" Type="http://schemas.openxmlformats.org/officeDocument/2006/relationships/image" Target="media/image104.png"/><Relationship Id="rId979" Type="http://schemas.openxmlformats.org/officeDocument/2006/relationships/hyperlink" Target="http://cs.wikipedia.org/wiki/Sum%C3%A1rn%C3%AD_vzorec" TargetMode="External"/><Relationship Id="rId24" Type="http://schemas.openxmlformats.org/officeDocument/2006/relationships/hyperlink" Target="https://sk.wikipedia.org/w/index.php?title=Fucus_serratus&amp;action=edit&amp;redlink=1" TargetMode="External"/><Relationship Id="rId327" Type="http://schemas.openxmlformats.org/officeDocument/2006/relationships/hyperlink" Target="https://sk.wikipedia.org/wiki/Chr%C3%ADpka_o%C5%A1%C3%ADpan%C3%BDch" TargetMode="External"/><Relationship Id="rId534" Type="http://schemas.openxmlformats.org/officeDocument/2006/relationships/hyperlink" Target="https://en.wikipedia.org/wiki/Provirus" TargetMode="External"/><Relationship Id="rId741" Type="http://schemas.openxmlformats.org/officeDocument/2006/relationships/image" Target="media/image71.jpeg"/><Relationship Id="rId839" Type="http://schemas.openxmlformats.org/officeDocument/2006/relationships/image" Target="media/image85.jpeg"/><Relationship Id="rId1164" Type="http://schemas.openxmlformats.org/officeDocument/2006/relationships/hyperlink" Target="http://cs.wikipedia.org/wiki/Oligosacharidy" TargetMode="External"/><Relationship Id="rId173" Type="http://schemas.openxmlformats.org/officeDocument/2006/relationships/hyperlink" Target="https://en.wikipedia.org/wiki/Molecule" TargetMode="External"/><Relationship Id="rId380" Type="http://schemas.openxmlformats.org/officeDocument/2006/relationships/hyperlink" Target="https://sk.wikipedia.org/wiki/1914" TargetMode="External"/><Relationship Id="rId601" Type="http://schemas.openxmlformats.org/officeDocument/2006/relationships/hyperlink" Target="https://en.wikipedia.org/wiki/Leber%27s_Congenital_Amaurosis" TargetMode="External"/><Relationship Id="rId1024" Type="http://schemas.openxmlformats.org/officeDocument/2006/relationships/hyperlink" Target="http://cs.wikipedia.org/wiki/Trivi%C3%A1ln%C3%AD_n%C3%A1zev" TargetMode="External"/><Relationship Id="rId1231" Type="http://schemas.openxmlformats.org/officeDocument/2006/relationships/hyperlink" Target="http://cs.wikipedia.org/wiki/V%C3%A1pn%C3%ADk" TargetMode="External"/><Relationship Id="rId240" Type="http://schemas.openxmlformats.org/officeDocument/2006/relationships/hyperlink" Target="https://cs.wikipedia.org/wiki/Zika_virus" TargetMode="External"/><Relationship Id="rId478" Type="http://schemas.openxmlformats.org/officeDocument/2006/relationships/hyperlink" Target="http://www.wikiskripta.eu/w/HIV" TargetMode="External"/><Relationship Id="rId685" Type="http://schemas.openxmlformats.org/officeDocument/2006/relationships/hyperlink" Target="https://en.wikipedia.org/wiki/Gene_therapy" TargetMode="External"/><Relationship Id="rId892" Type="http://schemas.openxmlformats.org/officeDocument/2006/relationships/hyperlink" Target="http://sk.wikipedia.org/wiki/Uhl%C3%ADk" TargetMode="External"/><Relationship Id="rId906" Type="http://schemas.openxmlformats.org/officeDocument/2006/relationships/hyperlink" Target="http://sk.wikipedia.org/wiki/Polysacharidy" TargetMode="External"/><Relationship Id="rId1329" Type="http://schemas.openxmlformats.org/officeDocument/2006/relationships/image" Target="media/image155.emf"/><Relationship Id="rId35" Type="http://schemas.openxmlformats.org/officeDocument/2006/relationships/hyperlink" Target="https://sk.wikipedia.org/wiki/Prokaryoty" TargetMode="External"/><Relationship Id="rId100" Type="http://schemas.openxmlformats.org/officeDocument/2006/relationships/hyperlink" Target="https://sk.wikipedia.org/wiki/Deoxyribonukleov%C3%A1_kyselina" TargetMode="External"/><Relationship Id="rId338" Type="http://schemas.openxmlformats.org/officeDocument/2006/relationships/hyperlink" Target="https://sk.wikipedia.org/wiki/SARS-CoV-2" TargetMode="External"/><Relationship Id="rId545" Type="http://schemas.openxmlformats.org/officeDocument/2006/relationships/hyperlink" Target="https://en.wikipedia.org/wiki/Viral_envelope" TargetMode="External"/><Relationship Id="rId752" Type="http://schemas.openxmlformats.org/officeDocument/2006/relationships/hyperlink" Target="https://sk.wikipedia.org/wiki/Kvasinka" TargetMode="External"/><Relationship Id="rId1175" Type="http://schemas.openxmlformats.org/officeDocument/2006/relationships/hyperlink" Target="http://sk.wikipedia.org/wiki/Disacharid" TargetMode="External"/><Relationship Id="rId184" Type="http://schemas.openxmlformats.org/officeDocument/2006/relationships/hyperlink" Target="https://cs.wikipedia.org/wiki/Baltimoreova_klasifikace" TargetMode="External"/><Relationship Id="rId391" Type="http://schemas.openxmlformats.org/officeDocument/2006/relationships/image" Target="media/image34.png"/><Relationship Id="rId405" Type="http://schemas.openxmlformats.org/officeDocument/2006/relationships/image" Target="media/image39.png"/><Relationship Id="rId612" Type="http://schemas.openxmlformats.org/officeDocument/2006/relationships/hyperlink" Target="https://en.wikipedia.org/wiki/Lungs" TargetMode="External"/><Relationship Id="rId1035" Type="http://schemas.openxmlformats.org/officeDocument/2006/relationships/hyperlink" Target="http://cs.wikipedia.org/wiki/Esenci%C3%A1ln%C3%AD_aminokyseliny" TargetMode="External"/><Relationship Id="rId1242" Type="http://schemas.openxmlformats.org/officeDocument/2006/relationships/hyperlink" Target="http://cs.wikipedia.org/wiki/Invertn%C3%AD_cukr" TargetMode="External"/><Relationship Id="rId251" Type="http://schemas.openxmlformats.org/officeDocument/2006/relationships/hyperlink" Target="https://sk.wikipedia.org/w/index.php?title=P%C4%BE%C3%BAcny_mor&amp;action=edit&amp;redlink=1" TargetMode="External"/><Relationship Id="rId489" Type="http://schemas.openxmlformats.org/officeDocument/2006/relationships/hyperlink" Target="https://sk.wikipedia.org/wiki/Rastliny" TargetMode="External"/><Relationship Id="rId696" Type="http://schemas.openxmlformats.org/officeDocument/2006/relationships/hyperlink" Target="https://en.wikipedia.org/wiki/Cell_%28biology%29" TargetMode="External"/><Relationship Id="rId917" Type="http://schemas.openxmlformats.org/officeDocument/2006/relationships/hyperlink" Target="http://sk.wikipedia.org/w/index.php?title=Metabolity&amp;action=edit&amp;redlink=1" TargetMode="External"/><Relationship Id="rId1102" Type="http://schemas.openxmlformats.org/officeDocument/2006/relationships/hyperlink" Target="http://sk.wikipedia.org/wiki/Chit%C3%ADn" TargetMode="External"/><Relationship Id="rId46" Type="http://schemas.openxmlformats.org/officeDocument/2006/relationships/hyperlink" Target="https://sk.wikipedia.org/wiki/Escherichia_coli" TargetMode="External"/><Relationship Id="rId349" Type="http://schemas.openxmlformats.org/officeDocument/2006/relationships/hyperlink" Target="https://sk.wikipedia.org/wiki/SARS-CoV-2" TargetMode="External"/><Relationship Id="rId556" Type="http://schemas.openxmlformats.org/officeDocument/2006/relationships/hyperlink" Target="https://en.wikipedia.org/wiki/Capsid" TargetMode="External"/><Relationship Id="rId763" Type="http://schemas.openxmlformats.org/officeDocument/2006/relationships/hyperlink" Target="http://plantnet.rbgsyd.nsw.gov.au/PlantNet/fwalgae/index.htm" TargetMode="External"/><Relationship Id="rId1186" Type="http://schemas.openxmlformats.org/officeDocument/2006/relationships/hyperlink" Target="http://cs.wikipedia.org/wiki/Plod_%28botanika%29" TargetMode="External"/><Relationship Id="rId111" Type="http://schemas.openxmlformats.org/officeDocument/2006/relationships/hyperlink" Target="https://sk.wikipedia.org/wiki/Bunka" TargetMode="External"/><Relationship Id="rId195" Type="http://schemas.openxmlformats.org/officeDocument/2006/relationships/hyperlink" Target="https://en.wikipedia.org/wiki/DNA_polymerase" TargetMode="External"/><Relationship Id="rId209" Type="http://schemas.openxmlformats.org/officeDocument/2006/relationships/hyperlink" Target="https://cs.wikipedia.org/wiki/HIV" TargetMode="External"/><Relationship Id="rId416" Type="http://schemas.openxmlformats.org/officeDocument/2006/relationships/hyperlink" Target="https://en.wikipedia.org/wiki/RNA" TargetMode="External"/><Relationship Id="rId970" Type="http://schemas.openxmlformats.org/officeDocument/2006/relationships/image" Target="media/image117.emf"/><Relationship Id="rId1046" Type="http://schemas.openxmlformats.org/officeDocument/2006/relationships/hyperlink" Target="http://cs.wikipedia.org/wiki/Sum%C3%A1rn%C3%AD_vzorec" TargetMode="External"/><Relationship Id="rId1253" Type="http://schemas.openxmlformats.org/officeDocument/2006/relationships/hyperlink" Target="http://cs.wikipedia.org/wiki/V%C3%A1pn%C3%ADk" TargetMode="External"/><Relationship Id="rId623" Type="http://schemas.openxmlformats.org/officeDocument/2006/relationships/hyperlink" Target="https://en.wikipedia.org/wiki/Sinusitis" TargetMode="External"/><Relationship Id="rId830" Type="http://schemas.openxmlformats.org/officeDocument/2006/relationships/hyperlink" Target="http://www.microscopy-uk.org.uk/mag/wimsmall/diadr.html" TargetMode="External"/><Relationship Id="rId928" Type="http://schemas.openxmlformats.org/officeDocument/2006/relationships/hyperlink" Target="http://sk.wikipedia.org/w/index.php?title=Dipeptid&amp;action=edit&amp;redlink=1" TargetMode="External"/><Relationship Id="rId57" Type="http://schemas.openxmlformats.org/officeDocument/2006/relationships/hyperlink" Target="https://sk.wikipedia.org/wiki/Heterotrofia" TargetMode="External"/><Relationship Id="rId262" Type="http://schemas.openxmlformats.org/officeDocument/2006/relationships/hyperlink" Target="https://sk.wikipedia.org/wiki/Step" TargetMode="External"/><Relationship Id="rId567" Type="http://schemas.openxmlformats.org/officeDocument/2006/relationships/hyperlink" Target="https://sk.wikipedia.org/wiki/Am%C3%ADn" TargetMode="External"/><Relationship Id="rId1113" Type="http://schemas.openxmlformats.org/officeDocument/2006/relationships/hyperlink" Target="http://sk.wikipedia.org/wiki/Glykolipid" TargetMode="External"/><Relationship Id="rId1197" Type="http://schemas.openxmlformats.org/officeDocument/2006/relationships/hyperlink" Target="http://cs.wikipedia.org/wiki/V%C3%A1pn%C3%ADk" TargetMode="External"/><Relationship Id="rId1320" Type="http://schemas.openxmlformats.org/officeDocument/2006/relationships/hyperlink" Target="http://sk.wikipedia.org/wiki/Kvasinky" TargetMode="External"/><Relationship Id="rId122" Type="http://schemas.openxmlformats.org/officeDocument/2006/relationships/hyperlink" Target="https://sk.wikipedia.org/wiki/Prvoky" TargetMode="External"/><Relationship Id="rId774" Type="http://schemas.openxmlformats.org/officeDocument/2006/relationships/hyperlink" Target="https://sk.wikipedia.org/wiki/Sinice" TargetMode="External"/><Relationship Id="rId981" Type="http://schemas.openxmlformats.org/officeDocument/2006/relationships/hyperlink" Target="http://cs.wikipedia.org/wiki/Kod%C3%B3n" TargetMode="External"/><Relationship Id="rId1057" Type="http://schemas.openxmlformats.org/officeDocument/2006/relationships/image" Target="media/image142.png"/><Relationship Id="rId427" Type="http://schemas.openxmlformats.org/officeDocument/2006/relationships/image" Target="media/image49.png"/><Relationship Id="rId634" Type="http://schemas.openxmlformats.org/officeDocument/2006/relationships/hyperlink" Target="https://sk.wikipedia.org/wiki/Bunka" TargetMode="External"/><Relationship Id="rId841" Type="http://schemas.openxmlformats.org/officeDocument/2006/relationships/image" Target="media/image87.jpeg"/><Relationship Id="rId1264" Type="http://schemas.openxmlformats.org/officeDocument/2006/relationships/hyperlink" Target="http://sk.wikipedia.org/wiki/Mikroorganizmus" TargetMode="External"/><Relationship Id="rId26" Type="http://schemas.openxmlformats.org/officeDocument/2006/relationships/hyperlink" Target="https://sk.wikipedia.org/w/index.php?title=Gemmatimonas_aurantiaca&amp;action=edit&amp;redlink=1" TargetMode="External"/><Relationship Id="rId231" Type="http://schemas.openxmlformats.org/officeDocument/2006/relationships/hyperlink" Target="https://cs.wikipedia.org/wiki/Kolumbie" TargetMode="External"/><Relationship Id="rId273" Type="http://schemas.openxmlformats.org/officeDocument/2006/relationships/hyperlink" Target="https://sk.wikipedia.org/w/index.php?title=%C3%81zijsk%C3%A1_chr%C3%ADpka&amp;action=edit&amp;redlink=1" TargetMode="External"/><Relationship Id="rId329" Type="http://schemas.openxmlformats.org/officeDocument/2006/relationships/image" Target="media/image28.png"/><Relationship Id="rId480" Type="http://schemas.openxmlformats.org/officeDocument/2006/relationships/hyperlink" Target="https://en.wikipedia.org/wiki/Phage_therapy" TargetMode="External"/><Relationship Id="rId536" Type="http://schemas.openxmlformats.org/officeDocument/2006/relationships/hyperlink" Target="https://en.wikipedia.org/wiki/Transcription_%28genetics%29" TargetMode="External"/><Relationship Id="rId701" Type="http://schemas.openxmlformats.org/officeDocument/2006/relationships/hyperlink" Target="https://en.wikipedia.org/wiki/Competence_%28biology%29" TargetMode="External"/><Relationship Id="rId939" Type="http://schemas.openxmlformats.org/officeDocument/2006/relationships/hyperlink" Target="http://cs.wikipedia.org/wiki/P%C5%A1enice" TargetMode="External"/><Relationship Id="rId1124" Type="http://schemas.openxmlformats.org/officeDocument/2006/relationships/hyperlink" Target="http://sk.wikipedia.org/w/index.php?title=Malt%C3%B3za&amp;action=edit&amp;redlink=1" TargetMode="External"/><Relationship Id="rId1166" Type="http://schemas.openxmlformats.org/officeDocument/2006/relationships/hyperlink" Target="http://cs.wikipedia.org/wiki/Polysacharidy" TargetMode="External"/><Relationship Id="rId1331" Type="http://schemas.openxmlformats.org/officeDocument/2006/relationships/image" Target="media/image157.emf"/><Relationship Id="rId68" Type="http://schemas.openxmlformats.org/officeDocument/2006/relationships/hyperlink" Target="https://sk.wikipedia.org/wiki/Plodnica" TargetMode="External"/><Relationship Id="rId133" Type="http://schemas.openxmlformats.org/officeDocument/2006/relationships/hyperlink" Target="https://sk.wikipedia.org/wiki/%C5%BDivo%C4%8D%C3%ADchy" TargetMode="External"/><Relationship Id="rId175" Type="http://schemas.openxmlformats.org/officeDocument/2006/relationships/hyperlink" Target="https://en.wikipedia.org/wiki/Capsid" TargetMode="External"/><Relationship Id="rId340" Type="http://schemas.openxmlformats.org/officeDocument/2006/relationships/hyperlink" Target="https://sk.wikipedia.org/w/index.php?title=Betacoronavirus&amp;action=edit&amp;redlink=1" TargetMode="External"/><Relationship Id="rId578" Type="http://schemas.openxmlformats.org/officeDocument/2006/relationships/hyperlink" Target="https://en.wikipedia.org/wiki/Family_%28biology%29" TargetMode="External"/><Relationship Id="rId743" Type="http://schemas.openxmlformats.org/officeDocument/2006/relationships/hyperlink" Target="https://sk.wikipedia.org/wiki/Jednobunkov%C3%A9_organizmy" TargetMode="External"/><Relationship Id="rId785" Type="http://schemas.openxmlformats.org/officeDocument/2006/relationships/hyperlink" Target="https://sk.wikipedia.org/wiki/Modr%C3%A1" TargetMode="External"/><Relationship Id="rId950" Type="http://schemas.openxmlformats.org/officeDocument/2006/relationships/image" Target="media/image111.emf"/><Relationship Id="rId992" Type="http://schemas.openxmlformats.org/officeDocument/2006/relationships/hyperlink" Target="http://cs.wikipedia.org/wiki/Sum%C3%A1rn%C3%AD_vzorec" TargetMode="External"/><Relationship Id="rId1026" Type="http://schemas.openxmlformats.org/officeDocument/2006/relationships/hyperlink" Target="http://cs.wikipedia.org/wiki/Kod%C3%B3n" TargetMode="External"/><Relationship Id="rId200" Type="http://schemas.openxmlformats.org/officeDocument/2006/relationships/hyperlink" Target="https://en.wikipedia.org/wiki/Reverse_transcribing_viruses" TargetMode="External"/><Relationship Id="rId382" Type="http://schemas.openxmlformats.org/officeDocument/2006/relationships/hyperlink" Target="https://sk.wikipedia.org/wiki/1918" TargetMode="External"/><Relationship Id="rId438" Type="http://schemas.openxmlformats.org/officeDocument/2006/relationships/hyperlink" Target="https://en.wikipedia.org/wiki/DNA" TargetMode="External"/><Relationship Id="rId603" Type="http://schemas.openxmlformats.org/officeDocument/2006/relationships/hyperlink" Target="https://en.wikipedia.org/wiki/Coagulation" TargetMode="External"/><Relationship Id="rId645" Type="http://schemas.openxmlformats.org/officeDocument/2006/relationships/hyperlink" Target="https://sk.wikipedia.org/wiki/Kme%C5%88_(taxon%C3%B3mia)" TargetMode="External"/><Relationship Id="rId687" Type="http://schemas.openxmlformats.org/officeDocument/2006/relationships/hyperlink" Target="https://en.wikipedia.org/wiki/Gene_therapy" TargetMode="External"/><Relationship Id="rId810" Type="http://schemas.openxmlformats.org/officeDocument/2006/relationships/hyperlink" Target="https://sk.wikipedia.org/w/index.php?title=Drgavka&amp;action=edit&amp;redlink=1" TargetMode="External"/><Relationship Id="rId852" Type="http://schemas.openxmlformats.org/officeDocument/2006/relationships/hyperlink" Target="https://en.wikipedia.org/wiki/Zoochlorella" TargetMode="External"/><Relationship Id="rId908" Type="http://schemas.openxmlformats.org/officeDocument/2006/relationships/hyperlink" Target="http://sk.wikipedia.org/wiki/Energia" TargetMode="External"/><Relationship Id="rId1068" Type="http://schemas.openxmlformats.org/officeDocument/2006/relationships/hyperlink" Target="http://cs.wikipedia.org/wiki/Esenci%C3%A1ln%C3%AD_aminokyseliny" TargetMode="External"/><Relationship Id="rId1233" Type="http://schemas.openxmlformats.org/officeDocument/2006/relationships/hyperlink" Target="http://cs.wikipedia.org/wiki/Aminokyseliny" TargetMode="External"/><Relationship Id="rId1275" Type="http://schemas.openxmlformats.org/officeDocument/2006/relationships/image" Target="media/image153.png"/><Relationship Id="rId242" Type="http://schemas.openxmlformats.org/officeDocument/2006/relationships/hyperlink" Target="https://sk.wikipedia.org/wiki/Nukleotid" TargetMode="External"/><Relationship Id="rId284" Type="http://schemas.openxmlformats.org/officeDocument/2006/relationships/hyperlink" Target="https://sk.wikipedia.org/wiki/Influenzav%C3%ADrus_A" TargetMode="External"/><Relationship Id="rId491" Type="http://schemas.openxmlformats.org/officeDocument/2006/relationships/hyperlink" Target="https://en.wikipedia.org/wiki/Pathogen" TargetMode="External"/><Relationship Id="rId505" Type="http://schemas.openxmlformats.org/officeDocument/2006/relationships/hyperlink" Target="https://sk.wikipedia.org/wiki/Bielkovina" TargetMode="External"/><Relationship Id="rId712" Type="http://schemas.openxmlformats.org/officeDocument/2006/relationships/hyperlink" Target="https://en.wikipedia.org/wiki/Phage" TargetMode="External"/><Relationship Id="rId894" Type="http://schemas.openxmlformats.org/officeDocument/2006/relationships/hyperlink" Target="http://sk.wikipedia.org/wiki/Vod%C3%ADk" TargetMode="External"/><Relationship Id="rId1135" Type="http://schemas.openxmlformats.org/officeDocument/2006/relationships/hyperlink" Target="http://sk.wikipedia.org/wiki/V%C3%ADno" TargetMode="External"/><Relationship Id="rId1177" Type="http://schemas.openxmlformats.org/officeDocument/2006/relationships/hyperlink" Target="http://sk.wikipedia.org/w/index.php?title=Frukt%C3%B3za&amp;action=edit&amp;redlink=1" TargetMode="External"/><Relationship Id="rId1300" Type="http://schemas.openxmlformats.org/officeDocument/2006/relationships/hyperlink" Target="http://sk.wikipedia.org/w/index.php?title=Ketogen%C3%A9za&amp;action=edit&amp;redlink=1" TargetMode="External"/><Relationship Id="rId37" Type="http://schemas.openxmlformats.org/officeDocument/2006/relationships/hyperlink" Target="https://sk.wikipedia.org/wiki/Bunkov%C3%A9_jadro" TargetMode="External"/><Relationship Id="rId79" Type="http://schemas.openxmlformats.org/officeDocument/2006/relationships/hyperlink" Target="https://sk.wikipedia.org/wiki/Bunka" TargetMode="External"/><Relationship Id="rId102" Type="http://schemas.openxmlformats.org/officeDocument/2006/relationships/hyperlink" Target="https://sk.wikipedia.org/wiki/Plazmid" TargetMode="External"/><Relationship Id="rId144" Type="http://schemas.openxmlformats.org/officeDocument/2006/relationships/hyperlink" Target="https://sk.wikipedia.org/wiki/Enz%C3%BDm" TargetMode="External"/><Relationship Id="rId547" Type="http://schemas.openxmlformats.org/officeDocument/2006/relationships/hyperlink" Target="https://en.wikipedia.org/wiki/Env_%28gene%29" TargetMode="External"/><Relationship Id="rId589" Type="http://schemas.openxmlformats.org/officeDocument/2006/relationships/hyperlink" Target="https://en.wikipedia.org/wiki/Adenovirus_infection" TargetMode="External"/><Relationship Id="rId754" Type="http://schemas.openxmlformats.org/officeDocument/2006/relationships/hyperlink" Target="https://sk.wikipedia.org/w/index.php?title=Dermatofyt&amp;action=edit&amp;redlink=1" TargetMode="External"/><Relationship Id="rId796" Type="http://schemas.openxmlformats.org/officeDocument/2006/relationships/hyperlink" Target="https://sk.wikipedia.org/w/index.php?title=Protoplast&amp;action=edit&amp;redlink=1" TargetMode="External"/><Relationship Id="rId961" Type="http://schemas.openxmlformats.org/officeDocument/2006/relationships/hyperlink" Target="http://cs.wikipedia.org/wiki/Esenci%C3%A1ln%C3%AD_aminokyseliny" TargetMode="External"/><Relationship Id="rId1202" Type="http://schemas.openxmlformats.org/officeDocument/2006/relationships/hyperlink" Target="http://cs.wikipedia.org/wiki/Glykemick%C3%BD_index" TargetMode="External"/><Relationship Id="rId90" Type="http://schemas.openxmlformats.org/officeDocument/2006/relationships/hyperlink" Target="https://sk.wikipedia.org/w/index.php?title=Halobacterium&amp;action=edit&amp;redlink=1" TargetMode="External"/><Relationship Id="rId186" Type="http://schemas.openxmlformats.org/officeDocument/2006/relationships/hyperlink" Target="https://cs.wikipedia.org/wiki/RNA_viry" TargetMode="External"/><Relationship Id="rId351" Type="http://schemas.openxmlformats.org/officeDocument/2006/relationships/hyperlink" Target="https://sk.wikipedia.org/wiki/Me%C4%8F" TargetMode="External"/><Relationship Id="rId393" Type="http://schemas.openxmlformats.org/officeDocument/2006/relationships/image" Target="media/image35.png"/><Relationship Id="rId407" Type="http://schemas.openxmlformats.org/officeDocument/2006/relationships/image" Target="media/image40.png"/><Relationship Id="rId449" Type="http://schemas.openxmlformats.org/officeDocument/2006/relationships/hyperlink" Target="https://en.wikipedia.org/wiki/Viral_shedding" TargetMode="External"/><Relationship Id="rId614" Type="http://schemas.openxmlformats.org/officeDocument/2006/relationships/hyperlink" Target="https://en.wikipedia.org/wiki/Liver" TargetMode="External"/><Relationship Id="rId656" Type="http://schemas.openxmlformats.org/officeDocument/2006/relationships/hyperlink" Target="https://sk.wikipedia.org/wiki/Cytoplazma" TargetMode="External"/><Relationship Id="rId821" Type="http://schemas.openxmlformats.org/officeDocument/2006/relationships/hyperlink" Target="https://sk.wikipedia.org/wiki/Oce%C3%A1n" TargetMode="External"/><Relationship Id="rId863" Type="http://schemas.openxmlformats.org/officeDocument/2006/relationships/hyperlink" Target="https://sk.wikipedia.org/wiki/Cyanobakt%C3%A9rie" TargetMode="External"/><Relationship Id="rId1037" Type="http://schemas.openxmlformats.org/officeDocument/2006/relationships/image" Target="media/image137.emf"/><Relationship Id="rId1079" Type="http://schemas.openxmlformats.org/officeDocument/2006/relationships/hyperlink" Target="http://cs.wikipedia.org/wiki/Sum%C3%A1rn%C3%AD_vzorec" TargetMode="External"/><Relationship Id="rId1244" Type="http://schemas.openxmlformats.org/officeDocument/2006/relationships/hyperlink" Target="http://cs.wikipedia.org/wiki/Ku%C5%BEel" TargetMode="External"/><Relationship Id="rId1286" Type="http://schemas.openxmlformats.org/officeDocument/2006/relationships/hyperlink" Target="http://sk.wikipedia.org/w/index.php?title=Malt%C3%B3za&amp;action=edit&amp;redlink=1" TargetMode="External"/><Relationship Id="rId211" Type="http://schemas.openxmlformats.org/officeDocument/2006/relationships/hyperlink" Target="https://translate.google.com/translate?hl=sk&amp;sl=en&amp;u=https://en.wikipedia.org/wiki/Bunyavirales&amp;prev=search" TargetMode="External"/><Relationship Id="rId253" Type="http://schemas.openxmlformats.org/officeDocument/2006/relationships/hyperlink" Target="https://sk.wikipedia.org/wiki/Yersinia_pestis" TargetMode="External"/><Relationship Id="rId295" Type="http://schemas.openxmlformats.org/officeDocument/2006/relationships/hyperlink" Target="https://cs.wikipedia.org/wiki/%C4%8C%C3%ADna" TargetMode="External"/><Relationship Id="rId309" Type="http://schemas.openxmlformats.org/officeDocument/2006/relationships/hyperlink" Target="https://en.wikipedia.org/wiki/Human_influenza" TargetMode="External"/><Relationship Id="rId460" Type="http://schemas.openxmlformats.org/officeDocument/2006/relationships/hyperlink" Target="https://en.wikipedia.org/wiki/Genome" TargetMode="External"/><Relationship Id="rId516" Type="http://schemas.openxmlformats.org/officeDocument/2006/relationships/hyperlink" Target="https://cs.wikipedia.org/wiki/Moze%C4%8Dek" TargetMode="External"/><Relationship Id="rId698" Type="http://schemas.openxmlformats.org/officeDocument/2006/relationships/hyperlink" Target="https://en.wikipedia.org/wiki/Exogenous_DNA" TargetMode="External"/><Relationship Id="rId919" Type="http://schemas.openxmlformats.org/officeDocument/2006/relationships/hyperlink" Target="http://sk.wikipedia.org/wiki/Jadro" TargetMode="External"/><Relationship Id="rId1090" Type="http://schemas.openxmlformats.org/officeDocument/2006/relationships/hyperlink" Target="http://cs.wikipedia.org/wiki/Sum%C3%A1rn%C3%AD_vzorec" TargetMode="External"/><Relationship Id="rId1104" Type="http://schemas.openxmlformats.org/officeDocument/2006/relationships/hyperlink" Target="http://sk.wikipedia.org/wiki/Glykog%C3%A9n" TargetMode="External"/><Relationship Id="rId1146" Type="http://schemas.openxmlformats.org/officeDocument/2006/relationships/hyperlink" Target="http://cs.wikipedia.org/wiki/Hex%C3%B3za" TargetMode="External"/><Relationship Id="rId1311" Type="http://schemas.openxmlformats.org/officeDocument/2006/relationships/hyperlink" Target="http://sk.wikipedia.org/wiki/Glycerol" TargetMode="External"/><Relationship Id="rId48" Type="http://schemas.openxmlformats.org/officeDocument/2006/relationships/hyperlink" Target="https://sk.wikipedia.org/wiki/Protista" TargetMode="External"/><Relationship Id="rId113" Type="http://schemas.openxmlformats.org/officeDocument/2006/relationships/hyperlink" Target="https://sk.wikipedia.org/wiki/Genetick%C3%A1_inform%C3%A1cia" TargetMode="External"/><Relationship Id="rId320" Type="http://schemas.openxmlformats.org/officeDocument/2006/relationships/hyperlink" Target="https://en.wikipedia.org/wiki/Virus" TargetMode="External"/><Relationship Id="rId558" Type="http://schemas.openxmlformats.org/officeDocument/2006/relationships/hyperlink" Target="https://en.wikipedia.org/wiki/Lipid_bilayer_fusion" TargetMode="External"/><Relationship Id="rId723" Type="http://schemas.openxmlformats.org/officeDocument/2006/relationships/hyperlink" Target="https://en.wikipedia.org/wiki/Sexual_reproduction" TargetMode="External"/><Relationship Id="rId765" Type="http://schemas.openxmlformats.org/officeDocument/2006/relationships/hyperlink" Target="https://sk.wikipedia.org/wiki/Sinice" TargetMode="External"/><Relationship Id="rId930" Type="http://schemas.openxmlformats.org/officeDocument/2006/relationships/hyperlink" Target="http://sk.wikipedia.org/w/index.php?title=Oligopeptid&amp;action=edit&amp;redlink=1" TargetMode="External"/><Relationship Id="rId972" Type="http://schemas.openxmlformats.org/officeDocument/2006/relationships/hyperlink" Target="http://cs.wikipedia.org/wiki/Sum%C3%A1rn%C3%AD_vzorec" TargetMode="External"/><Relationship Id="rId1006" Type="http://schemas.openxmlformats.org/officeDocument/2006/relationships/hyperlink" Target="http://cs.wikipedia.org/w/index.php?title=Start_kod%C3%B3n&amp;action=edit&amp;redlink=1" TargetMode="External"/><Relationship Id="rId1188" Type="http://schemas.openxmlformats.org/officeDocument/2006/relationships/hyperlink" Target="http://cs.wikipedia.org/wiki/Cukrov%C3%A1_%C5%99epa" TargetMode="External"/><Relationship Id="rId155" Type="http://schemas.openxmlformats.org/officeDocument/2006/relationships/hyperlink" Target="https://sk.wikipedia.org/wiki/Molekul%C3%A1rna_genetika" TargetMode="External"/><Relationship Id="rId197" Type="http://schemas.openxmlformats.org/officeDocument/2006/relationships/hyperlink" Target="https://en.wikipedia.org/wiki/Baltimore_classification" TargetMode="External"/><Relationship Id="rId362" Type="http://schemas.openxmlformats.org/officeDocument/2006/relationships/hyperlink" Target="https://www.livescience.com/coronavirus-spike-protein-structure.html" TargetMode="External"/><Relationship Id="rId418" Type="http://schemas.openxmlformats.org/officeDocument/2006/relationships/hyperlink" Target="https://en.wikipedia.org/wiki/Icosahedron" TargetMode="External"/><Relationship Id="rId625" Type="http://schemas.openxmlformats.org/officeDocument/2006/relationships/hyperlink" Target="https://en.wikipedia.org/wiki/Steatorrhea" TargetMode="External"/><Relationship Id="rId832" Type="http://schemas.openxmlformats.org/officeDocument/2006/relationships/image" Target="media/image78.png"/><Relationship Id="rId1048" Type="http://schemas.openxmlformats.org/officeDocument/2006/relationships/hyperlink" Target="http://cs.wikipedia.org/wiki/Esenci%C3%A1ln%C3%AD_aminokyseliny" TargetMode="External"/><Relationship Id="rId1213" Type="http://schemas.openxmlformats.org/officeDocument/2006/relationships/hyperlink" Target="http://cs.wikipedia.org/wiki/Suspenze" TargetMode="External"/><Relationship Id="rId1255" Type="http://schemas.openxmlformats.org/officeDocument/2006/relationships/hyperlink" Target="http://cs.wikipedia.org/wiki/Zinek" TargetMode="External"/><Relationship Id="rId1297" Type="http://schemas.openxmlformats.org/officeDocument/2006/relationships/hyperlink" Target="http://sk.wikipedia.org/wiki/Mozog" TargetMode="External"/><Relationship Id="rId222" Type="http://schemas.openxmlformats.org/officeDocument/2006/relationships/hyperlink" Target="https://sk.wikipedia.org/wiki/Choroba_vyvolan%C3%A1_v%C3%ADrusom_Ebola" TargetMode="External"/><Relationship Id="rId264" Type="http://schemas.openxmlformats.org/officeDocument/2006/relationships/hyperlink" Target="https://sk.wikipedia.org/wiki/Mongolsko" TargetMode="External"/><Relationship Id="rId471" Type="http://schemas.openxmlformats.org/officeDocument/2006/relationships/hyperlink" Target="https://cs.wikipedia.org/wiki/DNA_viry" TargetMode="External"/><Relationship Id="rId667" Type="http://schemas.openxmlformats.org/officeDocument/2006/relationships/hyperlink" Target="https://en.wikipedia.org/wiki/Archaea" TargetMode="External"/><Relationship Id="rId874" Type="http://schemas.openxmlformats.org/officeDocument/2006/relationships/hyperlink" Target="https://cs.wikipedia.org/wiki/Oxid_uhli%C4%8Dit%C3%BD" TargetMode="External"/><Relationship Id="rId1115" Type="http://schemas.openxmlformats.org/officeDocument/2006/relationships/hyperlink" Target="http://sk.wikipedia.org/w/index.php?title=Aldohex%C3%B3za&amp;action=edit&amp;redlink=1" TargetMode="External"/><Relationship Id="rId1322" Type="http://schemas.openxmlformats.org/officeDocument/2006/relationships/hyperlink" Target="http://sk.wikipedia.org/w/index.php?title=Butanol&amp;action=edit&amp;redlink=1" TargetMode="External"/><Relationship Id="rId17" Type="http://schemas.openxmlformats.org/officeDocument/2006/relationships/image" Target="media/image1.png"/><Relationship Id="rId59" Type="http://schemas.openxmlformats.org/officeDocument/2006/relationships/hyperlink" Target="https://sk.wikipedia.org/wiki/Rastliny" TargetMode="External"/><Relationship Id="rId124" Type="http://schemas.openxmlformats.org/officeDocument/2006/relationships/hyperlink" Target="https://sk.wikipedia.org/wiki/Chromista" TargetMode="External"/><Relationship Id="rId527" Type="http://schemas.openxmlformats.org/officeDocument/2006/relationships/hyperlink" Target="https://en.wikipedia.org/wiki/Cytoplasm" TargetMode="External"/><Relationship Id="rId569" Type="http://schemas.openxmlformats.org/officeDocument/2006/relationships/hyperlink" Target="https://sk.wikipedia.org/w/index.php?title=Amid&amp;action=edit&amp;redlink=1" TargetMode="External"/><Relationship Id="rId734" Type="http://schemas.openxmlformats.org/officeDocument/2006/relationships/image" Target="media/image65.jpeg"/><Relationship Id="rId776" Type="http://schemas.openxmlformats.org/officeDocument/2006/relationships/hyperlink" Target="https://sk.wikipedia.org/wiki/Sinice" TargetMode="External"/><Relationship Id="rId941" Type="http://schemas.openxmlformats.org/officeDocument/2006/relationships/hyperlink" Target="http://cs.wikipedia.org/wiki/Deaminace" TargetMode="External"/><Relationship Id="rId983" Type="http://schemas.openxmlformats.org/officeDocument/2006/relationships/image" Target="media/image120.png"/><Relationship Id="rId1157" Type="http://schemas.openxmlformats.org/officeDocument/2006/relationships/hyperlink" Target="http://cs.wikipedia.org/wiki/Kuku%C5%99ice_set%C3%A1" TargetMode="External"/><Relationship Id="rId1199" Type="http://schemas.openxmlformats.org/officeDocument/2006/relationships/hyperlink" Target="http://cs.wikipedia.org/wiki/Obezita" TargetMode="External"/><Relationship Id="rId70" Type="http://schemas.openxmlformats.org/officeDocument/2006/relationships/hyperlink" Target="https://sk.wikipedia.org/wiki/Pohlavn%C3%A9_rozmno%C5%BEovanie" TargetMode="External"/><Relationship Id="rId166" Type="http://schemas.openxmlformats.org/officeDocument/2006/relationships/hyperlink" Target="https://en.wikipedia.org/wiki/Microorganism" TargetMode="External"/><Relationship Id="rId331" Type="http://schemas.openxmlformats.org/officeDocument/2006/relationships/hyperlink" Target="https://sk.wikipedia.org/wiki/Eur%C3%B3pska_komisia" TargetMode="External"/><Relationship Id="rId373" Type="http://schemas.openxmlformats.org/officeDocument/2006/relationships/hyperlink" Target="https://sk.wikipedia.org/wiki/Influenzavirus_A" TargetMode="External"/><Relationship Id="rId429" Type="http://schemas.openxmlformats.org/officeDocument/2006/relationships/hyperlink" Target="https://en.wikipedia.org/wiki/Cell_membrane" TargetMode="External"/><Relationship Id="rId580" Type="http://schemas.openxmlformats.org/officeDocument/2006/relationships/hyperlink" Target="https://en.wikipedia.org/wiki/Nonenveloped" TargetMode="External"/><Relationship Id="rId636" Type="http://schemas.openxmlformats.org/officeDocument/2006/relationships/hyperlink" Target="https://sk.wikipedia.org/wiki/Bunkov%C3%A1_stena" TargetMode="External"/><Relationship Id="rId801" Type="http://schemas.openxmlformats.org/officeDocument/2006/relationships/hyperlink" Target="https://sk.wikipedia.org/wiki/Chlorofyl" TargetMode="External"/><Relationship Id="rId1017" Type="http://schemas.openxmlformats.org/officeDocument/2006/relationships/image" Target="media/image131.emf"/><Relationship Id="rId1059" Type="http://schemas.openxmlformats.org/officeDocument/2006/relationships/hyperlink" Target="http://cs.wikipedia.org/wiki/Trivi%C3%A1ln%C3%AD_n%C3%A1zev" TargetMode="External"/><Relationship Id="rId1224" Type="http://schemas.openxmlformats.org/officeDocument/2006/relationships/hyperlink" Target="http://cs.wikipedia.org/wiki/Melasa" TargetMode="External"/><Relationship Id="rId1266" Type="http://schemas.openxmlformats.org/officeDocument/2006/relationships/hyperlink" Target="http://sk.wikipedia.org/wiki/Biotechnol%C3%B3gia" TargetMode="External"/><Relationship Id="rId1" Type="http://schemas.openxmlformats.org/officeDocument/2006/relationships/customXml" Target="../customXml/item1.xml"/><Relationship Id="rId233" Type="http://schemas.openxmlformats.org/officeDocument/2006/relationships/hyperlink" Target="https://cs.wikipedia.org/wiki/Ekv%C3%A1dor" TargetMode="External"/><Relationship Id="rId440" Type="http://schemas.openxmlformats.org/officeDocument/2006/relationships/hyperlink" Target="https://en.wikipedia.org/wiki/DNA_virus" TargetMode="External"/><Relationship Id="rId678" Type="http://schemas.openxmlformats.org/officeDocument/2006/relationships/hyperlink" Target="https://en.wikipedia.org/wiki/Chromosome" TargetMode="External"/><Relationship Id="rId843" Type="http://schemas.openxmlformats.org/officeDocument/2006/relationships/image" Target="media/image89.jpeg"/><Relationship Id="rId885" Type="http://schemas.openxmlformats.org/officeDocument/2006/relationships/hyperlink" Target="http://en.wikipedia.org/wiki/Saprotroph" TargetMode="External"/><Relationship Id="rId1070" Type="http://schemas.openxmlformats.org/officeDocument/2006/relationships/image" Target="media/image147.emf"/><Relationship Id="rId1126" Type="http://schemas.openxmlformats.org/officeDocument/2006/relationships/hyperlink" Target="http://sk.wikipedia.org/w/index.php?title=Galakt%C3%B3za&amp;action=edit&amp;redlink=1" TargetMode="External"/><Relationship Id="rId28" Type="http://schemas.openxmlformats.org/officeDocument/2006/relationships/hyperlink" Target="https://sk.wikipedia.org/w/index.php?title=Halobacteria&amp;action=edit&amp;redlink=1" TargetMode="External"/><Relationship Id="rId275" Type="http://schemas.openxmlformats.org/officeDocument/2006/relationships/hyperlink" Target="https://www.cdc.gov/flu/pandemic-resources/1957-1958-pandemic.html" TargetMode="External"/><Relationship Id="rId300" Type="http://schemas.openxmlformats.org/officeDocument/2006/relationships/hyperlink" Target="https://sk.wikipedia.org/w/index.php?title=H1N1&amp;action=edit&amp;redlink=1" TargetMode="External"/><Relationship Id="rId482" Type="http://schemas.openxmlformats.org/officeDocument/2006/relationships/image" Target="media/image51.png"/><Relationship Id="rId538" Type="http://schemas.openxmlformats.org/officeDocument/2006/relationships/hyperlink" Target="https://en.wikipedia.org/wiki/Protein" TargetMode="External"/><Relationship Id="rId703" Type="http://schemas.openxmlformats.org/officeDocument/2006/relationships/hyperlink" Target="https://en.wikipedia.org/wiki/Transduction_%28genetics%29" TargetMode="External"/><Relationship Id="rId745" Type="http://schemas.openxmlformats.org/officeDocument/2006/relationships/hyperlink" Target="https://sk.wikipedia.org/wiki/Nepohlavn%C3%A9_rozmno%C5%BEovanie" TargetMode="External"/><Relationship Id="rId910" Type="http://schemas.openxmlformats.org/officeDocument/2006/relationships/hyperlink" Target="http://sk.wikipedia.org/w/index.php?title=Autotrofn%C3%A9_bakt%C3%A9rie&amp;action=edit&amp;redlink=1" TargetMode="External"/><Relationship Id="rId952" Type="http://schemas.openxmlformats.org/officeDocument/2006/relationships/hyperlink" Target="http://cs.wikipedia.org/wiki/Sum%C3%A1rn%C3%AD_vzorec" TargetMode="External"/><Relationship Id="rId1168" Type="http://schemas.openxmlformats.org/officeDocument/2006/relationships/hyperlink" Target="http://cs.wikipedia.org/wiki/Estery" TargetMode="External"/><Relationship Id="rId1333" Type="http://schemas.openxmlformats.org/officeDocument/2006/relationships/image" Target="media/image159.emf"/><Relationship Id="rId81" Type="http://schemas.openxmlformats.org/officeDocument/2006/relationships/hyperlink" Target="https://sk.wikipedia.org/wiki/So%C4%BE" TargetMode="External"/><Relationship Id="rId135" Type="http://schemas.openxmlformats.org/officeDocument/2006/relationships/hyperlink" Target="https://sk.wikipedia.org/wiki/Molekula" TargetMode="External"/><Relationship Id="rId177" Type="http://schemas.openxmlformats.org/officeDocument/2006/relationships/hyperlink" Target="https://en.wikipedia.org/wiki/Lipid" TargetMode="External"/><Relationship Id="rId342" Type="http://schemas.openxmlformats.org/officeDocument/2006/relationships/hyperlink" Target="https://sk.wikipedia.org/wiki/SARS-CoV-2" TargetMode="External"/><Relationship Id="rId384" Type="http://schemas.openxmlformats.org/officeDocument/2006/relationships/hyperlink" Target="https://en.wikipedia.org/wiki/Icosahedron" TargetMode="External"/><Relationship Id="rId591" Type="http://schemas.openxmlformats.org/officeDocument/2006/relationships/hyperlink" Target="https://en.wikipedia.org/wiki/Immunodeficiency" TargetMode="External"/><Relationship Id="rId605" Type="http://schemas.openxmlformats.org/officeDocument/2006/relationships/hyperlink" Target="https://en.wikipedia.org/wiki/Factor_IX" TargetMode="External"/><Relationship Id="rId787" Type="http://schemas.openxmlformats.org/officeDocument/2006/relationships/hyperlink" Target="https://sk.wikipedia.org/wiki/Prokaryotick%C3%A1_bunka" TargetMode="External"/><Relationship Id="rId812" Type="http://schemas.openxmlformats.org/officeDocument/2006/relationships/hyperlink" Target="https://sk.wikipedia.org/wiki/Eukaryot" TargetMode="External"/><Relationship Id="rId994" Type="http://schemas.openxmlformats.org/officeDocument/2006/relationships/hyperlink" Target="http://cs.wikipedia.org/wiki/Esenci%C3%A1ln%C3%AD_aminokyseliny" TargetMode="External"/><Relationship Id="rId1028" Type="http://schemas.openxmlformats.org/officeDocument/2006/relationships/image" Target="media/image134.png"/><Relationship Id="rId1235" Type="http://schemas.openxmlformats.org/officeDocument/2006/relationships/hyperlink" Target="http://cs.wikipedia.org/wiki/Krystal" TargetMode="External"/><Relationship Id="rId202" Type="http://schemas.openxmlformats.org/officeDocument/2006/relationships/hyperlink" Target="https://en.wikipedia.org/wiki/Herpes" TargetMode="External"/><Relationship Id="rId244" Type="http://schemas.openxmlformats.org/officeDocument/2006/relationships/image" Target="media/image22.png"/><Relationship Id="rId647" Type="http://schemas.openxmlformats.org/officeDocument/2006/relationships/hyperlink" Target="https://sk.wikipedia.org/wiki/Spolu%C5%BEitie" TargetMode="External"/><Relationship Id="rId689" Type="http://schemas.openxmlformats.org/officeDocument/2006/relationships/hyperlink" Target="https://en.wikipedia.org/wiki/Chromosome" TargetMode="External"/><Relationship Id="rId854" Type="http://schemas.openxmlformats.org/officeDocument/2006/relationships/image" Target="media/image94.jpeg"/><Relationship Id="rId896" Type="http://schemas.openxmlformats.org/officeDocument/2006/relationships/hyperlink" Target="http://sk.wikipedia.org/wiki/Stopov%C3%BD_prvok" TargetMode="External"/><Relationship Id="rId1081" Type="http://schemas.openxmlformats.org/officeDocument/2006/relationships/hyperlink" Target="http://cs.wikipedia.org/wiki/Esenci%C3%A1ln%C3%AD_aminokyseliny" TargetMode="External"/><Relationship Id="rId1277" Type="http://schemas.openxmlformats.org/officeDocument/2006/relationships/hyperlink" Target="http://sk.wikipedia.org/wiki/Hustota" TargetMode="External"/><Relationship Id="rId1302" Type="http://schemas.openxmlformats.org/officeDocument/2006/relationships/hyperlink" Target="http://sk.wikipedia.org/w/index.php?title=Ketol%C3%A1tka&amp;action=edit&amp;redlink=1" TargetMode="External"/><Relationship Id="rId39" Type="http://schemas.openxmlformats.org/officeDocument/2006/relationships/hyperlink" Target="https://sk.wikipedia.org/wiki/Protoplazma" TargetMode="External"/><Relationship Id="rId286" Type="http://schemas.openxmlformats.org/officeDocument/2006/relationships/hyperlink" Target="https://sk.wikipedia.org/wiki/Homo" TargetMode="External"/><Relationship Id="rId451" Type="http://schemas.openxmlformats.org/officeDocument/2006/relationships/hyperlink" Target="https://en.wikipedia.org/wiki/Lysogenic_cycle" TargetMode="External"/><Relationship Id="rId493" Type="http://schemas.openxmlformats.org/officeDocument/2006/relationships/hyperlink" Target="https://en.wikipedia.org/wiki/RNA" TargetMode="External"/><Relationship Id="rId507" Type="http://schemas.openxmlformats.org/officeDocument/2006/relationships/hyperlink" Target="https://sk.wikipedia.org/w/index.php?title=Ov%C4%8Dia_klusavka&amp;action=edit&amp;redlink=1" TargetMode="External"/><Relationship Id="rId549" Type="http://schemas.openxmlformats.org/officeDocument/2006/relationships/hyperlink" Target="https://en.wikipedia.org/wiki/RNA" TargetMode="External"/><Relationship Id="rId714" Type="http://schemas.openxmlformats.org/officeDocument/2006/relationships/hyperlink" Target="https://en.wikipedia.org/wiki/Transcription_%28genetics%29" TargetMode="External"/><Relationship Id="rId756" Type="http://schemas.openxmlformats.org/officeDocument/2006/relationships/hyperlink" Target="https://sk.wikipedia.org/wiki/Plese%C5%88_(vreckat%C3%A9_a_sp%C3%A1jav%C3%A9_huby)" TargetMode="External"/><Relationship Id="rId921" Type="http://schemas.openxmlformats.org/officeDocument/2006/relationships/hyperlink" Target="http://sk.wikipedia.org/wiki/Karboxylov%C3%A1_kyselina" TargetMode="External"/><Relationship Id="rId1137" Type="http://schemas.openxmlformats.org/officeDocument/2006/relationships/hyperlink" Target="http://sk.wikipedia.org/wiki/Kvasinky" TargetMode="External"/><Relationship Id="rId1179" Type="http://schemas.openxmlformats.org/officeDocument/2006/relationships/hyperlink" Target="http://cs.wikipedia.org/wiki/P%C5%99%C3%ADroda" TargetMode="External"/><Relationship Id="rId50" Type="http://schemas.openxmlformats.org/officeDocument/2006/relationships/hyperlink" Target="https://sk.wikipedia.org/wiki/Eukaryoty" TargetMode="External"/><Relationship Id="rId104" Type="http://schemas.openxmlformats.org/officeDocument/2006/relationships/hyperlink" Target="https://sk.wikipedia.org/wiki/Pohlavn%C3%A9_rozmno%C5%BEovanie" TargetMode="External"/><Relationship Id="rId146" Type="http://schemas.openxmlformats.org/officeDocument/2006/relationships/hyperlink" Target="https://sk.wikipedia.org/wiki/Replik%C3%A1cia_DNA" TargetMode="External"/><Relationship Id="rId188" Type="http://schemas.openxmlformats.org/officeDocument/2006/relationships/hyperlink" Target="https://cs.wikipedia.org/wiki/Reverzn%C3%AD_transkript%C3%A1za" TargetMode="External"/><Relationship Id="rId311" Type="http://schemas.openxmlformats.org/officeDocument/2006/relationships/hyperlink" Target="https://en.wikipedia.org/wiki/Seasonal_influenza" TargetMode="External"/><Relationship Id="rId353" Type="http://schemas.openxmlformats.org/officeDocument/2006/relationships/hyperlink" Target="https://sk.wikipedia.org/wiki/Nehrdzavej%C3%BAca_oce%C4%BE" TargetMode="External"/><Relationship Id="rId395" Type="http://schemas.openxmlformats.org/officeDocument/2006/relationships/hyperlink" Target="https://www.who.int/choice/demography/african_region/en/" TargetMode="External"/><Relationship Id="rId409" Type="http://schemas.openxmlformats.org/officeDocument/2006/relationships/hyperlink" Target="https://www.cdc.gov/sars/about/faq.html" TargetMode="External"/><Relationship Id="rId560" Type="http://schemas.openxmlformats.org/officeDocument/2006/relationships/image" Target="media/image56.png"/><Relationship Id="rId798" Type="http://schemas.openxmlformats.org/officeDocument/2006/relationships/hyperlink" Target="https://sk.wikipedia.org/wiki/Eukaryoty" TargetMode="External"/><Relationship Id="rId963" Type="http://schemas.openxmlformats.org/officeDocument/2006/relationships/image" Target="media/image114.png"/><Relationship Id="rId1039" Type="http://schemas.openxmlformats.org/officeDocument/2006/relationships/hyperlink" Target="http://cs.wikipedia.org/wiki/P%C5%99%C3%ADdatn%C3%A9_l%C3%A1tky" TargetMode="External"/><Relationship Id="rId1190" Type="http://schemas.openxmlformats.org/officeDocument/2006/relationships/hyperlink" Target="http://cs.wikipedia.org/wiki/Datlovn%C3%ADk" TargetMode="External"/><Relationship Id="rId1204" Type="http://schemas.openxmlformats.org/officeDocument/2006/relationships/hyperlink" Target="http://cs.wikipedia.org/wiki/Zubn%C3%AD_sklovina" TargetMode="External"/><Relationship Id="rId1246" Type="http://schemas.openxmlformats.org/officeDocument/2006/relationships/hyperlink" Target="http://cs.wikipedia.org/wiki/Invertn%C3%AD_cukr" TargetMode="External"/><Relationship Id="rId92" Type="http://schemas.openxmlformats.org/officeDocument/2006/relationships/hyperlink" Target="https://sk.wikipedia.org/wiki/Eubakt%C3%A9rie" TargetMode="External"/><Relationship Id="rId213" Type="http://schemas.openxmlformats.org/officeDocument/2006/relationships/hyperlink" Target="https://sk.wikipedia.org/wiki/Choroba_vyvolan%C3%A1_v%C3%ADrusom_Ebola" TargetMode="External"/><Relationship Id="rId420" Type="http://schemas.openxmlformats.org/officeDocument/2006/relationships/hyperlink" Target="https://en.wikipedia.org/wiki/Adenovirus" TargetMode="External"/><Relationship Id="rId616" Type="http://schemas.openxmlformats.org/officeDocument/2006/relationships/hyperlink" Target="https://en.wikipedia.org/wiki/Intestine" TargetMode="External"/><Relationship Id="rId658" Type="http://schemas.openxmlformats.org/officeDocument/2006/relationships/hyperlink" Target="https://sk.wikipedia.org/wiki/Plastid" TargetMode="External"/><Relationship Id="rId823" Type="http://schemas.openxmlformats.org/officeDocument/2006/relationships/hyperlink" Target="https://sk.wikipedia.org/wiki/Pakorienok" TargetMode="External"/><Relationship Id="rId865" Type="http://schemas.openxmlformats.org/officeDocument/2006/relationships/image" Target="media/image102.jpeg"/><Relationship Id="rId1050" Type="http://schemas.openxmlformats.org/officeDocument/2006/relationships/image" Target="media/image140.png"/><Relationship Id="rId1288" Type="http://schemas.openxmlformats.org/officeDocument/2006/relationships/hyperlink" Target="http://sk.wikipedia.org/w/index.php?title=Galakt%C3%B3za&amp;action=edit&amp;redlink=1" TargetMode="External"/><Relationship Id="rId255" Type="http://schemas.openxmlformats.org/officeDocument/2006/relationships/hyperlink" Target="https://sk.wikipedia.org/wiki/%C3%81zia" TargetMode="External"/><Relationship Id="rId297" Type="http://schemas.openxmlformats.org/officeDocument/2006/relationships/hyperlink" Target="https://cs.wikipedia.org/wiki/SARS" TargetMode="External"/><Relationship Id="rId462" Type="http://schemas.openxmlformats.org/officeDocument/2006/relationships/hyperlink" Target="https://en.wikipedia.org/wiki/Genes" TargetMode="External"/><Relationship Id="rId518" Type="http://schemas.openxmlformats.org/officeDocument/2006/relationships/hyperlink" Target="https://cs.wikipedia.org/wiki/Nemoc" TargetMode="External"/><Relationship Id="rId725" Type="http://schemas.openxmlformats.org/officeDocument/2006/relationships/hyperlink" Target="https://en.wikipedia.org/wiki/Plasmid" TargetMode="External"/><Relationship Id="rId932" Type="http://schemas.openxmlformats.org/officeDocument/2006/relationships/hyperlink" Target="http://sk.wikipedia.org/wiki/Bielkovina" TargetMode="External"/><Relationship Id="rId1092" Type="http://schemas.openxmlformats.org/officeDocument/2006/relationships/hyperlink" Target="http://sk.wikipedia.org/wiki/Organick%C3%A1_zl%C3%BA%C4%8Denina" TargetMode="External"/><Relationship Id="rId1106" Type="http://schemas.openxmlformats.org/officeDocument/2006/relationships/hyperlink" Target="http://sk.wikipedia.org/wiki/Horm%C3%B3n" TargetMode="External"/><Relationship Id="rId1148" Type="http://schemas.openxmlformats.org/officeDocument/2006/relationships/hyperlink" Target="http://cs.wikipedia.org/wiki/Med" TargetMode="External"/><Relationship Id="rId1313" Type="http://schemas.openxmlformats.org/officeDocument/2006/relationships/hyperlink" Target="http://sk.wikipedia.org/wiki/Adenoz%C3%ADn_trifosf%C3%A1t" TargetMode="External"/><Relationship Id="rId115" Type="http://schemas.openxmlformats.org/officeDocument/2006/relationships/hyperlink" Target="https://sk.wikipedia.org/wiki/Cytoplazma" TargetMode="External"/><Relationship Id="rId157" Type="http://schemas.openxmlformats.org/officeDocument/2006/relationships/hyperlink" Target="https://sk.wikipedia.org/wiki/Dedi%C4%8Dnos%C5%A5" TargetMode="External"/><Relationship Id="rId322" Type="http://schemas.openxmlformats.org/officeDocument/2006/relationships/hyperlink" Target="https://en.wikipedia.org/wiki/Ribonucleic_acid" TargetMode="External"/><Relationship Id="rId364" Type="http://schemas.openxmlformats.org/officeDocument/2006/relationships/hyperlink" Target="https://www.etrend.sk/ekonomika/vedci-vypatrali-povod-koronavirusu-ziadne-geneticke-inzinierstvo.html" TargetMode="External"/><Relationship Id="rId767" Type="http://schemas.openxmlformats.org/officeDocument/2006/relationships/hyperlink" Target="https://sk.wikipedia.org/wiki/Sinice" TargetMode="External"/><Relationship Id="rId974" Type="http://schemas.openxmlformats.org/officeDocument/2006/relationships/hyperlink" Target="http://cs.wikipedia.org/wiki/Kod%C3%B3n" TargetMode="External"/><Relationship Id="rId1008" Type="http://schemas.openxmlformats.org/officeDocument/2006/relationships/image" Target="media/image128.png"/><Relationship Id="rId1215" Type="http://schemas.openxmlformats.org/officeDocument/2006/relationships/hyperlink" Target="http://cs.wikipedia.org/wiki/B%C3%ADlkovina" TargetMode="External"/><Relationship Id="rId61" Type="http://schemas.openxmlformats.org/officeDocument/2006/relationships/hyperlink" Target="https://sk.wikipedia.org/wiki/Biomasa" TargetMode="External"/><Relationship Id="rId199" Type="http://schemas.openxmlformats.org/officeDocument/2006/relationships/hyperlink" Target="https://en.wikipedia.org/wiki/Genome" TargetMode="External"/><Relationship Id="rId571" Type="http://schemas.openxmlformats.org/officeDocument/2006/relationships/hyperlink" Target="https://sk.wikipedia.org/wiki/Aminokyselina" TargetMode="External"/><Relationship Id="rId627" Type="http://schemas.openxmlformats.org/officeDocument/2006/relationships/hyperlink" Target="https://en.wikipedia.org/wiki/Infertility" TargetMode="External"/><Relationship Id="rId669" Type="http://schemas.openxmlformats.org/officeDocument/2006/relationships/hyperlink" Target="https://en.wikipedia.org/wiki/Antibiotic_resistance" TargetMode="External"/><Relationship Id="rId834" Type="http://schemas.openxmlformats.org/officeDocument/2006/relationships/image" Target="media/image80.png"/><Relationship Id="rId876" Type="http://schemas.openxmlformats.org/officeDocument/2006/relationships/hyperlink" Target="https://cs.wikipedia.org/wiki/Rostliny" TargetMode="External"/><Relationship Id="rId1257" Type="http://schemas.openxmlformats.org/officeDocument/2006/relationships/hyperlink" Target="http://cs.wikipedia.org/wiki/B-komplex" TargetMode="External"/><Relationship Id="rId1299" Type="http://schemas.openxmlformats.org/officeDocument/2006/relationships/hyperlink" Target="http://sk.wikipedia.org/w/index.php?title=Glukogen%C3%A9za&amp;action=edit&amp;redlink=1" TargetMode="External"/><Relationship Id="rId19" Type="http://schemas.openxmlformats.org/officeDocument/2006/relationships/image" Target="media/image3.jpeg"/><Relationship Id="rId224" Type="http://schemas.openxmlformats.org/officeDocument/2006/relationships/image" Target="media/image19.jpeg"/><Relationship Id="rId266" Type="http://schemas.openxmlformats.org/officeDocument/2006/relationships/hyperlink" Target="https://sk.wikipedia.org/wiki/Sic%C3%ADlia" TargetMode="External"/><Relationship Id="rId431" Type="http://schemas.openxmlformats.org/officeDocument/2006/relationships/hyperlink" Target="https://en.wikipedia.org/wiki/Glycoprotein" TargetMode="External"/><Relationship Id="rId473" Type="http://schemas.openxmlformats.org/officeDocument/2006/relationships/hyperlink" Target="https://cs.wikipedia.org/wiki/B%C3%ADlkovina" TargetMode="External"/><Relationship Id="rId529" Type="http://schemas.openxmlformats.org/officeDocument/2006/relationships/hyperlink" Target="https://en.wikipedia.org/wiki/DNA" TargetMode="External"/><Relationship Id="rId680" Type="http://schemas.openxmlformats.org/officeDocument/2006/relationships/hyperlink" Target="https://en.wikipedia.org/wiki/Nitrogen_fixation" TargetMode="External"/><Relationship Id="rId736" Type="http://schemas.openxmlformats.org/officeDocument/2006/relationships/image" Target="media/image67.jpeg"/><Relationship Id="rId901" Type="http://schemas.openxmlformats.org/officeDocument/2006/relationships/hyperlink" Target="http://sk.wikipedia.org/wiki/Plyn" TargetMode="External"/><Relationship Id="rId1061" Type="http://schemas.openxmlformats.org/officeDocument/2006/relationships/hyperlink" Target="http://cs.wikipedia.org/wiki/Kod%C3%B3n" TargetMode="External"/><Relationship Id="rId1117" Type="http://schemas.openxmlformats.org/officeDocument/2006/relationships/hyperlink" Target="http://sk.wikipedia.org/wiki/Vini%C4%8D_hroznorod%C3%BD" TargetMode="External"/><Relationship Id="rId1159" Type="http://schemas.openxmlformats.org/officeDocument/2006/relationships/hyperlink" Target="http://cs.wikipedia.org/wiki/Inulin" TargetMode="External"/><Relationship Id="rId1324" Type="http://schemas.openxmlformats.org/officeDocument/2006/relationships/hyperlink" Target="http://sk.wikipedia.org/wiki/Acet%C3%B3n" TargetMode="External"/><Relationship Id="rId30" Type="http://schemas.openxmlformats.org/officeDocument/2006/relationships/hyperlink" Target="https://sk.wikipedia.org/w/index.php?title=Gamma_phage&amp;action=edit&amp;redlink=1" TargetMode="External"/><Relationship Id="rId126" Type="http://schemas.openxmlformats.org/officeDocument/2006/relationships/hyperlink" Target="https://sk.wikipedia.org/wiki/Eukaryoty" TargetMode="External"/><Relationship Id="rId168" Type="http://schemas.openxmlformats.org/officeDocument/2006/relationships/hyperlink" Target="https://en.wikipedia.org/wiki/Archaea" TargetMode="External"/><Relationship Id="rId333" Type="http://schemas.openxmlformats.org/officeDocument/2006/relationships/hyperlink" Target="https://sk.wikipedia.org/wiki/%C5%BDidia" TargetMode="External"/><Relationship Id="rId540" Type="http://schemas.openxmlformats.org/officeDocument/2006/relationships/hyperlink" Target="https://en.wikipedia.org/wiki/Francis_Crick" TargetMode="External"/><Relationship Id="rId778" Type="http://schemas.openxmlformats.org/officeDocument/2006/relationships/hyperlink" Target="https://sk.wikipedia.org/wiki/Bakt%C3%A9rie" TargetMode="External"/><Relationship Id="rId943" Type="http://schemas.openxmlformats.org/officeDocument/2006/relationships/hyperlink" Target="http://cs.wikipedia.org/wiki/Mo%C4%8Dovina" TargetMode="External"/><Relationship Id="rId985" Type="http://schemas.openxmlformats.org/officeDocument/2006/relationships/hyperlink" Target="http://cs.wikipedia.org/wiki/Trivi%C3%A1ln%C3%AD_n%C3%A1zev" TargetMode="External"/><Relationship Id="rId1019" Type="http://schemas.openxmlformats.org/officeDocument/2006/relationships/hyperlink" Target="http://cs.wikipedia.org/wiki/Sum%C3%A1rn%C3%AD_vzorec" TargetMode="External"/><Relationship Id="rId1170" Type="http://schemas.openxmlformats.org/officeDocument/2006/relationships/hyperlink" Target="http://cs.wikipedia.org/wiki/Gluk%C3%B3za" TargetMode="External"/><Relationship Id="rId72" Type="http://schemas.openxmlformats.org/officeDocument/2006/relationships/image" Target="media/image13.jpeg"/><Relationship Id="rId375" Type="http://schemas.openxmlformats.org/officeDocument/2006/relationships/hyperlink" Target="https://sk.wikipedia.org/wiki/Pand%C3%A9mia" TargetMode="External"/><Relationship Id="rId582" Type="http://schemas.openxmlformats.org/officeDocument/2006/relationships/hyperlink" Target="https://en.wikipedia.org/wiki/Icosahedral" TargetMode="External"/><Relationship Id="rId638" Type="http://schemas.openxmlformats.org/officeDocument/2006/relationships/hyperlink" Target="https://sk.wikipedia.org/wiki/Deoxyribonukleov%C3%A1_kyselina" TargetMode="External"/><Relationship Id="rId803" Type="http://schemas.openxmlformats.org/officeDocument/2006/relationships/hyperlink" Target="https://sk.wikipedia.org/w/index.php?title=Fykocyan%C3%ADn&amp;action=edit&amp;redlink=1" TargetMode="External"/><Relationship Id="rId845" Type="http://schemas.openxmlformats.org/officeDocument/2006/relationships/image" Target="media/image91.jpeg"/><Relationship Id="rId1030" Type="http://schemas.openxmlformats.org/officeDocument/2006/relationships/hyperlink" Target="http://cs.wikipedia.org/wiki/Trivi%C3%A1ln%C3%AD_n%C3%A1zev" TargetMode="External"/><Relationship Id="rId1226" Type="http://schemas.openxmlformats.org/officeDocument/2006/relationships/hyperlink" Target="http://cs.wikipedia.org/wiki/Fermentace" TargetMode="External"/><Relationship Id="rId1268" Type="http://schemas.openxmlformats.org/officeDocument/2006/relationships/hyperlink" Target="http://sk.wikipedia.org/w/index.php?title=Dro%C5%BEdie&amp;action=edit&amp;redlink=1" TargetMode="External"/><Relationship Id="rId3" Type="http://schemas.openxmlformats.org/officeDocument/2006/relationships/styles" Target="styles.xml"/><Relationship Id="rId235" Type="http://schemas.openxmlformats.org/officeDocument/2006/relationships/hyperlink" Target="https://cs.wikipedia.org/wiki/Panama" TargetMode="External"/><Relationship Id="rId277" Type="http://schemas.openxmlformats.org/officeDocument/2006/relationships/hyperlink" Target="https://sk.wikipedia.org/wiki/1968" TargetMode="External"/><Relationship Id="rId400" Type="http://schemas.openxmlformats.org/officeDocument/2006/relationships/hyperlink" Target="https://www.livescience.com/36640-hantavirus-yosemite-park-third-death.html" TargetMode="External"/><Relationship Id="rId442" Type="http://schemas.openxmlformats.org/officeDocument/2006/relationships/hyperlink" Target="https://en.wikipedia.org/wiki/Virus" TargetMode="External"/><Relationship Id="rId484" Type="http://schemas.openxmlformats.org/officeDocument/2006/relationships/hyperlink" Target="https://en.wikipedia.org/wiki/Genome" TargetMode="External"/><Relationship Id="rId705" Type="http://schemas.openxmlformats.org/officeDocument/2006/relationships/hyperlink" Target="https://en.wikipedia.org/wiki/Virus" TargetMode="External"/><Relationship Id="rId887" Type="http://schemas.openxmlformats.org/officeDocument/2006/relationships/image" Target="media/image108.png"/><Relationship Id="rId1072" Type="http://schemas.openxmlformats.org/officeDocument/2006/relationships/hyperlink" Target="http://cs.wikipedia.org/wiki/Sum%C3%A1rn%C3%AD_vzorec" TargetMode="External"/><Relationship Id="rId1128" Type="http://schemas.openxmlformats.org/officeDocument/2006/relationships/hyperlink" Target="http://sk.wikipedia.org/wiki/%C5%A0krob" TargetMode="External"/><Relationship Id="rId1335" Type="http://schemas.openxmlformats.org/officeDocument/2006/relationships/header" Target="header2.xml"/><Relationship Id="rId137" Type="http://schemas.openxmlformats.org/officeDocument/2006/relationships/hyperlink" Target="https://sk.wikipedia.org/wiki/Biol%C3%B3gia" TargetMode="External"/><Relationship Id="rId302" Type="http://schemas.openxmlformats.org/officeDocument/2006/relationships/hyperlink" Target="https://sk.wikipedia.org/wiki/Mexiko" TargetMode="External"/><Relationship Id="rId344" Type="http://schemas.openxmlformats.org/officeDocument/2006/relationships/hyperlink" Target="https://sk.wikipedia.org/wiki/SARS-CoV-2" TargetMode="External"/><Relationship Id="rId691" Type="http://schemas.openxmlformats.org/officeDocument/2006/relationships/hyperlink" Target="https://en.wikipedia.org/wiki/Zinc_finger_nuclease" TargetMode="External"/><Relationship Id="rId747" Type="http://schemas.openxmlformats.org/officeDocument/2006/relationships/hyperlink" Target="https://sk.wikipedia.org/wiki/Prav%C3%A9_huby" TargetMode="External"/><Relationship Id="rId789" Type="http://schemas.openxmlformats.org/officeDocument/2006/relationships/hyperlink" Target="https://sk.wikipedia.org/wiki/Riboz%C3%B3m" TargetMode="External"/><Relationship Id="rId912" Type="http://schemas.openxmlformats.org/officeDocument/2006/relationships/hyperlink" Target="http://sk.wikipedia.org/wiki/Bioch%C3%A9mia" TargetMode="External"/><Relationship Id="rId954" Type="http://schemas.openxmlformats.org/officeDocument/2006/relationships/hyperlink" Target="http://cs.wikipedia.org/wiki/Esenci%C3%A1ln%C3%AD_aminokyseliny" TargetMode="External"/><Relationship Id="rId996" Type="http://schemas.openxmlformats.org/officeDocument/2006/relationships/image" Target="media/image125.emf"/><Relationship Id="rId41" Type="http://schemas.openxmlformats.org/officeDocument/2006/relationships/hyperlink" Target="https://sk.wikipedia.org/w/index.php?title=B%C3%A1zick%C3%A9_bielkoviny&amp;action=edit&amp;redlink=1" TargetMode="External"/><Relationship Id="rId83" Type="http://schemas.openxmlformats.org/officeDocument/2006/relationships/hyperlink" Target="https://sk.wikipedia.org/w/index.php?title=Hor%C3%BAci_prame%C5%88&amp;action=edit&amp;redlink=1" TargetMode="External"/><Relationship Id="rId179" Type="http://schemas.openxmlformats.org/officeDocument/2006/relationships/hyperlink" Target="https://en.wikipedia.org/wiki/Virus" TargetMode="External"/><Relationship Id="rId386" Type="http://schemas.openxmlformats.org/officeDocument/2006/relationships/hyperlink" Target="https://en.wikipedia.org/wiki/Bacterium" TargetMode="External"/><Relationship Id="rId551" Type="http://schemas.openxmlformats.org/officeDocument/2006/relationships/hyperlink" Target="https://en.wikipedia.org/wiki/Virion" TargetMode="External"/><Relationship Id="rId593" Type="http://schemas.openxmlformats.org/officeDocument/2006/relationships/hyperlink" Target="https://en.wikipedia.org/wiki/Disease" TargetMode="External"/><Relationship Id="rId607" Type="http://schemas.openxmlformats.org/officeDocument/2006/relationships/hyperlink" Target="https://en.wikipedia.org/wiki/Haemophilia" TargetMode="External"/><Relationship Id="rId649" Type="http://schemas.openxmlformats.org/officeDocument/2006/relationships/image" Target="media/image59.jpeg"/><Relationship Id="rId814" Type="http://schemas.openxmlformats.org/officeDocument/2006/relationships/hyperlink" Target="https://sk.wikipedia.org/wiki/Endosymbi%C3%B3za" TargetMode="External"/><Relationship Id="rId856" Type="http://schemas.openxmlformats.org/officeDocument/2006/relationships/image" Target="media/image96.jpeg"/><Relationship Id="rId1181" Type="http://schemas.openxmlformats.org/officeDocument/2006/relationships/hyperlink" Target="http://cs.wikipedia.org/wiki/Sacharidy" TargetMode="External"/><Relationship Id="rId1237" Type="http://schemas.openxmlformats.org/officeDocument/2006/relationships/hyperlink" Target="http://cs.wikipedia.org/wiki/Jakub_Kry%C5%A1tof_Rad" TargetMode="External"/><Relationship Id="rId1279" Type="http://schemas.openxmlformats.org/officeDocument/2006/relationships/hyperlink" Target="http://sk.wikipedia.org/wiki/Vini%C4%8D_hroznorod%C3%BD" TargetMode="External"/><Relationship Id="rId190" Type="http://schemas.openxmlformats.org/officeDocument/2006/relationships/hyperlink" Target="https://cs.wikipedia.org/wiki/Reverzn%C3%AD_transkripce" TargetMode="External"/><Relationship Id="rId204" Type="http://schemas.openxmlformats.org/officeDocument/2006/relationships/hyperlink" Target="https://cs.wikipedia.org/wiki/Virus" TargetMode="External"/><Relationship Id="rId246" Type="http://schemas.openxmlformats.org/officeDocument/2006/relationships/image" Target="media/image24.png"/><Relationship Id="rId288" Type="http://schemas.openxmlformats.org/officeDocument/2006/relationships/hyperlink" Target="https://sk.wikipedia.org/wiki/H5N1" TargetMode="External"/><Relationship Id="rId411" Type="http://schemas.openxmlformats.org/officeDocument/2006/relationships/hyperlink" Target="https://www.livescience.com/what-are-coronaviruses.html" TargetMode="External"/><Relationship Id="rId453" Type="http://schemas.openxmlformats.org/officeDocument/2006/relationships/hyperlink" Target="https://en.wikipedia.org/wiki/Provirus" TargetMode="External"/><Relationship Id="rId509" Type="http://schemas.openxmlformats.org/officeDocument/2006/relationships/hyperlink" Target="https://sk.wikipedia.org/w/index.php?title=Creutzfeldt-Jakobove_ochorenie&amp;action=edit&amp;redlink=1" TargetMode="External"/><Relationship Id="rId660" Type="http://schemas.openxmlformats.org/officeDocument/2006/relationships/hyperlink" Target="https://sk.wikipedia.org/wiki/Endoplazmatick%C3%A9_retikulum" TargetMode="External"/><Relationship Id="rId898" Type="http://schemas.openxmlformats.org/officeDocument/2006/relationships/hyperlink" Target="http://sk.wikipedia.org/w/index.php?title=Dif%C3%BAziou&amp;action=edit&amp;redlink=1" TargetMode="External"/><Relationship Id="rId1041" Type="http://schemas.openxmlformats.org/officeDocument/2006/relationships/hyperlink" Target="http://cs.wikipedia.org/wiki/Kod%C3%B3n" TargetMode="External"/><Relationship Id="rId1083" Type="http://schemas.openxmlformats.org/officeDocument/2006/relationships/image" Target="media/image150.png"/><Relationship Id="rId1139" Type="http://schemas.openxmlformats.org/officeDocument/2006/relationships/hyperlink" Target="http://sk.wikipedia.org/w/index.php?title=Butanol&amp;action=edit&amp;redlink=1" TargetMode="External"/><Relationship Id="rId1290" Type="http://schemas.openxmlformats.org/officeDocument/2006/relationships/hyperlink" Target="http://sk.wikipedia.org/wiki/%C5%A0krob" TargetMode="External"/><Relationship Id="rId1304" Type="http://schemas.openxmlformats.org/officeDocument/2006/relationships/hyperlink" Target="http://sk.wikipedia.org/w/index.php?title=Hypoglyk%C3%A9mia&amp;action=edit&amp;redlink=1" TargetMode="External"/><Relationship Id="rId106" Type="http://schemas.openxmlformats.org/officeDocument/2006/relationships/hyperlink" Target="https://sk.wikipedia.org/wiki/Genetika" TargetMode="External"/><Relationship Id="rId313" Type="http://schemas.openxmlformats.org/officeDocument/2006/relationships/hyperlink" Target="https://en.wikipedia.org/wiki/Swine_influenza" TargetMode="External"/><Relationship Id="rId495" Type="http://schemas.openxmlformats.org/officeDocument/2006/relationships/image" Target="media/image54.jpeg"/><Relationship Id="rId716" Type="http://schemas.openxmlformats.org/officeDocument/2006/relationships/hyperlink" Target="https://en.wikipedia.org/wiki/Virions" TargetMode="External"/><Relationship Id="rId758" Type="http://schemas.openxmlformats.org/officeDocument/2006/relationships/hyperlink" Target="https://sk.wikipedia.org/wiki/Huby" TargetMode="External"/><Relationship Id="rId923" Type="http://schemas.openxmlformats.org/officeDocument/2006/relationships/hyperlink" Target="http://sk.wikipedia.org/wiki/Voda" TargetMode="External"/><Relationship Id="rId965" Type="http://schemas.openxmlformats.org/officeDocument/2006/relationships/hyperlink" Target="http://cs.wikipedia.org/wiki/Trivi%C3%A1ln%C3%AD_n%C3%A1zev" TargetMode="External"/><Relationship Id="rId1150" Type="http://schemas.openxmlformats.org/officeDocument/2006/relationships/hyperlink" Target="http://cs.wikipedia.org/w/index.php?title=Vl%C3%A1kniny&amp;action=edit&amp;redlink=1" TargetMode="External"/><Relationship Id="rId10" Type="http://schemas.openxmlformats.org/officeDocument/2006/relationships/hyperlink" Target="https://sk.wikipedia.org/wiki/Viroid" TargetMode="External"/><Relationship Id="rId52" Type="http://schemas.openxmlformats.org/officeDocument/2006/relationships/hyperlink" Target="https://sk.wikipedia.org/w/index.php?title=Paramecium_aurelia&amp;action=edit&amp;redlink=1" TargetMode="External"/><Relationship Id="rId94" Type="http://schemas.openxmlformats.org/officeDocument/2006/relationships/hyperlink" Target="https://sk.wikipedia.org/wiki/Jednobunkov%C3%BD_organizmus" TargetMode="External"/><Relationship Id="rId148" Type="http://schemas.openxmlformats.org/officeDocument/2006/relationships/hyperlink" Target="https://sk.wikipedia.org/wiki/Transl%C3%A1cia_%28genetika%29" TargetMode="External"/><Relationship Id="rId355" Type="http://schemas.openxmlformats.org/officeDocument/2006/relationships/hyperlink" Target="https://sk.wikipedia.org/wiki/SARS-CoV-2" TargetMode="External"/><Relationship Id="rId397" Type="http://schemas.openxmlformats.org/officeDocument/2006/relationships/image" Target="media/image36.png"/><Relationship Id="rId520" Type="http://schemas.openxmlformats.org/officeDocument/2006/relationships/hyperlink" Target="https://cs.wikipedia.org/wiki/Prion" TargetMode="External"/><Relationship Id="rId562" Type="http://schemas.openxmlformats.org/officeDocument/2006/relationships/hyperlink" Target="https://en.wikipedia.org/wiki/Mutate" TargetMode="External"/><Relationship Id="rId618" Type="http://schemas.openxmlformats.org/officeDocument/2006/relationships/hyperlink" Target="https://en.wikipedia.org/wiki/Cystic_fibrosis" TargetMode="External"/><Relationship Id="rId825" Type="http://schemas.openxmlformats.org/officeDocument/2006/relationships/hyperlink" Target="https://sk.wikipedia.org/wiki/Pal%C3%ADstok" TargetMode="External"/><Relationship Id="rId1192" Type="http://schemas.openxmlformats.org/officeDocument/2006/relationships/hyperlink" Target="http://cs.wikipedia.org/w/index.php?title=Javor_cukrod%C3%A1rn%C3%BD&amp;action=edit&amp;redlink=1" TargetMode="External"/><Relationship Id="rId1206" Type="http://schemas.openxmlformats.org/officeDocument/2006/relationships/hyperlink" Target="http://cs.wikipedia.org/wiki/Bakterie" TargetMode="External"/><Relationship Id="rId1248" Type="http://schemas.openxmlformats.org/officeDocument/2006/relationships/hyperlink" Target="http://cs.wikipedia.org/w/index.php?title=Javor_cukrod%C3%A1rn%C3%BD&amp;action=edit&amp;redlink=1" TargetMode="External"/><Relationship Id="rId215" Type="http://schemas.openxmlformats.org/officeDocument/2006/relationships/hyperlink" Target="https://sk.wikipedia.org/wiki/V%C3%ADrus" TargetMode="External"/><Relationship Id="rId257" Type="http://schemas.openxmlformats.org/officeDocument/2006/relationships/hyperlink" Target="https://sk.wikipedia.org/wiki/Enterobacteriaceae" TargetMode="External"/><Relationship Id="rId422" Type="http://schemas.openxmlformats.org/officeDocument/2006/relationships/hyperlink" Target="https://en.wikipedia.org/wiki/Enterobacteria_phage_T4" TargetMode="External"/><Relationship Id="rId464" Type="http://schemas.openxmlformats.org/officeDocument/2006/relationships/hyperlink" Target="https://en.wikipedia.org/wiki/Biosphere" TargetMode="External"/><Relationship Id="rId867" Type="http://schemas.openxmlformats.org/officeDocument/2006/relationships/hyperlink" Target="https://cs.wikipedia.org/wiki/Autotrofie" TargetMode="External"/><Relationship Id="rId1010" Type="http://schemas.openxmlformats.org/officeDocument/2006/relationships/hyperlink" Target="http://cs.wikipedia.org/wiki/Racion%C3%A1ln%C3%AD_n%C3%A1zev" TargetMode="External"/><Relationship Id="rId1052" Type="http://schemas.openxmlformats.org/officeDocument/2006/relationships/hyperlink" Target="http://cs.wikipedia.org/wiki/Trivi%C3%A1ln%C3%AD_n%C3%A1zev" TargetMode="External"/><Relationship Id="rId1094" Type="http://schemas.openxmlformats.org/officeDocument/2006/relationships/hyperlink" Target="http://sk.wikipedia.org/wiki/Vod%C3%ADk" TargetMode="External"/><Relationship Id="rId1108" Type="http://schemas.openxmlformats.org/officeDocument/2006/relationships/hyperlink" Target="http://sk.wikipedia.org/wiki/Deoxyribonukleov%C3%A1_kyselina" TargetMode="External"/><Relationship Id="rId1315" Type="http://schemas.openxmlformats.org/officeDocument/2006/relationships/hyperlink" Target="http://sk.wikipedia.org/wiki/Glykog%C3%A9n" TargetMode="External"/><Relationship Id="rId299" Type="http://schemas.openxmlformats.org/officeDocument/2006/relationships/hyperlink" Target="https://sk.wikipedia.org/wiki/Chr%C3%ADpkov%C3%BD_v%C3%ADrus_typu_A" TargetMode="External"/><Relationship Id="rId727" Type="http://schemas.openxmlformats.org/officeDocument/2006/relationships/hyperlink" Target="https://en.wikipedia.org/wiki/Antibiotic_resistance" TargetMode="External"/><Relationship Id="rId934" Type="http://schemas.openxmlformats.org/officeDocument/2006/relationships/hyperlink" Target="http://cs.wikipedia.org/wiki/B%C3%ADlkovina" TargetMode="External"/><Relationship Id="rId63" Type="http://schemas.openxmlformats.org/officeDocument/2006/relationships/hyperlink" Target="https://sk.wikipedia.org/wiki/Autotrofia" TargetMode="External"/><Relationship Id="rId159" Type="http://schemas.openxmlformats.org/officeDocument/2006/relationships/hyperlink" Target="https://en.wikipedia.org/wiki/Pathogen" TargetMode="External"/><Relationship Id="rId366" Type="http://schemas.openxmlformats.org/officeDocument/2006/relationships/hyperlink" Target="https://sk.wikipedia.org/wiki/V%C3%ADrus" TargetMode="External"/><Relationship Id="rId573" Type="http://schemas.openxmlformats.org/officeDocument/2006/relationships/hyperlink" Target="https://sk.wikipedia.org/w/index.php?title=Dipeptid&amp;action=edit&amp;redlink=1" TargetMode="External"/><Relationship Id="rId780" Type="http://schemas.openxmlformats.org/officeDocument/2006/relationships/hyperlink" Target="https://sk.wikipedia.org/wiki/Fotosynt%C3%A9za" TargetMode="External"/><Relationship Id="rId1217" Type="http://schemas.openxmlformats.org/officeDocument/2006/relationships/hyperlink" Target="http://cs.wikipedia.org/wiki/Polysacharidy" TargetMode="External"/><Relationship Id="rId226" Type="http://schemas.openxmlformats.org/officeDocument/2006/relationships/image" Target="media/image21.jpeg"/><Relationship Id="rId433" Type="http://schemas.openxmlformats.org/officeDocument/2006/relationships/hyperlink" Target="https://cs.wikipedia.org/wiki/Sacharidy" TargetMode="External"/><Relationship Id="rId878" Type="http://schemas.openxmlformats.org/officeDocument/2006/relationships/hyperlink" Target="https://cs.wikipedia.org/wiki/Sinice" TargetMode="External"/><Relationship Id="rId1063" Type="http://schemas.openxmlformats.org/officeDocument/2006/relationships/image" Target="media/image144.png"/><Relationship Id="rId1270" Type="http://schemas.openxmlformats.org/officeDocument/2006/relationships/hyperlink" Target="http://sk.wikipedia.org/wiki/Farm%C3%A1cia" TargetMode="External"/><Relationship Id="rId640" Type="http://schemas.openxmlformats.org/officeDocument/2006/relationships/hyperlink" Target="https://sk.wikipedia.org/wiki/Plazmid" TargetMode="External"/><Relationship Id="rId738" Type="http://schemas.openxmlformats.org/officeDocument/2006/relationships/image" Target="media/image69.jpeg"/><Relationship Id="rId945" Type="http://schemas.openxmlformats.org/officeDocument/2006/relationships/hyperlink" Target="http://cs.wikipedia.org/wiki/Uhl%C3%ADk" TargetMode="External"/><Relationship Id="rId74" Type="http://schemas.openxmlformats.org/officeDocument/2006/relationships/hyperlink" Target="https://sk.wikipedia.org/wiki/Rastliny" TargetMode="External"/><Relationship Id="rId377" Type="http://schemas.openxmlformats.org/officeDocument/2006/relationships/hyperlink" Target="https://sk.wikipedia.org/wiki/Infekcia" TargetMode="External"/><Relationship Id="rId500" Type="http://schemas.openxmlformats.org/officeDocument/2006/relationships/hyperlink" Target="https://en.wikipedia.org/wiki/Messenger_RNA" TargetMode="External"/><Relationship Id="rId584" Type="http://schemas.openxmlformats.org/officeDocument/2006/relationships/hyperlink" Target="https://en.wikipedia.org/wiki/DNA" TargetMode="External"/><Relationship Id="rId805" Type="http://schemas.openxmlformats.org/officeDocument/2006/relationships/hyperlink" Target="https://sk.wikipedia.org/wiki/Rozmno%C5%BEovanie" TargetMode="External"/><Relationship Id="rId1130" Type="http://schemas.openxmlformats.org/officeDocument/2006/relationships/hyperlink" Target="http://sk.wikipedia.org/w/index.php?title=Hypoglyk%C3%A9mia&amp;action=edit&amp;redlink=1" TargetMode="External"/><Relationship Id="rId1228" Type="http://schemas.openxmlformats.org/officeDocument/2006/relationships/hyperlink" Target="http://cs.wikipedia.org/wiki/Miner%C3%A1ln%C3%AD_l%C3%A1tky" TargetMode="External"/><Relationship Id="rId5" Type="http://schemas.openxmlformats.org/officeDocument/2006/relationships/webSettings" Target="webSettings.xml"/><Relationship Id="rId237" Type="http://schemas.openxmlformats.org/officeDocument/2006/relationships/hyperlink" Target="https://cs.wikipedia.org/wiki/Zika_virus" TargetMode="External"/><Relationship Id="rId791" Type="http://schemas.openxmlformats.org/officeDocument/2006/relationships/hyperlink" Target="https://sk.wikipedia.org/wiki/Golgiho_apar%C3%A1t" TargetMode="External"/><Relationship Id="rId889" Type="http://schemas.openxmlformats.org/officeDocument/2006/relationships/hyperlink" Target="http://sk.wikipedia.org/wiki/Voda" TargetMode="External"/><Relationship Id="rId1074" Type="http://schemas.openxmlformats.org/officeDocument/2006/relationships/hyperlink" Target="http://cs.wikipedia.org/wiki/Esenci%C3%A1ln%C3%AD_aminokyseliny" TargetMode="External"/><Relationship Id="rId444" Type="http://schemas.openxmlformats.org/officeDocument/2006/relationships/hyperlink" Target="https://en.wikipedia.org/wiki/Viral_entry" TargetMode="External"/><Relationship Id="rId651" Type="http://schemas.openxmlformats.org/officeDocument/2006/relationships/hyperlink" Target="https://sk.wikipedia.org/wiki/Organela" TargetMode="External"/><Relationship Id="rId749" Type="http://schemas.openxmlformats.org/officeDocument/2006/relationships/hyperlink" Target="https://sk.wikipedia.org/wiki/Huba" TargetMode="External"/><Relationship Id="rId1281" Type="http://schemas.openxmlformats.org/officeDocument/2006/relationships/hyperlink" Target="http://sk.wikipedia.org/wiki/Hydrol%C3%BDza" TargetMode="External"/><Relationship Id="rId290" Type="http://schemas.openxmlformats.org/officeDocument/2006/relationships/hyperlink" Target="https://sk.wikipedia.org/w/index.php?title=Chr%C3%ADpkov%C3%A1_pand%C3%A9mia&amp;action=edit&amp;redlink=1" TargetMode="External"/><Relationship Id="rId304" Type="http://schemas.openxmlformats.org/officeDocument/2006/relationships/hyperlink" Target="https://en.wikipedia.org/wiki/1918_flu_pandemic" TargetMode="External"/><Relationship Id="rId388" Type="http://schemas.openxmlformats.org/officeDocument/2006/relationships/hyperlink" Target="https://en.wikipedia.org/wiki/Antiviral_drug" TargetMode="External"/><Relationship Id="rId511" Type="http://schemas.openxmlformats.org/officeDocument/2006/relationships/hyperlink" Target="https://en.wikipedia.org/wiki/Brain_disorder" TargetMode="External"/><Relationship Id="rId609" Type="http://schemas.openxmlformats.org/officeDocument/2006/relationships/hyperlink" Target="https://en.wikipedia.org/wiki/Congestive_heart_failure" TargetMode="External"/><Relationship Id="rId956" Type="http://schemas.openxmlformats.org/officeDocument/2006/relationships/image" Target="media/image112.png"/><Relationship Id="rId1141" Type="http://schemas.openxmlformats.org/officeDocument/2006/relationships/hyperlink" Target="http://sk.wikipedia.org/wiki/Acet%C3%B3n" TargetMode="External"/><Relationship Id="rId1239" Type="http://schemas.openxmlformats.org/officeDocument/2006/relationships/hyperlink" Target="http://cs.wikipedia.org/wiki/Gluk%C3%B3za" TargetMode="External"/><Relationship Id="rId85" Type="http://schemas.openxmlformats.org/officeDocument/2006/relationships/hyperlink" Target="https://sk.wikipedia.org/wiki/Met%C3%A1n" TargetMode="External"/><Relationship Id="rId150" Type="http://schemas.openxmlformats.org/officeDocument/2006/relationships/hyperlink" Target="https://sk.wikipedia.org/wiki/%C5%BDiv%C3%A1_bytos%C5%A5" TargetMode="External"/><Relationship Id="rId595" Type="http://schemas.openxmlformats.org/officeDocument/2006/relationships/hyperlink" Target="https://en.wikipedia.org/wiki/Gene_therapy" TargetMode="External"/><Relationship Id="rId816" Type="http://schemas.openxmlformats.org/officeDocument/2006/relationships/hyperlink" Target="https://sk.wikipedia.org/wiki/Sinice" TargetMode="External"/><Relationship Id="rId1001" Type="http://schemas.openxmlformats.org/officeDocument/2006/relationships/image" Target="media/image126.png"/><Relationship Id="rId248" Type="http://schemas.openxmlformats.org/officeDocument/2006/relationships/hyperlink" Target="https://sk.wikipedia.org/wiki/%C4%8Cierna_smr%C5%A5" TargetMode="External"/><Relationship Id="rId455" Type="http://schemas.openxmlformats.org/officeDocument/2006/relationships/hyperlink" Target="https://en.wikipedia.org/wiki/Viral_shedding" TargetMode="External"/><Relationship Id="rId662" Type="http://schemas.openxmlformats.org/officeDocument/2006/relationships/hyperlink" Target="https://sk.wikipedia.org/wiki/Bielkoviny" TargetMode="External"/><Relationship Id="rId1085" Type="http://schemas.openxmlformats.org/officeDocument/2006/relationships/hyperlink" Target="http://cs.wikipedia.org/wiki/Sum%C3%A1rn%C3%AD_vzorec" TargetMode="External"/><Relationship Id="rId1292" Type="http://schemas.openxmlformats.org/officeDocument/2006/relationships/hyperlink" Target="http://sk.wikipedia.org/wiki/Krv" TargetMode="External"/><Relationship Id="rId1306" Type="http://schemas.openxmlformats.org/officeDocument/2006/relationships/hyperlink" Target="http://sk.wikipedia.org/w/index.php?title=Nadobli%C4%8Dky&amp;action=edit&amp;redlink=1" TargetMode="External"/><Relationship Id="rId12" Type="http://schemas.openxmlformats.org/officeDocument/2006/relationships/hyperlink" Target="https://sk.wikipedia.org/wiki/Evol%C3%BAcia" TargetMode="External"/><Relationship Id="rId108" Type="http://schemas.openxmlformats.org/officeDocument/2006/relationships/hyperlink" Target="https://sk.wikipedia.org/wiki/Eukaryoty" TargetMode="External"/><Relationship Id="rId315" Type="http://schemas.openxmlformats.org/officeDocument/2006/relationships/hyperlink" Target="https://en.wikipedia.org/wiki/Greek_language" TargetMode="External"/><Relationship Id="rId522" Type="http://schemas.openxmlformats.org/officeDocument/2006/relationships/hyperlink" Target="https://en.wikipedia.org/wiki/Enveloped_virus" TargetMode="External"/><Relationship Id="rId967" Type="http://schemas.openxmlformats.org/officeDocument/2006/relationships/hyperlink" Target="http://cs.wikipedia.org/wiki/Kod%C3%B3n" TargetMode="External"/><Relationship Id="rId1152" Type="http://schemas.openxmlformats.org/officeDocument/2006/relationships/hyperlink" Target="http://cs.wikipedia.org/wiki/Ostru%C5%BEina" TargetMode="External"/><Relationship Id="rId96" Type="http://schemas.openxmlformats.org/officeDocument/2006/relationships/hyperlink" Target="https://sk.wikipedia.org/wiki/Bunka" TargetMode="External"/><Relationship Id="rId161" Type="http://schemas.openxmlformats.org/officeDocument/2006/relationships/hyperlink" Target="https://en.wikipedia.org/wiki/Cell_%28biology%29" TargetMode="External"/><Relationship Id="rId399" Type="http://schemas.openxmlformats.org/officeDocument/2006/relationships/image" Target="media/image37.png"/><Relationship Id="rId827" Type="http://schemas.openxmlformats.org/officeDocument/2006/relationships/image" Target="media/image77.jpeg"/><Relationship Id="rId1012" Type="http://schemas.openxmlformats.org/officeDocument/2006/relationships/hyperlink" Target="http://cs.wikipedia.org/wiki/Sum%C3%A1rn%C3%AD_vzorec" TargetMode="External"/><Relationship Id="rId259" Type="http://schemas.openxmlformats.org/officeDocument/2006/relationships/hyperlink" Target="https://sk.wikipedia.org/wiki/Bakt%C3%A9rie" TargetMode="External"/><Relationship Id="rId466" Type="http://schemas.openxmlformats.org/officeDocument/2006/relationships/hyperlink" Target="https://en.wikipedia.org/wiki/Bacteriophage" TargetMode="External"/><Relationship Id="rId673" Type="http://schemas.openxmlformats.org/officeDocument/2006/relationships/hyperlink" Target="https://en.wikipedia.org/wiki/Virus" TargetMode="External"/><Relationship Id="rId880" Type="http://schemas.openxmlformats.org/officeDocument/2006/relationships/image" Target="media/image103.png"/><Relationship Id="rId1096" Type="http://schemas.openxmlformats.org/officeDocument/2006/relationships/hyperlink" Target="http://sk.wikipedia.org/wiki/Fosfor" TargetMode="External"/><Relationship Id="rId1317" Type="http://schemas.openxmlformats.org/officeDocument/2006/relationships/hyperlink" Target="http://sk.wikipedia.org/wiki/Pivo" TargetMode="External"/><Relationship Id="rId23" Type="http://schemas.openxmlformats.org/officeDocument/2006/relationships/image" Target="media/image5.jpeg"/><Relationship Id="rId119" Type="http://schemas.openxmlformats.org/officeDocument/2006/relationships/hyperlink" Target="https://sk.wikipedia.org/wiki/%C5%BDivo%C4%8D%C3%ADchy" TargetMode="External"/><Relationship Id="rId326" Type="http://schemas.openxmlformats.org/officeDocument/2006/relationships/hyperlink" Target="https://sk.wikipedia.org/w/index.php?title=Zanamivirom&amp;action=edit&amp;redlink=1" TargetMode="External"/><Relationship Id="rId533" Type="http://schemas.openxmlformats.org/officeDocument/2006/relationships/hyperlink" Target="https://en.wikipedia.org/wiki/Integrase" TargetMode="External"/><Relationship Id="rId978" Type="http://schemas.openxmlformats.org/officeDocument/2006/relationships/hyperlink" Target="http://cs.wikipedia.org/wiki/Trivi%C3%A1ln%C3%AD_n%C3%A1zev" TargetMode="External"/><Relationship Id="rId1163" Type="http://schemas.openxmlformats.org/officeDocument/2006/relationships/hyperlink" Target="http://cs.wikipedia.org/wiki/Furan" TargetMode="External"/><Relationship Id="rId740" Type="http://schemas.openxmlformats.org/officeDocument/2006/relationships/image" Target="media/image70.jpeg"/><Relationship Id="rId838" Type="http://schemas.openxmlformats.org/officeDocument/2006/relationships/image" Target="media/image84.jpeg"/><Relationship Id="rId1023" Type="http://schemas.openxmlformats.org/officeDocument/2006/relationships/image" Target="media/image133.emf"/><Relationship Id="rId172" Type="http://schemas.openxmlformats.org/officeDocument/2006/relationships/hyperlink" Target="https://en.wikipedia.org/wiki/RNA" TargetMode="External"/><Relationship Id="rId477" Type="http://schemas.openxmlformats.org/officeDocument/2006/relationships/hyperlink" Target="http://www.wikiskripta.eu/index.php/Virion" TargetMode="External"/><Relationship Id="rId600" Type="http://schemas.openxmlformats.org/officeDocument/2006/relationships/hyperlink" Target="https://en.wikipedia.org/wiki/Adeno_associated_virus_and_gene_therapy_of_the_human_retina" TargetMode="External"/><Relationship Id="rId684" Type="http://schemas.openxmlformats.org/officeDocument/2006/relationships/hyperlink" Target="https://en.wikipedia.org/wiki/Plasmid" TargetMode="External"/><Relationship Id="rId1230" Type="http://schemas.openxmlformats.org/officeDocument/2006/relationships/hyperlink" Target="http://cs.wikipedia.org/wiki/Sod%C3%ADk" TargetMode="External"/><Relationship Id="rId1328" Type="http://schemas.openxmlformats.org/officeDocument/2006/relationships/image" Target="media/image154.emf"/><Relationship Id="rId337" Type="http://schemas.openxmlformats.org/officeDocument/2006/relationships/hyperlink" Target="https://sk.wikipedia.org/wiki/SARS-CoV-2" TargetMode="External"/><Relationship Id="rId891" Type="http://schemas.openxmlformats.org/officeDocument/2006/relationships/hyperlink" Target="http://sk.wikipedia.org/wiki/Chemick%C3%BD_prvok" TargetMode="External"/><Relationship Id="rId905" Type="http://schemas.openxmlformats.org/officeDocument/2006/relationships/hyperlink" Target="http://sk.wikipedia.org/wiki/Nukleov%C3%A9_kyseliny" TargetMode="External"/><Relationship Id="rId989" Type="http://schemas.openxmlformats.org/officeDocument/2006/relationships/image" Target="media/image122.png"/><Relationship Id="rId34" Type="http://schemas.openxmlformats.org/officeDocument/2006/relationships/hyperlink" Target="https://sk.wikipedia.org/wiki/Monera" TargetMode="External"/><Relationship Id="rId544" Type="http://schemas.openxmlformats.org/officeDocument/2006/relationships/hyperlink" Target="https://en.wikipedia.org/wiki/Retrovirus" TargetMode="External"/><Relationship Id="rId751" Type="http://schemas.openxmlformats.org/officeDocument/2006/relationships/hyperlink" Target="https://sk.wikipedia.org/w/index.php?title=Podhubie&amp;action=edit&amp;redlink=1" TargetMode="External"/><Relationship Id="rId849" Type="http://schemas.openxmlformats.org/officeDocument/2006/relationships/hyperlink" Target="https://en.wikipedia.org/wiki/Protozoa" TargetMode="External"/><Relationship Id="rId1174" Type="http://schemas.openxmlformats.org/officeDocument/2006/relationships/hyperlink" Target="http://cs.wikipedia.org/wiki/Acesulfam_draseln%C3%BD" TargetMode="External"/><Relationship Id="rId183" Type="http://schemas.openxmlformats.org/officeDocument/2006/relationships/hyperlink" Target="https://en.wikipedia.org/wiki/Sense_(molecular_biology)" TargetMode="External"/><Relationship Id="rId390" Type="http://schemas.openxmlformats.org/officeDocument/2006/relationships/hyperlink" Target="http://www.cdc.gov/vhf/marburg" TargetMode="External"/><Relationship Id="rId404" Type="http://schemas.openxmlformats.org/officeDocument/2006/relationships/hyperlink" Target="https://www.cdc.gov/dengue/prevention/dengue-vaccine.html" TargetMode="External"/><Relationship Id="rId611" Type="http://schemas.openxmlformats.org/officeDocument/2006/relationships/hyperlink" Target="https://en.wikipedia.org/wiki/Genetic_disorder" TargetMode="External"/><Relationship Id="rId1034" Type="http://schemas.openxmlformats.org/officeDocument/2006/relationships/hyperlink" Target="http://cs.wikipedia.org/wiki/Esenci%C3%A1ln%C3%AD_aminokyseliny" TargetMode="External"/><Relationship Id="rId1241" Type="http://schemas.openxmlformats.org/officeDocument/2006/relationships/hyperlink" Target="http://cs.wikipedia.org/wiki/Invertasa" TargetMode="External"/><Relationship Id="rId1339" Type="http://schemas.openxmlformats.org/officeDocument/2006/relationships/footer" Target="footer3.xml"/><Relationship Id="rId250" Type="http://schemas.openxmlformats.org/officeDocument/2006/relationships/hyperlink" Target="https://sk.wikipedia.org/wiki/1352" TargetMode="External"/><Relationship Id="rId488" Type="http://schemas.openxmlformats.org/officeDocument/2006/relationships/hyperlink" Target="https://sk.wikipedia.org/wiki/Vir%C3%B3za" TargetMode="External"/><Relationship Id="rId695" Type="http://schemas.openxmlformats.org/officeDocument/2006/relationships/hyperlink" Target="https://en.wikipedia.org/wiki/Introduction_to_genetics" TargetMode="External"/><Relationship Id="rId709" Type="http://schemas.openxmlformats.org/officeDocument/2006/relationships/hyperlink" Target="https://en.wikipedia.org/wiki/DNase" TargetMode="External"/><Relationship Id="rId916" Type="http://schemas.openxmlformats.org/officeDocument/2006/relationships/hyperlink" Target="http://en.wikipedia.org/wiki/Terminal_electron_acceptor" TargetMode="External"/><Relationship Id="rId1101" Type="http://schemas.openxmlformats.org/officeDocument/2006/relationships/hyperlink" Target="http://sk.wikipedia.org/wiki/Celul%C3%B3za" TargetMode="External"/><Relationship Id="rId45" Type="http://schemas.openxmlformats.org/officeDocument/2006/relationships/image" Target="media/image11.jpeg"/><Relationship Id="rId110" Type="http://schemas.openxmlformats.org/officeDocument/2006/relationships/hyperlink" Target="https://sk.wikipedia.org/wiki/%C5%BDiv%C3%BD_organizmus" TargetMode="External"/><Relationship Id="rId348" Type="http://schemas.openxmlformats.org/officeDocument/2006/relationships/hyperlink" Target="https://sk.wikipedia.org/wiki/SARS-CoV-2" TargetMode="External"/><Relationship Id="rId555" Type="http://schemas.openxmlformats.org/officeDocument/2006/relationships/hyperlink" Target="https://en.wikipedia.org/wiki/Group-specific_antigen" TargetMode="External"/><Relationship Id="rId762" Type="http://schemas.openxmlformats.org/officeDocument/2006/relationships/image" Target="media/image74.jpeg"/><Relationship Id="rId1185" Type="http://schemas.openxmlformats.org/officeDocument/2006/relationships/hyperlink" Target="http://cs.wikipedia.org/wiki/List" TargetMode="External"/><Relationship Id="rId194" Type="http://schemas.openxmlformats.org/officeDocument/2006/relationships/hyperlink" Target="https://en.wikipedia.org/wiki/Genetic_material" TargetMode="External"/><Relationship Id="rId208" Type="http://schemas.openxmlformats.org/officeDocument/2006/relationships/hyperlink" Target="https://cs.wikipedia.org/wiki/Retrovirus" TargetMode="External"/><Relationship Id="rId415" Type="http://schemas.openxmlformats.org/officeDocument/2006/relationships/image" Target="media/image43.png"/><Relationship Id="rId622" Type="http://schemas.openxmlformats.org/officeDocument/2006/relationships/hyperlink" Target="https://en.wikipedia.org/wiki/Symptom" TargetMode="External"/><Relationship Id="rId1045" Type="http://schemas.openxmlformats.org/officeDocument/2006/relationships/hyperlink" Target="http://cs.wikipedia.org/wiki/Trivi%C3%A1ln%C3%AD_n%C3%A1zev" TargetMode="External"/><Relationship Id="rId1252" Type="http://schemas.openxmlformats.org/officeDocument/2006/relationships/hyperlink" Target="http://cs.wikipedia.org/wiki/Gluk%C3%B3za" TargetMode="External"/><Relationship Id="rId261" Type="http://schemas.openxmlformats.org/officeDocument/2006/relationships/image" Target="media/image26.jpeg"/><Relationship Id="rId499" Type="http://schemas.openxmlformats.org/officeDocument/2006/relationships/hyperlink" Target="https://en.wikipedia.org/wiki/RNA_polymerase_II" TargetMode="External"/><Relationship Id="rId927" Type="http://schemas.openxmlformats.org/officeDocument/2006/relationships/hyperlink" Target="http://sk.wikipedia.org/wiki/Peptid" TargetMode="External"/><Relationship Id="rId1112" Type="http://schemas.openxmlformats.org/officeDocument/2006/relationships/hyperlink" Target="http://sk.wikipedia.org/w/index.php?title=Glykoprote%C3%ADn&amp;action=edit&amp;redlink=1" TargetMode="External"/><Relationship Id="rId56" Type="http://schemas.openxmlformats.org/officeDocument/2006/relationships/hyperlink" Target="https://sk.wikipedia.org/wiki/R%C3%AD%C5%A1a_%28taxon%C3%B3mia%29" TargetMode="External"/><Relationship Id="rId359" Type="http://schemas.openxmlformats.org/officeDocument/2006/relationships/image" Target="media/image30.png"/><Relationship Id="rId566" Type="http://schemas.openxmlformats.org/officeDocument/2006/relationships/hyperlink" Target="https://sk.wikipedia.org/wiki/Karboxylov%C3%A1_kyselina" TargetMode="External"/><Relationship Id="rId773" Type="http://schemas.openxmlformats.org/officeDocument/2006/relationships/hyperlink" Target="https://sk.wikipedia.org/wiki/Sinice" TargetMode="External"/><Relationship Id="rId1196" Type="http://schemas.openxmlformats.org/officeDocument/2006/relationships/hyperlink" Target="http://cs.wikipedia.org/wiki/Vitam%C3%ADn_B" TargetMode="External"/><Relationship Id="rId121" Type="http://schemas.openxmlformats.org/officeDocument/2006/relationships/image" Target="media/image14.jpeg"/><Relationship Id="rId219" Type="http://schemas.openxmlformats.org/officeDocument/2006/relationships/hyperlink" Target="https://sk.wikipedia.org/wiki/Choroba_vyvolan%C3%A1_v%C3%ADrusom_Ebola" TargetMode="External"/><Relationship Id="rId426" Type="http://schemas.openxmlformats.org/officeDocument/2006/relationships/image" Target="media/image48.jpeg"/><Relationship Id="rId633" Type="http://schemas.openxmlformats.org/officeDocument/2006/relationships/hyperlink" Target="https://sk.wikipedia.org/wiki/Prokaryoty" TargetMode="External"/><Relationship Id="rId980" Type="http://schemas.openxmlformats.org/officeDocument/2006/relationships/hyperlink" Target="http://cs.wikipedia.org/wiki/Sum%C3%A1rn%C3%AD_vzorec" TargetMode="External"/><Relationship Id="rId1056" Type="http://schemas.openxmlformats.org/officeDocument/2006/relationships/hyperlink" Target="http://cs.wikipedia.org/wiki/Esenci%C3%A1ln%C3%AD_aminokyseliny" TargetMode="External"/><Relationship Id="rId1263" Type="http://schemas.openxmlformats.org/officeDocument/2006/relationships/hyperlink" Target="http://cs.wikipedia.org/wiki/Farmacie" TargetMode="External"/><Relationship Id="rId840" Type="http://schemas.openxmlformats.org/officeDocument/2006/relationships/image" Target="media/image86.jpeg"/><Relationship Id="rId938" Type="http://schemas.openxmlformats.org/officeDocument/2006/relationships/hyperlink" Target="http://cs.wikipedia.org/wiki/Veganstv%C3%AD" TargetMode="External"/><Relationship Id="rId67" Type="http://schemas.openxmlformats.org/officeDocument/2006/relationships/hyperlink" Target="https://sk.wikipedia.org/wiki/Stielka" TargetMode="External"/><Relationship Id="rId272" Type="http://schemas.openxmlformats.org/officeDocument/2006/relationships/hyperlink" Target="https://sk.wikipedia.org/w/index.php?title=Chr%C3%ADpkov%C3%BD_v%C3%ADrus_A_subtypu_H1N1&amp;action=edit&amp;redlink=1" TargetMode="External"/><Relationship Id="rId577" Type="http://schemas.openxmlformats.org/officeDocument/2006/relationships/hyperlink" Target="https://sk.wikipedia.org/wiki/Bielkovina" TargetMode="External"/><Relationship Id="rId700" Type="http://schemas.openxmlformats.org/officeDocument/2006/relationships/hyperlink" Target="https://en.wikipedia.org/wiki/Biotechnology" TargetMode="External"/><Relationship Id="rId1123" Type="http://schemas.openxmlformats.org/officeDocument/2006/relationships/hyperlink" Target="http://sk.wikipedia.org/wiki/Oligosacharidy" TargetMode="External"/><Relationship Id="rId1330" Type="http://schemas.openxmlformats.org/officeDocument/2006/relationships/image" Target="media/image156.emf"/><Relationship Id="rId132" Type="http://schemas.openxmlformats.org/officeDocument/2006/relationships/hyperlink" Target="https://sk.wikipedia.org/wiki/Huby" TargetMode="External"/><Relationship Id="rId784" Type="http://schemas.openxmlformats.org/officeDocument/2006/relationships/hyperlink" Target="https://sk.wikipedia.org/w/index.php?title=Fotoautotrofia&amp;action=edit&amp;redlink=1" TargetMode="External"/><Relationship Id="rId991" Type="http://schemas.openxmlformats.org/officeDocument/2006/relationships/hyperlink" Target="http://cs.wikipedia.org/wiki/Trivi%C3%A1ln%C3%AD_n%C3%A1zev" TargetMode="External"/><Relationship Id="rId1067" Type="http://schemas.openxmlformats.org/officeDocument/2006/relationships/hyperlink" Target="http://cs.wikipedia.org/wiki/Kod%C3%B3n" TargetMode="External"/><Relationship Id="rId437" Type="http://schemas.openxmlformats.org/officeDocument/2006/relationships/hyperlink" Target="https://en.wikipedia.org/wiki/Genome" TargetMode="External"/><Relationship Id="rId644" Type="http://schemas.openxmlformats.org/officeDocument/2006/relationships/hyperlink" Target="https://sk.wikipedia.org/wiki/Genetika" TargetMode="External"/><Relationship Id="rId851" Type="http://schemas.openxmlformats.org/officeDocument/2006/relationships/hyperlink" Target="https://en.wikipedia.org/wiki/Algae" TargetMode="External"/><Relationship Id="rId1274" Type="http://schemas.openxmlformats.org/officeDocument/2006/relationships/hyperlink" Target="http://sk.wikipedia.org/wiki/Polysacharid" TargetMode="External"/><Relationship Id="rId283" Type="http://schemas.openxmlformats.org/officeDocument/2006/relationships/hyperlink" Target="https://sk.wikipedia.org/wiki/Vt%C3%A1k" TargetMode="External"/><Relationship Id="rId490" Type="http://schemas.openxmlformats.org/officeDocument/2006/relationships/hyperlink" Target="https://sk.wikipedia.org/wiki/Bunka" TargetMode="External"/><Relationship Id="rId504" Type="http://schemas.openxmlformats.org/officeDocument/2006/relationships/hyperlink" Target="https://en.wikipedia.org/wiki/Viroid" TargetMode="External"/><Relationship Id="rId711" Type="http://schemas.openxmlformats.org/officeDocument/2006/relationships/hyperlink" Target="https://en.wikipedia.org/wiki/Genome" TargetMode="External"/><Relationship Id="rId949" Type="http://schemas.openxmlformats.org/officeDocument/2006/relationships/image" Target="media/image110.png"/><Relationship Id="rId1134" Type="http://schemas.openxmlformats.org/officeDocument/2006/relationships/hyperlink" Target="http://sk.wikipedia.org/wiki/Pivo" TargetMode="External"/><Relationship Id="rId1341" Type="http://schemas.openxmlformats.org/officeDocument/2006/relationships/theme" Target="theme/theme1.xml"/><Relationship Id="rId78" Type="http://schemas.openxmlformats.org/officeDocument/2006/relationships/hyperlink" Target="https://sk.wikipedia.org/wiki/Organizmus" TargetMode="External"/><Relationship Id="rId143" Type="http://schemas.openxmlformats.org/officeDocument/2006/relationships/hyperlink" Target="https://sk.wikipedia.org/wiki/Proteosynt%C3%A9za" TargetMode="External"/><Relationship Id="rId350" Type="http://schemas.openxmlformats.org/officeDocument/2006/relationships/hyperlink" Target="https://sk.wikipedia.org/wiki/Aeros%C3%B3l" TargetMode="External"/><Relationship Id="rId588" Type="http://schemas.openxmlformats.org/officeDocument/2006/relationships/hyperlink" Target="https://en.wikipedia.org/wiki/Serotype" TargetMode="External"/><Relationship Id="rId795" Type="http://schemas.openxmlformats.org/officeDocument/2006/relationships/hyperlink" Target="https://sk.wikipedia.org/w/index.php?title=Tylakoid&amp;action=edit&amp;redlink=1" TargetMode="External"/><Relationship Id="rId809" Type="http://schemas.openxmlformats.org/officeDocument/2006/relationships/image" Target="media/image75.jpeg"/><Relationship Id="rId1201" Type="http://schemas.openxmlformats.org/officeDocument/2006/relationships/hyperlink" Target="http://cs.wikipedia.org/wiki/Krevn%C3%AD_plazma" TargetMode="External"/><Relationship Id="rId9" Type="http://schemas.openxmlformats.org/officeDocument/2006/relationships/hyperlink" Target="https://sk.wikipedia.org/wiki/V%C3%ADrus" TargetMode="External"/><Relationship Id="rId210" Type="http://schemas.openxmlformats.org/officeDocument/2006/relationships/hyperlink" Target="https://cs.wikipedia.org/wiki/T%C4%9Bln%C3%AD_tekutiny" TargetMode="External"/><Relationship Id="rId448" Type="http://schemas.openxmlformats.org/officeDocument/2006/relationships/hyperlink" Target="https://en.wikipedia.org/wiki/Protein_biosynthesis" TargetMode="External"/><Relationship Id="rId655" Type="http://schemas.openxmlformats.org/officeDocument/2006/relationships/hyperlink" Target="https://sk.wikipedia.org/wiki/Proteosynt%C3%A9za" TargetMode="External"/><Relationship Id="rId862" Type="http://schemas.openxmlformats.org/officeDocument/2006/relationships/hyperlink" Target="https://sk.wikipedia.org/wiki/Riasa" TargetMode="External"/><Relationship Id="rId1078" Type="http://schemas.openxmlformats.org/officeDocument/2006/relationships/hyperlink" Target="http://cs.wikipedia.org/wiki/Sum%C3%A1rn%C3%AD_vzorec" TargetMode="External"/><Relationship Id="rId1285" Type="http://schemas.openxmlformats.org/officeDocument/2006/relationships/hyperlink" Target="http://sk.wikipedia.org/wiki/Oligosacharidy" TargetMode="External"/><Relationship Id="rId294" Type="http://schemas.openxmlformats.org/officeDocument/2006/relationships/hyperlink" Target="https://cs.wikipedia.org/wiki/2002" TargetMode="External"/><Relationship Id="rId308" Type="http://schemas.openxmlformats.org/officeDocument/2006/relationships/hyperlink" Target="https://en.wikipedia.org/wiki/Antigen" TargetMode="External"/><Relationship Id="rId515" Type="http://schemas.openxmlformats.org/officeDocument/2006/relationships/hyperlink" Target="https://cs.wikipedia.org/wiki/Transmisivn%C3%AD_spongiformn%C3%AD_encefalopatie" TargetMode="External"/><Relationship Id="rId722" Type="http://schemas.openxmlformats.org/officeDocument/2006/relationships/hyperlink" Target="https://en.wikipedia.org/wiki/Transduction_%28genetics%29" TargetMode="External"/><Relationship Id="rId1145" Type="http://schemas.openxmlformats.org/officeDocument/2006/relationships/hyperlink" Target="http://cs.wikipedia.org/wiki/Monosacharidy" TargetMode="External"/><Relationship Id="rId89" Type="http://schemas.openxmlformats.org/officeDocument/2006/relationships/hyperlink" Target="https://sk.wikipedia.org/wiki/Idaho" TargetMode="External"/><Relationship Id="rId154" Type="http://schemas.openxmlformats.org/officeDocument/2006/relationships/hyperlink" Target="https://sk.wikipedia.org/wiki/Fenotyp" TargetMode="External"/><Relationship Id="rId361" Type="http://schemas.openxmlformats.org/officeDocument/2006/relationships/image" Target="media/image32.jpeg"/><Relationship Id="rId599" Type="http://schemas.openxmlformats.org/officeDocument/2006/relationships/hyperlink" Target="https://en.wikipedia.org/wiki/Isogenic_human_disease_models" TargetMode="External"/><Relationship Id="rId1005" Type="http://schemas.openxmlformats.org/officeDocument/2006/relationships/hyperlink" Target="http://cs.wikipedia.org/wiki/Kod%C3%B3n" TargetMode="External"/><Relationship Id="rId1212" Type="http://schemas.openxmlformats.org/officeDocument/2006/relationships/hyperlink" Target="http://cs.wikipedia.org/wiki/Krmivo" TargetMode="External"/><Relationship Id="rId459" Type="http://schemas.openxmlformats.org/officeDocument/2006/relationships/hyperlink" Target="https://en.wikipedia.org/wiki/RNA" TargetMode="External"/><Relationship Id="rId666" Type="http://schemas.openxmlformats.org/officeDocument/2006/relationships/hyperlink" Target="https://en.wikipedia.org/wiki/Bacteria" TargetMode="External"/><Relationship Id="rId873" Type="http://schemas.openxmlformats.org/officeDocument/2006/relationships/hyperlink" Target="https://cs.wikipedia.org/wiki/Anorganick%C3%A1_l%C3%A1tka" TargetMode="External"/><Relationship Id="rId1089" Type="http://schemas.openxmlformats.org/officeDocument/2006/relationships/hyperlink" Target="http://cs.wikipedia.org/wiki/Trivi%C3%A1ln%C3%AD_n%C3%A1zev" TargetMode="External"/><Relationship Id="rId1296" Type="http://schemas.openxmlformats.org/officeDocument/2006/relationships/hyperlink" Target="http://sk.wikipedia.org/w/index.php?title=Hypoglyk%C3%A9mia&amp;action=edit&amp;redlink=1" TargetMode="External"/><Relationship Id="rId16" Type="http://schemas.openxmlformats.org/officeDocument/2006/relationships/hyperlink" Target="https://sk.wikipedia.org/wiki/Farmakol%C3%B3gia" TargetMode="External"/><Relationship Id="rId221" Type="http://schemas.openxmlformats.org/officeDocument/2006/relationships/hyperlink" Target="https://sk.wikipedia.org/wiki/Choroba_vyvolan%C3%A1_v%C3%ADrusom_Ebola" TargetMode="External"/><Relationship Id="rId319" Type="http://schemas.openxmlformats.org/officeDocument/2006/relationships/hyperlink" Target="https://en.wikipedia.org/wiki/RNA_virus" TargetMode="External"/><Relationship Id="rId526" Type="http://schemas.openxmlformats.org/officeDocument/2006/relationships/hyperlink" Target="https://en.wikipedia.org/wiki/Obligate_parasite" TargetMode="External"/><Relationship Id="rId1156" Type="http://schemas.openxmlformats.org/officeDocument/2006/relationships/hyperlink" Target="http://cs.wikipedia.org/wiki/Cibule_kuchy%C5%88sk%C3%A1" TargetMode="External"/><Relationship Id="rId733" Type="http://schemas.openxmlformats.org/officeDocument/2006/relationships/image" Target="media/image64.png"/><Relationship Id="rId940" Type="http://schemas.openxmlformats.org/officeDocument/2006/relationships/hyperlink" Target="http://cs.wikipedia.org/wiki/Lu%C5%A1t%C4%9Bniny" TargetMode="External"/><Relationship Id="rId1016" Type="http://schemas.openxmlformats.org/officeDocument/2006/relationships/image" Target="media/image130.png"/><Relationship Id="rId165" Type="http://schemas.openxmlformats.org/officeDocument/2006/relationships/hyperlink" Target="https://en.wikipedia.org/wiki/Plant" TargetMode="External"/><Relationship Id="rId372" Type="http://schemas.openxmlformats.org/officeDocument/2006/relationships/hyperlink" Target="https://sk.wikipedia.org/wiki/Vt%C3%A1ky" TargetMode="External"/><Relationship Id="rId677" Type="http://schemas.openxmlformats.org/officeDocument/2006/relationships/hyperlink" Target="https://en.wikipedia.org/wiki/Episomes" TargetMode="External"/><Relationship Id="rId800" Type="http://schemas.openxmlformats.org/officeDocument/2006/relationships/hyperlink" Target="https://sk.wikipedia.org/wiki/Sinice" TargetMode="External"/><Relationship Id="rId1223" Type="http://schemas.openxmlformats.org/officeDocument/2006/relationships/hyperlink" Target="http://cs.wikipedia.org/wiki/Krystal" TargetMode="External"/><Relationship Id="rId232" Type="http://schemas.openxmlformats.org/officeDocument/2006/relationships/hyperlink" Target="https://cs.wikipedia.org/wiki/Zika_virus" TargetMode="External"/><Relationship Id="rId884" Type="http://schemas.openxmlformats.org/officeDocument/2006/relationships/image" Target="media/image107.png"/><Relationship Id="rId27" Type="http://schemas.openxmlformats.org/officeDocument/2006/relationships/image" Target="media/image7.jpeg"/><Relationship Id="rId537" Type="http://schemas.openxmlformats.org/officeDocument/2006/relationships/hyperlink" Target="https://en.wikipedia.org/wiki/Translation_%28genetics%29" TargetMode="External"/><Relationship Id="rId744" Type="http://schemas.openxmlformats.org/officeDocument/2006/relationships/hyperlink" Target="https://sk.wikipedia.org/wiki/Huby" TargetMode="External"/><Relationship Id="rId951" Type="http://schemas.openxmlformats.org/officeDocument/2006/relationships/hyperlink" Target="http://cs.wikipedia.org/wiki/Trivi%C3%A1ln%C3%AD_n%C3%A1zev" TargetMode="External"/><Relationship Id="rId1167" Type="http://schemas.openxmlformats.org/officeDocument/2006/relationships/hyperlink" Target="http://cs.wikipedia.org/wiki/Kyselina_fosfore%C4%8Dn%C3%A1" TargetMode="External"/><Relationship Id="rId80" Type="http://schemas.openxmlformats.org/officeDocument/2006/relationships/hyperlink" Target="https://sk.wikipedia.org/wiki/Prokaryotick%C3%A1_bunka" TargetMode="External"/><Relationship Id="rId176" Type="http://schemas.openxmlformats.org/officeDocument/2006/relationships/hyperlink" Target="https://en.wikipedia.org/wiki/Viral_envelope" TargetMode="External"/><Relationship Id="rId383" Type="http://schemas.openxmlformats.org/officeDocument/2006/relationships/hyperlink" Target="https://en.wikipedia.org/wiki/Helix" TargetMode="External"/><Relationship Id="rId590" Type="http://schemas.openxmlformats.org/officeDocument/2006/relationships/hyperlink" Target="https://en.wikipedia.org/wiki/Common_cold" TargetMode="External"/><Relationship Id="rId604" Type="http://schemas.openxmlformats.org/officeDocument/2006/relationships/hyperlink" Target="https://en.wikipedia.org/wiki/Mutation" TargetMode="External"/><Relationship Id="rId811" Type="http://schemas.openxmlformats.org/officeDocument/2006/relationships/hyperlink" Target="https://sk.wikipedia.org/wiki/Nepohlavn%C3%A9_rozmno%C5%BEovanie" TargetMode="External"/><Relationship Id="rId1027" Type="http://schemas.openxmlformats.org/officeDocument/2006/relationships/hyperlink" Target="http://cs.wikipedia.org/wiki/Esenci%C3%A1ln%C3%AD_aminokyseliny" TargetMode="External"/><Relationship Id="rId1234" Type="http://schemas.openxmlformats.org/officeDocument/2006/relationships/hyperlink" Target="http://cs.wikipedia.org/wiki/Fermentace" TargetMode="External"/><Relationship Id="rId243" Type="http://schemas.openxmlformats.org/officeDocument/2006/relationships/hyperlink" Target="https://sk.wikipedia.org/wiki/Elektr%C3%B3nov%C3%BD_mikroskop" TargetMode="External"/><Relationship Id="rId450" Type="http://schemas.openxmlformats.org/officeDocument/2006/relationships/hyperlink" Target="https://en.wikipedia.org/wiki/Lysis" TargetMode="External"/><Relationship Id="rId688" Type="http://schemas.openxmlformats.org/officeDocument/2006/relationships/hyperlink" Target="https://en.wikipedia.org/wiki/Gene" TargetMode="External"/><Relationship Id="rId895" Type="http://schemas.openxmlformats.org/officeDocument/2006/relationships/hyperlink" Target="http://sk.wikipedia.org/wiki/Dus%C3%ADk" TargetMode="External"/><Relationship Id="rId909" Type="http://schemas.openxmlformats.org/officeDocument/2006/relationships/hyperlink" Target="http://sk.wikipedia.org/wiki/Proces" TargetMode="External"/><Relationship Id="rId1080" Type="http://schemas.openxmlformats.org/officeDocument/2006/relationships/hyperlink" Target="http://cs.wikipedia.org/wiki/Kod%C3%B3n" TargetMode="External"/><Relationship Id="rId1301" Type="http://schemas.openxmlformats.org/officeDocument/2006/relationships/hyperlink" Target="http://sk.wikipedia.org/w/index.php?title=Mastn%C3%A9_kyseliny&amp;action=edit&amp;redlink=1" TargetMode="External"/><Relationship Id="rId38" Type="http://schemas.openxmlformats.org/officeDocument/2006/relationships/hyperlink" Target="https://sk.wikipedia.org/wiki/Cytoplazma" TargetMode="External"/><Relationship Id="rId103" Type="http://schemas.openxmlformats.org/officeDocument/2006/relationships/hyperlink" Target="https://sk.wikipedia.org/wiki/Riboz%C3%B3m" TargetMode="External"/><Relationship Id="rId310" Type="http://schemas.openxmlformats.org/officeDocument/2006/relationships/hyperlink" Target="https://en.wikipedia.org/wiki/Influenza-like_illness" TargetMode="External"/><Relationship Id="rId548" Type="http://schemas.openxmlformats.org/officeDocument/2006/relationships/hyperlink" Target="https://en.wikipedia.org/wiki/Lipid_bilayer" TargetMode="External"/><Relationship Id="rId755" Type="http://schemas.openxmlformats.org/officeDocument/2006/relationships/hyperlink" Target="https://sk.wikipedia.org/wiki/Plese%C5%88_(vreckat%C3%A9_a_sp%C3%A1jav%C3%A9_huby)" TargetMode="External"/><Relationship Id="rId962" Type="http://schemas.openxmlformats.org/officeDocument/2006/relationships/hyperlink" Target="http://cs.wikipedia.org/wiki/Esenci%C3%A1ln%C3%AD_aminokyseliny" TargetMode="External"/><Relationship Id="rId1178" Type="http://schemas.openxmlformats.org/officeDocument/2006/relationships/image" Target="media/image152.png"/><Relationship Id="rId91" Type="http://schemas.openxmlformats.org/officeDocument/2006/relationships/hyperlink" Target="https://sk.wikipedia.org/w/index.php?title=Halococcus&amp;action=edit&amp;redlink=1" TargetMode="External"/><Relationship Id="rId187" Type="http://schemas.openxmlformats.org/officeDocument/2006/relationships/hyperlink" Target="https://cs.wikipedia.org/wiki/Nukleov%C3%A1_kyselina" TargetMode="External"/><Relationship Id="rId394" Type="http://schemas.openxmlformats.org/officeDocument/2006/relationships/hyperlink" Target="https://www.livescience.com/34699-hiv-aids-symptoms-treament-prevention.html" TargetMode="External"/><Relationship Id="rId408" Type="http://schemas.openxmlformats.org/officeDocument/2006/relationships/hyperlink" Target="http://who.int/ith/diseases/sars/en/" TargetMode="External"/><Relationship Id="rId615" Type="http://schemas.openxmlformats.org/officeDocument/2006/relationships/hyperlink" Target="https://en.wikipedia.org/wiki/Kidneys" TargetMode="External"/><Relationship Id="rId822" Type="http://schemas.openxmlformats.org/officeDocument/2006/relationships/hyperlink" Target="https://sk.wikipedia.org/wiki/Plankt%C3%B3n" TargetMode="External"/><Relationship Id="rId1038" Type="http://schemas.openxmlformats.org/officeDocument/2006/relationships/hyperlink" Target="http://cs.wikipedia.org/wiki/Trivi%C3%A1ln%C3%AD_n%C3%A1zev" TargetMode="External"/><Relationship Id="rId1245" Type="http://schemas.openxmlformats.org/officeDocument/2006/relationships/hyperlink" Target="http://cs.wikipedia.org/wiki/N%C3%A1poj" TargetMode="External"/><Relationship Id="rId254" Type="http://schemas.openxmlformats.org/officeDocument/2006/relationships/hyperlink" Target="https://sk.wikipedia.org/wiki/Eur%C3%B3pa" TargetMode="External"/><Relationship Id="rId699" Type="http://schemas.openxmlformats.org/officeDocument/2006/relationships/hyperlink" Target="https://en.wikipedia.org/wiki/Bacteria" TargetMode="External"/><Relationship Id="rId1091" Type="http://schemas.openxmlformats.org/officeDocument/2006/relationships/hyperlink" Target="http://cs.wikipedia.org/wiki/Kod%C3%B3n" TargetMode="External"/><Relationship Id="rId1105" Type="http://schemas.openxmlformats.org/officeDocument/2006/relationships/hyperlink" Target="http://sk.wikipedia.org/wiki/Enz%C3%BDm" TargetMode="External"/><Relationship Id="rId1312" Type="http://schemas.openxmlformats.org/officeDocument/2006/relationships/hyperlink" Target="http://sk.wikipedia.org/w/index.php?title=Inf%C3%BAzia&amp;action=edit&amp;redlink=1" TargetMode="External"/><Relationship Id="rId49" Type="http://schemas.openxmlformats.org/officeDocument/2006/relationships/hyperlink" Target="https://sk.wikipedia.org/wiki/Organizmus" TargetMode="External"/><Relationship Id="rId114" Type="http://schemas.openxmlformats.org/officeDocument/2006/relationships/hyperlink" Target="https://sk.wikipedia.org/wiki/Bunkov%C3%A9_jadro" TargetMode="External"/><Relationship Id="rId461" Type="http://schemas.openxmlformats.org/officeDocument/2006/relationships/hyperlink" Target="https://en.wikipedia.org/wiki/Bacteriophage_MS2" TargetMode="External"/><Relationship Id="rId559" Type="http://schemas.openxmlformats.org/officeDocument/2006/relationships/image" Target="media/image55.png"/><Relationship Id="rId766" Type="http://schemas.openxmlformats.org/officeDocument/2006/relationships/hyperlink" Target="https://sk.wikipedia.org/wiki/Sinice" TargetMode="External"/><Relationship Id="rId1189" Type="http://schemas.openxmlformats.org/officeDocument/2006/relationships/hyperlink" Target="http://cs.wikipedia.org/wiki/Cukrov%C3%A1_t%C5%99tina" TargetMode="External"/><Relationship Id="rId198" Type="http://schemas.openxmlformats.org/officeDocument/2006/relationships/hyperlink" Target="https://en.wikipedia.org/wiki/Hepatitis_B" TargetMode="External"/><Relationship Id="rId321" Type="http://schemas.openxmlformats.org/officeDocument/2006/relationships/hyperlink" Target="https://en.wikipedia.org/wiki/Sense_(molecular_biology)" TargetMode="External"/><Relationship Id="rId419" Type="http://schemas.openxmlformats.org/officeDocument/2006/relationships/image" Target="media/image44.jpeg"/><Relationship Id="rId626" Type="http://schemas.openxmlformats.org/officeDocument/2006/relationships/hyperlink" Target="https://en.wikipedia.org/wiki/Nail_clubbing" TargetMode="External"/><Relationship Id="rId973" Type="http://schemas.openxmlformats.org/officeDocument/2006/relationships/hyperlink" Target="http://cs.wikipedia.org/wiki/Kod%C3%B3n" TargetMode="External"/><Relationship Id="rId1049" Type="http://schemas.openxmlformats.org/officeDocument/2006/relationships/hyperlink" Target="http://cs.wikipedia.org/wiki/Esenci%C3%A1ln%C3%AD_aminokyseliny" TargetMode="External"/><Relationship Id="rId1256" Type="http://schemas.openxmlformats.org/officeDocument/2006/relationships/hyperlink" Target="http://cs.wikipedia.org/wiki/%C5%BDelezo" TargetMode="External"/><Relationship Id="rId833" Type="http://schemas.openxmlformats.org/officeDocument/2006/relationships/image" Target="media/image79.png"/><Relationship Id="rId1116" Type="http://schemas.openxmlformats.org/officeDocument/2006/relationships/hyperlink" Target="http://sk.wikipedia.org/wiki/Kry%C5%A1taliz%C3%A1cia" TargetMode="External"/><Relationship Id="rId265" Type="http://schemas.openxmlformats.org/officeDocument/2006/relationships/hyperlink" Target="https://sk.wikipedia.org/wiki/Hodv%C3%A1bna_cesta" TargetMode="External"/><Relationship Id="rId472" Type="http://schemas.openxmlformats.org/officeDocument/2006/relationships/hyperlink" Target="https://cs.wikipedia.org/wiki/RNA_viry" TargetMode="External"/><Relationship Id="rId900" Type="http://schemas.openxmlformats.org/officeDocument/2006/relationships/hyperlink" Target="http://sk.wikipedia.org/wiki/Roztok" TargetMode="External"/><Relationship Id="rId1323" Type="http://schemas.openxmlformats.org/officeDocument/2006/relationships/hyperlink" Target="http://sk.wikipedia.org/wiki/Glycerol" TargetMode="External"/><Relationship Id="rId125" Type="http://schemas.openxmlformats.org/officeDocument/2006/relationships/hyperlink" Target="https://sk.wikipedia.org/wiki/Tax%C3%B3n" TargetMode="External"/><Relationship Id="rId332" Type="http://schemas.openxmlformats.org/officeDocument/2006/relationships/hyperlink" Target="https://sk.wikipedia.org/wiki/Moslimovia" TargetMode="External"/><Relationship Id="rId777" Type="http://schemas.openxmlformats.org/officeDocument/2006/relationships/hyperlink" Target="https://sk.wikipedia.org/wiki/Sinice" TargetMode="External"/><Relationship Id="rId984" Type="http://schemas.openxmlformats.org/officeDocument/2006/relationships/image" Target="media/image121.emf"/><Relationship Id="rId637" Type="http://schemas.openxmlformats.org/officeDocument/2006/relationships/hyperlink" Target="https://sk.wikipedia.org/wiki/Nukleoid" TargetMode="External"/><Relationship Id="rId844" Type="http://schemas.openxmlformats.org/officeDocument/2006/relationships/image" Target="media/image90.jpeg"/><Relationship Id="rId1267" Type="http://schemas.openxmlformats.org/officeDocument/2006/relationships/hyperlink" Target="http://sk.wikipedia.org/wiki/Etanol" TargetMode="External"/><Relationship Id="rId276" Type="http://schemas.openxmlformats.org/officeDocument/2006/relationships/hyperlink" Target="https://sk.wikipedia.org/w/index.php?title=Hongkonsk%C3%A1_chr%C3%ADpka&amp;action=edit&amp;redlink=1" TargetMode="External"/><Relationship Id="rId483" Type="http://schemas.openxmlformats.org/officeDocument/2006/relationships/image" Target="media/image52.png"/><Relationship Id="rId690" Type="http://schemas.openxmlformats.org/officeDocument/2006/relationships/hyperlink" Target="https://en.wikipedia.org/wiki/Genome" TargetMode="External"/><Relationship Id="rId704" Type="http://schemas.openxmlformats.org/officeDocument/2006/relationships/hyperlink" Target="https://en.wikipedia.org/wiki/DNA" TargetMode="External"/><Relationship Id="rId911" Type="http://schemas.openxmlformats.org/officeDocument/2006/relationships/hyperlink" Target="http://sk.wikipedia.org/wiki/Enz%C3%BDm" TargetMode="External"/><Relationship Id="rId1127" Type="http://schemas.openxmlformats.org/officeDocument/2006/relationships/hyperlink" Target="http://sk.wikipedia.org/wiki/Polysacharidy" TargetMode="External"/><Relationship Id="rId1334" Type="http://schemas.openxmlformats.org/officeDocument/2006/relationships/header" Target="header1.xml"/><Relationship Id="rId40" Type="http://schemas.openxmlformats.org/officeDocument/2006/relationships/hyperlink" Target="https://sk.wikipedia.org/wiki/Deoxyribonukleov%C3%A1_kyselina" TargetMode="External"/><Relationship Id="rId136" Type="http://schemas.openxmlformats.org/officeDocument/2006/relationships/hyperlink" Target="https://sk.wikipedia.org/wiki/%C5%BDiv%C3%A1_bytos%C5%A5" TargetMode="External"/><Relationship Id="rId343" Type="http://schemas.openxmlformats.org/officeDocument/2006/relationships/hyperlink" Target="https://sk.wikipedia.org/w/index.php?title=Sekvenovanie_DNA&amp;action=edit&amp;redlink=1" TargetMode="External"/><Relationship Id="rId550" Type="http://schemas.openxmlformats.org/officeDocument/2006/relationships/hyperlink" Target="https://en.wikipedia.org/wiki/Dimer_%28chemistry%29" TargetMode="External"/><Relationship Id="rId788" Type="http://schemas.openxmlformats.org/officeDocument/2006/relationships/hyperlink" Target="https://sk.wikipedia.org/wiki/Deoxyribonukleov%C3%A1_kyselina" TargetMode="External"/><Relationship Id="rId995" Type="http://schemas.openxmlformats.org/officeDocument/2006/relationships/image" Target="media/image124.png"/><Relationship Id="rId1180" Type="http://schemas.openxmlformats.org/officeDocument/2006/relationships/hyperlink" Target="http://cs.wikipedia.org/wiki/Rostliny" TargetMode="External"/><Relationship Id="rId203" Type="http://schemas.openxmlformats.org/officeDocument/2006/relationships/hyperlink" Target="https://en.wikipedia.org/wiki/Chickenpox" TargetMode="External"/><Relationship Id="rId648" Type="http://schemas.openxmlformats.org/officeDocument/2006/relationships/hyperlink" Target="https://sk.wikipedia.org/w/index.php?title=Bakteri%C3%A1lna_infekcia&amp;action=edit&amp;redlink=1" TargetMode="External"/><Relationship Id="rId855" Type="http://schemas.openxmlformats.org/officeDocument/2006/relationships/image" Target="media/image95.jpeg"/><Relationship Id="rId1040" Type="http://schemas.openxmlformats.org/officeDocument/2006/relationships/hyperlink" Target="http://cs.wikipedia.org/wiki/Sum%C3%A1rn%C3%AD_vzorec" TargetMode="External"/><Relationship Id="rId1278" Type="http://schemas.openxmlformats.org/officeDocument/2006/relationships/hyperlink" Target="http://sk.wikipedia.org/wiki/Kry%C5%A1taliz%C3%A1cia" TargetMode="External"/><Relationship Id="rId287" Type="http://schemas.openxmlformats.org/officeDocument/2006/relationships/hyperlink" Target="https://sk.wikipedia.org/wiki/Taliansko" TargetMode="External"/><Relationship Id="rId410" Type="http://schemas.openxmlformats.org/officeDocument/2006/relationships/hyperlink" Target="https://www.livescience.com/topics/live/coronavirus-news-live-updates" TargetMode="External"/><Relationship Id="rId494" Type="http://schemas.openxmlformats.org/officeDocument/2006/relationships/hyperlink" Target="https://en.wikipedia.org/wiki/Capsid" TargetMode="External"/><Relationship Id="rId508" Type="http://schemas.openxmlformats.org/officeDocument/2006/relationships/hyperlink" Target="https://sk.wikipedia.org/wiki/BSE" TargetMode="External"/><Relationship Id="rId715" Type="http://schemas.openxmlformats.org/officeDocument/2006/relationships/hyperlink" Target="https://en.wikipedia.org/wiki/Translation_%28biology%29" TargetMode="External"/><Relationship Id="rId922" Type="http://schemas.openxmlformats.org/officeDocument/2006/relationships/hyperlink" Target="http://sk.wikipedia.org/wiki/Am%C3%ADn" TargetMode="External"/><Relationship Id="rId1138" Type="http://schemas.openxmlformats.org/officeDocument/2006/relationships/hyperlink" Target="http://sk.wikipedia.org/wiki/Rod_%28taxon%C3%B3mia%29" TargetMode="External"/><Relationship Id="rId147" Type="http://schemas.openxmlformats.org/officeDocument/2006/relationships/hyperlink" Target="https://sk.wikipedia.org/wiki/Transkripcia_%28genetika%29" TargetMode="External"/><Relationship Id="rId354" Type="http://schemas.openxmlformats.org/officeDocument/2006/relationships/hyperlink" Target="https://sk.wikipedia.org/wiki/Plast" TargetMode="External"/><Relationship Id="rId799" Type="http://schemas.openxmlformats.org/officeDocument/2006/relationships/hyperlink" Target="https://sk.wikipedia.org/w/index.php?title=Fykobiliz%C3%B3m&amp;action=edit&amp;redlink=1" TargetMode="External"/><Relationship Id="rId1191" Type="http://schemas.openxmlformats.org/officeDocument/2006/relationships/hyperlink" Target="http://cs.wikipedia.org/wiki/Palma" TargetMode="External"/><Relationship Id="rId1205" Type="http://schemas.openxmlformats.org/officeDocument/2006/relationships/hyperlink" Target="http://cs.wikipedia.org/wiki/Zubn%C3%AD_kaz" TargetMode="External"/><Relationship Id="rId51" Type="http://schemas.openxmlformats.org/officeDocument/2006/relationships/image" Target="media/image12.jpeg"/><Relationship Id="rId561" Type="http://schemas.openxmlformats.org/officeDocument/2006/relationships/hyperlink" Target="https://en.wikipedia.org/wiki/Proofreading_%28biology%29" TargetMode="External"/><Relationship Id="rId659" Type="http://schemas.openxmlformats.org/officeDocument/2006/relationships/hyperlink" Target="https://sk.wikipedia.org/wiki/Mitochondria" TargetMode="External"/><Relationship Id="rId866" Type="http://schemas.openxmlformats.org/officeDocument/2006/relationships/hyperlink" Target="http://www.igb.fraunhofer.de/content/dam/igb/de/documents/broschueren/Microalgae__a_sustainable_resource_for_valuable_compounds_and_energy.pdf" TargetMode="External"/><Relationship Id="rId1289" Type="http://schemas.openxmlformats.org/officeDocument/2006/relationships/hyperlink" Target="http://sk.wikipedia.org/wiki/Polysacharidy" TargetMode="External"/><Relationship Id="rId214" Type="http://schemas.openxmlformats.org/officeDocument/2006/relationships/hyperlink" Target="https://sk.wikipedia.org/w/index.php?title=V%C3%ADrusov%C3%A1_choroba&amp;action=edit&amp;redlink=1" TargetMode="External"/><Relationship Id="rId298" Type="http://schemas.openxmlformats.org/officeDocument/2006/relationships/hyperlink" Target="https://cs.wikipedia.org/wiki/%C4%8C%C3%ADna" TargetMode="External"/><Relationship Id="rId421" Type="http://schemas.openxmlformats.org/officeDocument/2006/relationships/image" Target="media/image45.png"/><Relationship Id="rId519" Type="http://schemas.openxmlformats.org/officeDocument/2006/relationships/hyperlink" Target="https://cs.wikipedia.org/wiki/Centr%C3%A1ln%C3%AD_nervov%C3%A1_soustava" TargetMode="External"/><Relationship Id="rId1051" Type="http://schemas.openxmlformats.org/officeDocument/2006/relationships/image" Target="media/image141.emf"/><Relationship Id="rId1149" Type="http://schemas.openxmlformats.org/officeDocument/2006/relationships/hyperlink" Target="http://cs.wikipedia.org/wiki/Ovoce" TargetMode="External"/><Relationship Id="rId158" Type="http://schemas.openxmlformats.org/officeDocument/2006/relationships/image" Target="media/image17.jpeg"/><Relationship Id="rId726" Type="http://schemas.openxmlformats.org/officeDocument/2006/relationships/hyperlink" Target="https://en.wikipedia.org/wiki/Transposon" TargetMode="External"/><Relationship Id="rId933" Type="http://schemas.openxmlformats.org/officeDocument/2006/relationships/hyperlink" Target="http://cs.wikipedia.org/wiki/Homocystein" TargetMode="External"/><Relationship Id="rId1009" Type="http://schemas.openxmlformats.org/officeDocument/2006/relationships/image" Target="media/image129.emf"/><Relationship Id="rId62" Type="http://schemas.openxmlformats.org/officeDocument/2006/relationships/hyperlink" Target="https://sk.wikipedia.org/wiki/Fotosynt%C3%A9za" TargetMode="External"/><Relationship Id="rId365" Type="http://schemas.openxmlformats.org/officeDocument/2006/relationships/hyperlink" Target="https://sk.wikipedia.org/wiki/RNA" TargetMode="External"/><Relationship Id="rId572" Type="http://schemas.openxmlformats.org/officeDocument/2006/relationships/hyperlink" Target="https://sk.wikipedia.org/wiki/Peptid" TargetMode="External"/><Relationship Id="rId1216" Type="http://schemas.openxmlformats.org/officeDocument/2006/relationships/hyperlink" Target="http://cs.wikipedia.org/wiki/Aminokyseliny" TargetMode="External"/><Relationship Id="rId225" Type="http://schemas.openxmlformats.org/officeDocument/2006/relationships/image" Target="media/image20.png"/><Relationship Id="rId432" Type="http://schemas.openxmlformats.org/officeDocument/2006/relationships/hyperlink" Target="https://cs.wikipedia.org/wiki/B%C3%ADlkovina" TargetMode="External"/><Relationship Id="rId877" Type="http://schemas.openxmlformats.org/officeDocument/2006/relationships/hyperlink" Target="https://cs.wikipedia.org/wiki/%C5%98asy" TargetMode="External"/><Relationship Id="rId1062" Type="http://schemas.openxmlformats.org/officeDocument/2006/relationships/hyperlink" Target="http://cs.wikipedia.org/wiki/Esenci%C3%A1ln%C3%AD_aminokyseliny" TargetMode="External"/><Relationship Id="rId737" Type="http://schemas.openxmlformats.org/officeDocument/2006/relationships/image" Target="media/image68.jpeg"/><Relationship Id="rId944" Type="http://schemas.openxmlformats.org/officeDocument/2006/relationships/hyperlink" Target="http://cs.wikipedia.org/wiki/Biochemie" TargetMode="External"/><Relationship Id="rId73" Type="http://schemas.openxmlformats.org/officeDocument/2006/relationships/hyperlink" Target="https://sk.wikipedia.org/wiki/Muchotr%C3%A1vka_%C4%8Derven%C3%A1" TargetMode="External"/><Relationship Id="rId169" Type="http://schemas.openxmlformats.org/officeDocument/2006/relationships/hyperlink" Target="https://en.wikipedia.org/wiki/Virus" TargetMode="External"/><Relationship Id="rId376" Type="http://schemas.openxmlformats.org/officeDocument/2006/relationships/hyperlink" Target="https://sk.wikipedia.org/w/index.php?title=Imuniz%C3%A1cia&amp;action=edit&amp;redlink=1" TargetMode="External"/><Relationship Id="rId583" Type="http://schemas.openxmlformats.org/officeDocument/2006/relationships/hyperlink" Target="https://en.wikipedia.org/wiki/Nucleocapsid" TargetMode="External"/><Relationship Id="rId790" Type="http://schemas.openxmlformats.org/officeDocument/2006/relationships/hyperlink" Target="https://sk.wikipedia.org/wiki/Endomembr%C3%A1nov%C3%BD_syst%C3%A9m" TargetMode="External"/><Relationship Id="rId804" Type="http://schemas.openxmlformats.org/officeDocument/2006/relationships/hyperlink" Target="https://sk.wikipedia.org/w/index.php?title=Fykoerytr%C3%ADn&amp;action=edit&amp;redlink=1" TargetMode="External"/><Relationship Id="rId1227" Type="http://schemas.openxmlformats.org/officeDocument/2006/relationships/hyperlink" Target="http://cs.wikipedia.org/wiki/Melasa" TargetMode="External"/><Relationship Id="rId4" Type="http://schemas.openxmlformats.org/officeDocument/2006/relationships/settings" Target="settings.xml"/><Relationship Id="rId236" Type="http://schemas.openxmlformats.org/officeDocument/2006/relationships/hyperlink" Target="https://cs.wikipedia.org/wiki/Mexiko" TargetMode="External"/><Relationship Id="rId443" Type="http://schemas.openxmlformats.org/officeDocument/2006/relationships/image" Target="media/image50.png"/><Relationship Id="rId650" Type="http://schemas.openxmlformats.org/officeDocument/2006/relationships/hyperlink" Target="https://sk.wikipedia.org/wiki/Bunka" TargetMode="External"/><Relationship Id="rId888" Type="http://schemas.openxmlformats.org/officeDocument/2006/relationships/hyperlink" Target="http://sk.wikipedia.org/wiki/%C5%BDivot" TargetMode="External"/><Relationship Id="rId1073" Type="http://schemas.openxmlformats.org/officeDocument/2006/relationships/hyperlink" Target="http://cs.wikipedia.org/wiki/Kod%C3%B3n" TargetMode="External"/><Relationship Id="rId1280" Type="http://schemas.openxmlformats.org/officeDocument/2006/relationships/hyperlink" Target="http://sk.wikipedia.org/wiki/Enz%C3%BDm" TargetMode="External"/><Relationship Id="rId303" Type="http://schemas.openxmlformats.org/officeDocument/2006/relationships/hyperlink" Target="https://en.wikipedia.org/wiki/2009_swine_flu_pandemic" TargetMode="External"/><Relationship Id="rId748" Type="http://schemas.openxmlformats.org/officeDocument/2006/relationships/hyperlink" Target="https://sk.wikipedia.org/w/index.php?title=Podhubie&amp;action=edit&amp;redlink=1" TargetMode="External"/><Relationship Id="rId955" Type="http://schemas.openxmlformats.org/officeDocument/2006/relationships/hyperlink" Target="http://cs.wikipedia.org/wiki/Esenci%C3%A1ln%C3%AD_aminokyseliny" TargetMode="External"/><Relationship Id="rId1140" Type="http://schemas.openxmlformats.org/officeDocument/2006/relationships/hyperlink" Target="http://sk.wikipedia.org/wiki/Glycerol" TargetMode="External"/><Relationship Id="rId84" Type="http://schemas.openxmlformats.org/officeDocument/2006/relationships/hyperlink" Target="https://sk.wikipedia.org/wiki/Kysl%C3%ADk" TargetMode="External"/><Relationship Id="rId387" Type="http://schemas.openxmlformats.org/officeDocument/2006/relationships/hyperlink" Target="https://en.wikipedia.org/wiki/Antibiotics" TargetMode="External"/><Relationship Id="rId510" Type="http://schemas.openxmlformats.org/officeDocument/2006/relationships/hyperlink" Target="https://en.wikipedia.org/wiki/Neurodegeneration" TargetMode="External"/><Relationship Id="rId594" Type="http://schemas.openxmlformats.org/officeDocument/2006/relationships/hyperlink" Target="https://en.wikipedia.org/wiki/Immune_response" TargetMode="External"/><Relationship Id="rId608" Type="http://schemas.openxmlformats.org/officeDocument/2006/relationships/hyperlink" Target="https://en.wikipedia.org/wiki/Haemophilia_A" TargetMode="External"/><Relationship Id="rId815" Type="http://schemas.openxmlformats.org/officeDocument/2006/relationships/hyperlink" Target="https://sk.wikipedia.org/wiki/Heterotrofia" TargetMode="External"/><Relationship Id="rId1238" Type="http://schemas.openxmlformats.org/officeDocument/2006/relationships/hyperlink" Target="http://cs.wikipedia.org/wiki/1841" TargetMode="External"/><Relationship Id="rId247" Type="http://schemas.openxmlformats.org/officeDocument/2006/relationships/image" Target="media/image25.png"/><Relationship Id="rId899" Type="http://schemas.openxmlformats.org/officeDocument/2006/relationships/hyperlink" Target="http://sk.wikipedia.org/wiki/Fyzik%C3%A1lny_jav" TargetMode="External"/><Relationship Id="rId1000" Type="http://schemas.openxmlformats.org/officeDocument/2006/relationships/hyperlink" Target="http://cs.wikipedia.org/wiki/Esenci%C3%A1ln%C3%AD_aminokyseliny" TargetMode="External"/><Relationship Id="rId1084" Type="http://schemas.openxmlformats.org/officeDocument/2006/relationships/hyperlink" Target="http://cs.wikipedia.org/wiki/Trivi%C3%A1ln%C3%AD_n%C3%A1zev" TargetMode="External"/><Relationship Id="rId1305" Type="http://schemas.openxmlformats.org/officeDocument/2006/relationships/hyperlink" Target="http://sk.wikipedia.org/wiki/Pankreas" TargetMode="External"/><Relationship Id="rId107" Type="http://schemas.openxmlformats.org/officeDocument/2006/relationships/hyperlink" Target="https://sk.wikipedia.org/wiki/Kme%C5%88_%28taxon%C3%B3mia%29" TargetMode="External"/><Relationship Id="rId454" Type="http://schemas.openxmlformats.org/officeDocument/2006/relationships/hyperlink" Target="https://en.wikipedia.org/wiki/Prophage" TargetMode="External"/><Relationship Id="rId661" Type="http://schemas.openxmlformats.org/officeDocument/2006/relationships/hyperlink" Target="https://sk.wikipedia.org/wiki/Ribonukleov%C3%A1_kyselina" TargetMode="External"/><Relationship Id="rId759" Type="http://schemas.openxmlformats.org/officeDocument/2006/relationships/hyperlink" Target="https://sk.wikipedia.org/wiki/Vini%C4%8D_hroznorod%C3%BD" TargetMode="External"/><Relationship Id="rId966" Type="http://schemas.openxmlformats.org/officeDocument/2006/relationships/hyperlink" Target="http://cs.wikipedia.org/wiki/Sum%C3%A1rn%C3%AD_vzorec" TargetMode="External"/><Relationship Id="rId1291" Type="http://schemas.openxmlformats.org/officeDocument/2006/relationships/hyperlink" Target="http://sk.wikipedia.org/w/index.php?title=Glykozid&amp;action=edit&amp;redlink=1" TargetMode="External"/><Relationship Id="rId11" Type="http://schemas.openxmlformats.org/officeDocument/2006/relationships/hyperlink" Target="https://sk.wikipedia.org/wiki/Pri%C3%B3n" TargetMode="External"/><Relationship Id="rId314" Type="http://schemas.openxmlformats.org/officeDocument/2006/relationships/hyperlink" Target="https://en.wikipedia.org/wiki/Avian_influenza" TargetMode="External"/><Relationship Id="rId398" Type="http://schemas.openxmlformats.org/officeDocument/2006/relationships/hyperlink" Target="https://www.livescience.com/7509-smallpox-changed-world.html" TargetMode="External"/><Relationship Id="rId521" Type="http://schemas.openxmlformats.org/officeDocument/2006/relationships/hyperlink" Target="https://en.wikipedia.org/wiki/Virus_classification" TargetMode="External"/><Relationship Id="rId619" Type="http://schemas.openxmlformats.org/officeDocument/2006/relationships/hyperlink" Target="https://en.wikipedia.org/wiki/Shortness_of_breath" TargetMode="External"/><Relationship Id="rId1151" Type="http://schemas.openxmlformats.org/officeDocument/2006/relationships/hyperlink" Target="http://cs.wikipedia.org/wiki/Jahody" TargetMode="External"/><Relationship Id="rId1249" Type="http://schemas.openxmlformats.org/officeDocument/2006/relationships/hyperlink" Target="http://cs.wikipedia.org/wiki/Kanada" TargetMode="External"/><Relationship Id="rId95" Type="http://schemas.openxmlformats.org/officeDocument/2006/relationships/hyperlink" Target="https://sk.wikipedia.org/wiki/Prokaryoty" TargetMode="External"/><Relationship Id="rId160" Type="http://schemas.openxmlformats.org/officeDocument/2006/relationships/hyperlink" Target="https://en.wikipedia.org/wiki/Replicate_%28biology%29" TargetMode="External"/><Relationship Id="rId826" Type="http://schemas.openxmlformats.org/officeDocument/2006/relationships/image" Target="media/image76.png"/><Relationship Id="rId1011" Type="http://schemas.openxmlformats.org/officeDocument/2006/relationships/hyperlink" Target="http://cs.wikipedia.org/wiki/Trivi%C3%A1ln%C3%AD_n%C3%A1zev" TargetMode="External"/><Relationship Id="rId1109" Type="http://schemas.openxmlformats.org/officeDocument/2006/relationships/hyperlink" Target="http://sk.wikipedia.org/wiki/RNA" TargetMode="External"/><Relationship Id="rId258" Type="http://schemas.openxmlformats.org/officeDocument/2006/relationships/hyperlink" Target="https://sk.wikipedia.org/wiki/Mor" TargetMode="External"/><Relationship Id="rId465" Type="http://schemas.openxmlformats.org/officeDocument/2006/relationships/hyperlink" Target="https://en.wikipedia.org/wiki/Virus" TargetMode="External"/><Relationship Id="rId672" Type="http://schemas.openxmlformats.org/officeDocument/2006/relationships/hyperlink" Target="https://en.wikipedia.org/wiki/Recombinant_DNA" TargetMode="External"/><Relationship Id="rId1095" Type="http://schemas.openxmlformats.org/officeDocument/2006/relationships/hyperlink" Target="http://sk.wikipedia.org/wiki/Kysl%C3%ADk" TargetMode="External"/><Relationship Id="rId1316" Type="http://schemas.openxmlformats.org/officeDocument/2006/relationships/hyperlink" Target="http://sk.wikipedia.org/wiki/Etanol" TargetMode="External"/><Relationship Id="rId22" Type="http://schemas.openxmlformats.org/officeDocument/2006/relationships/hyperlink" Target="https://sk.wikipedia.org/wiki/Morchella_esculenta" TargetMode="External"/><Relationship Id="rId118" Type="http://schemas.openxmlformats.org/officeDocument/2006/relationships/hyperlink" Target="https://sk.wikipedia.org/wiki/Huby" TargetMode="External"/><Relationship Id="rId325" Type="http://schemas.openxmlformats.org/officeDocument/2006/relationships/hyperlink" Target="https://sk.wikipedia.org/w/index.php?title=Oseltamivirom&amp;action=edit&amp;redlink=1" TargetMode="External"/><Relationship Id="rId532" Type="http://schemas.openxmlformats.org/officeDocument/2006/relationships/hyperlink" Target="https://en.wikipedia.org/wiki/Genome" TargetMode="External"/><Relationship Id="rId977" Type="http://schemas.openxmlformats.org/officeDocument/2006/relationships/image" Target="media/image119.emf"/><Relationship Id="rId1162" Type="http://schemas.openxmlformats.org/officeDocument/2006/relationships/hyperlink" Target="http://cs.wikipedia.org/w/index.php?title=Pyran&amp;action=edit&amp;redlink=1" TargetMode="External"/><Relationship Id="rId171" Type="http://schemas.openxmlformats.org/officeDocument/2006/relationships/hyperlink" Target="https://en.wikipedia.org/wiki/DNA" TargetMode="External"/><Relationship Id="rId837" Type="http://schemas.openxmlformats.org/officeDocument/2006/relationships/image" Target="media/image83.emf"/><Relationship Id="rId1022" Type="http://schemas.openxmlformats.org/officeDocument/2006/relationships/image" Target="media/image132.png"/><Relationship Id="rId269" Type="http://schemas.openxmlformats.org/officeDocument/2006/relationships/hyperlink" Target="https://sk.wikipedia.org/wiki/%C5%A0panielska_chr%C3%ADpka" TargetMode="External"/><Relationship Id="rId476" Type="http://schemas.openxmlformats.org/officeDocument/2006/relationships/hyperlink" Target="https://cs.wikipedia.org/wiki/Glykoproteiny" TargetMode="External"/><Relationship Id="rId683" Type="http://schemas.openxmlformats.org/officeDocument/2006/relationships/hyperlink" Target="https://en.wikipedia.org/wiki/Gene_expression" TargetMode="External"/><Relationship Id="rId890" Type="http://schemas.openxmlformats.org/officeDocument/2006/relationships/hyperlink" Target="http://sk.wikipedia.org/wiki/%C5%BDiviny" TargetMode="External"/><Relationship Id="rId904" Type="http://schemas.openxmlformats.org/officeDocument/2006/relationships/hyperlink" Target="http://sk.wikipedia.org/wiki/Bielkoviny" TargetMode="External"/><Relationship Id="rId1327" Type="http://schemas.openxmlformats.org/officeDocument/2006/relationships/hyperlink" Target="http://sk.wikipedia.org/w/index.php?title=Frukt%C3%B3za&amp;action=edit&amp;redlink=1" TargetMode="External"/><Relationship Id="rId33" Type="http://schemas.openxmlformats.org/officeDocument/2006/relationships/hyperlink" Target="https://sk.wikipedia.org/wiki/R%C3%AD%C5%A1a_%28taxon%C3%B3mia%29" TargetMode="External"/><Relationship Id="rId129" Type="http://schemas.openxmlformats.org/officeDocument/2006/relationships/image" Target="media/image15.jpeg"/><Relationship Id="rId336" Type="http://schemas.openxmlformats.org/officeDocument/2006/relationships/hyperlink" Target="https://www.livescience.com/53510-zika-virus.html" TargetMode="External"/><Relationship Id="rId543" Type="http://schemas.openxmlformats.org/officeDocument/2006/relationships/hyperlink" Target="https://en.wikipedia.org/wiki/Base_pair" TargetMode="External"/><Relationship Id="rId988" Type="http://schemas.openxmlformats.org/officeDocument/2006/relationships/hyperlink" Target="http://cs.wikipedia.org/wiki/Esenci%C3%A1ln%C3%AD_aminokyseliny" TargetMode="External"/><Relationship Id="rId1173" Type="http://schemas.openxmlformats.org/officeDocument/2006/relationships/hyperlink" Target="http://cs.wikipedia.org/wiki/Aspartam" TargetMode="External"/><Relationship Id="rId182" Type="http://schemas.openxmlformats.org/officeDocument/2006/relationships/hyperlink" Target="https://en.wikipedia.org/wiki/Ribonucleic_acid" TargetMode="External"/><Relationship Id="rId403" Type="http://schemas.openxmlformats.org/officeDocument/2006/relationships/hyperlink" Target="https://www.livescience.com/41213-dengue-fever-outbreak-key-west-tucson.html" TargetMode="External"/><Relationship Id="rId750" Type="http://schemas.openxmlformats.org/officeDocument/2006/relationships/hyperlink" Target="https://sk.wikipedia.org/w/index.php?title=Vl%C3%A1knit%C3%A1_huba&amp;action=edit&amp;redlink=1" TargetMode="External"/><Relationship Id="rId848" Type="http://schemas.openxmlformats.org/officeDocument/2006/relationships/hyperlink" Target="https://en.wikipedia.org/wiki/Ciliate" TargetMode="External"/><Relationship Id="rId1033" Type="http://schemas.openxmlformats.org/officeDocument/2006/relationships/hyperlink" Target="http://cs.wikipedia.org/wiki/Kod%C3%B3n" TargetMode="External"/><Relationship Id="rId487" Type="http://schemas.openxmlformats.org/officeDocument/2006/relationships/hyperlink" Target="https://sk.wikipedia.org/wiki/RNA" TargetMode="External"/><Relationship Id="rId610" Type="http://schemas.openxmlformats.org/officeDocument/2006/relationships/hyperlink" Target="https://en.wikipedia.org/wiki/Spinal_muscular_atrophy" TargetMode="External"/><Relationship Id="rId694" Type="http://schemas.openxmlformats.org/officeDocument/2006/relationships/hyperlink" Target="https://en.wikipedia.org/wiki/Molecular_biology" TargetMode="External"/><Relationship Id="rId708" Type="http://schemas.openxmlformats.org/officeDocument/2006/relationships/hyperlink" Target="https://en.wikipedia.org/wiki/Bacterium" TargetMode="External"/><Relationship Id="rId915" Type="http://schemas.openxmlformats.org/officeDocument/2006/relationships/image" Target="media/image109.png"/><Relationship Id="rId1240" Type="http://schemas.openxmlformats.org/officeDocument/2006/relationships/hyperlink" Target="http://cs.wikipedia.org/wiki/Fruktosa" TargetMode="External"/><Relationship Id="rId1338" Type="http://schemas.openxmlformats.org/officeDocument/2006/relationships/header" Target="header3.xml"/><Relationship Id="rId347" Type="http://schemas.openxmlformats.org/officeDocument/2006/relationships/hyperlink" Target="https://sk.wikipedia.org/wiki/Ribonukleov%C3%A1_kyselina" TargetMode="External"/><Relationship Id="rId999" Type="http://schemas.openxmlformats.org/officeDocument/2006/relationships/hyperlink" Target="http://cs.wikipedia.org/wiki/Kod%C3%B3n" TargetMode="External"/><Relationship Id="rId1100" Type="http://schemas.openxmlformats.org/officeDocument/2006/relationships/hyperlink" Target="http://sk.wikipedia.org/wiki/Gluk%C3%B3za" TargetMode="External"/><Relationship Id="rId1184" Type="http://schemas.openxmlformats.org/officeDocument/2006/relationships/hyperlink" Target="http://cs.wikipedia.org/wiki/Stonek" TargetMode="External"/><Relationship Id="rId44" Type="http://schemas.openxmlformats.org/officeDocument/2006/relationships/hyperlink" Target="https://sk.wikipedia.org/wiki/Eukaryoty" TargetMode="External"/><Relationship Id="rId554" Type="http://schemas.openxmlformats.org/officeDocument/2006/relationships/hyperlink" Target="https://en.wikipedia.org/wiki/Protease" TargetMode="External"/><Relationship Id="rId761" Type="http://schemas.openxmlformats.org/officeDocument/2006/relationships/image" Target="media/image73.jpeg"/><Relationship Id="rId859" Type="http://schemas.openxmlformats.org/officeDocument/2006/relationships/image" Target="media/image99.jpeg"/><Relationship Id="rId193" Type="http://schemas.openxmlformats.org/officeDocument/2006/relationships/hyperlink" Target="https://en.wikipedia.org/wiki/DNA" TargetMode="External"/><Relationship Id="rId207" Type="http://schemas.openxmlformats.org/officeDocument/2006/relationships/hyperlink" Target="https://cs.wikipedia.org/wiki/Reverzn%C3%AD_transkripce" TargetMode="External"/><Relationship Id="rId414" Type="http://schemas.openxmlformats.org/officeDocument/2006/relationships/hyperlink" Target="https://en.wikipedia.org/wiki/Helical" TargetMode="External"/><Relationship Id="rId498" Type="http://schemas.openxmlformats.org/officeDocument/2006/relationships/hyperlink" Target="https://en.wikipedia.org/wiki/Protein" TargetMode="External"/><Relationship Id="rId621" Type="http://schemas.openxmlformats.org/officeDocument/2006/relationships/hyperlink" Target="https://en.wikipedia.org/wiki/Pneumonia" TargetMode="External"/><Relationship Id="rId1044" Type="http://schemas.openxmlformats.org/officeDocument/2006/relationships/image" Target="media/image139.emf"/><Relationship Id="rId1251" Type="http://schemas.openxmlformats.org/officeDocument/2006/relationships/hyperlink" Target="http://cs.wikipedia.org/wiki/Fruktosa" TargetMode="External"/><Relationship Id="rId260" Type="http://schemas.openxmlformats.org/officeDocument/2006/relationships/hyperlink" Target="https://sk.wikipedia.org/wiki/1894" TargetMode="External"/><Relationship Id="rId719" Type="http://schemas.openxmlformats.org/officeDocument/2006/relationships/hyperlink" Target="https://en.wikipedia.org/wiki/Bacteria" TargetMode="External"/><Relationship Id="rId926" Type="http://schemas.openxmlformats.org/officeDocument/2006/relationships/hyperlink" Target="http://sk.wikipedia.org/wiki/Aminokyselina" TargetMode="External"/><Relationship Id="rId1111" Type="http://schemas.openxmlformats.org/officeDocument/2006/relationships/hyperlink" Target="http://sk.wikipedia.org/wiki/Biologick%C3%A1_membr%C3%A1na" TargetMode="External"/><Relationship Id="rId55" Type="http://schemas.openxmlformats.org/officeDocument/2006/relationships/hyperlink" Target="https://sk.wikipedia.org/wiki/Tax%C3%B3n" TargetMode="External"/><Relationship Id="rId120" Type="http://schemas.openxmlformats.org/officeDocument/2006/relationships/hyperlink" Target="https://sk.wikipedia.org/wiki/Prvoky" TargetMode="External"/><Relationship Id="rId358" Type="http://schemas.openxmlformats.org/officeDocument/2006/relationships/image" Target="media/image29.jpeg"/><Relationship Id="rId565" Type="http://schemas.openxmlformats.org/officeDocument/2006/relationships/hyperlink" Target="https://sk.wikipedia.org/wiki/Chemick%C3%A1_v%C3%A4zba" TargetMode="External"/><Relationship Id="rId772" Type="http://schemas.openxmlformats.org/officeDocument/2006/relationships/hyperlink" Target="https://sk.wikipedia.org/wiki/Sinice" TargetMode="External"/><Relationship Id="rId1195" Type="http://schemas.openxmlformats.org/officeDocument/2006/relationships/hyperlink" Target="http://cs.wikipedia.org/wiki/Hydrol%C3%BDza" TargetMode="External"/><Relationship Id="rId1209" Type="http://schemas.openxmlformats.org/officeDocument/2006/relationships/hyperlink" Target="http://cs.wikipedia.org/wiki/Cukrov%C3%A1_%C5%99epa" TargetMode="External"/><Relationship Id="rId218" Type="http://schemas.openxmlformats.org/officeDocument/2006/relationships/hyperlink" Target="https://sk.wikipedia.org/w/index.php?title=V%C3%ADrusov%C3%A1_hemoragick%C3%A1_hor%C3%BA%C4%8Dka&amp;action=edit&amp;redlink=1" TargetMode="External"/><Relationship Id="rId425" Type="http://schemas.openxmlformats.org/officeDocument/2006/relationships/image" Target="media/image47.jpeg"/><Relationship Id="rId632" Type="http://schemas.openxmlformats.org/officeDocument/2006/relationships/hyperlink" Target="https://sk.wikipedia.org/wiki/Jednobunkov%C3%BD_organizmus" TargetMode="External"/><Relationship Id="rId1055" Type="http://schemas.openxmlformats.org/officeDocument/2006/relationships/hyperlink" Target="http://cs.wikipedia.org/wiki/Esenci%C3%A1ln%C3%AD_aminokyseliny" TargetMode="External"/><Relationship Id="rId1262" Type="http://schemas.openxmlformats.org/officeDocument/2006/relationships/hyperlink" Target="http://cs.wikipedia.org/wiki/Maltodextrin" TargetMode="External"/><Relationship Id="rId271" Type="http://schemas.openxmlformats.org/officeDocument/2006/relationships/hyperlink" Target="https://sk.wikipedia.org/wiki/1920" TargetMode="External"/><Relationship Id="rId937" Type="http://schemas.openxmlformats.org/officeDocument/2006/relationships/hyperlink" Target="http://cs.wikipedia.org/wiki/Maso" TargetMode="External"/><Relationship Id="rId1122" Type="http://schemas.openxmlformats.org/officeDocument/2006/relationships/hyperlink" Target="http://sk.wikipedia.org/wiki/Fotosynt%C3%A9za" TargetMode="External"/><Relationship Id="rId66" Type="http://schemas.openxmlformats.org/officeDocument/2006/relationships/hyperlink" Target="https://sk.wikipedia.org/wiki/Symbi%C3%B3za" TargetMode="External"/><Relationship Id="rId131" Type="http://schemas.openxmlformats.org/officeDocument/2006/relationships/hyperlink" Target="https://sk.wikipedia.org/wiki/Rastliny" TargetMode="External"/><Relationship Id="rId369" Type="http://schemas.openxmlformats.org/officeDocument/2006/relationships/hyperlink" Target="https://sk.wikipedia.org/wiki/V%C3%ADrus" TargetMode="External"/><Relationship Id="rId576" Type="http://schemas.openxmlformats.org/officeDocument/2006/relationships/hyperlink" Target="https://sk.wikipedia.org/wiki/Polypeptid" TargetMode="External"/><Relationship Id="rId783" Type="http://schemas.openxmlformats.org/officeDocument/2006/relationships/hyperlink" Target="https://sk.wikipedia.org/wiki/Prokaryoty" TargetMode="External"/><Relationship Id="rId990" Type="http://schemas.openxmlformats.org/officeDocument/2006/relationships/image" Target="media/image123.emf"/><Relationship Id="rId229" Type="http://schemas.openxmlformats.org/officeDocument/2006/relationships/hyperlink" Target="https://cs.wikipedia.org/wiki/St%C5%99edn%C3%AD_Amerika" TargetMode="External"/><Relationship Id="rId436" Type="http://schemas.openxmlformats.org/officeDocument/2006/relationships/hyperlink" Target="https://en.wikipedia.org/wiki/Receptor_(biochemistry)" TargetMode="External"/><Relationship Id="rId643" Type="http://schemas.openxmlformats.org/officeDocument/2006/relationships/hyperlink" Target="https://sk.wikipedia.org/w/index.php?title=Bin%C3%A1rne_delenie&amp;action=edit&amp;redlink=1" TargetMode="External"/><Relationship Id="rId1066" Type="http://schemas.openxmlformats.org/officeDocument/2006/relationships/hyperlink" Target="http://cs.wikipedia.org/wiki/Sum%C3%A1rn%C3%AD_vzorec" TargetMode="External"/><Relationship Id="rId1273" Type="http://schemas.openxmlformats.org/officeDocument/2006/relationships/hyperlink" Target="http://sk.wikipedia.org/wiki/Oligosacharid" TargetMode="External"/><Relationship Id="rId850" Type="http://schemas.openxmlformats.org/officeDocument/2006/relationships/hyperlink" Target="https://en.wikipedia.org/wiki/Endosymbiotic" TargetMode="External"/><Relationship Id="rId948" Type="http://schemas.openxmlformats.org/officeDocument/2006/relationships/hyperlink" Target="http://cs.wikipedia.org/wiki/B%C3%ADlkovina" TargetMode="External"/><Relationship Id="rId1133" Type="http://schemas.openxmlformats.org/officeDocument/2006/relationships/hyperlink" Target="http://sk.wikipedia.org/wiki/Etanol" TargetMode="External"/><Relationship Id="rId77" Type="http://schemas.openxmlformats.org/officeDocument/2006/relationships/hyperlink" Target="https://sk.wikipedia.org/wiki/Archaea" TargetMode="External"/><Relationship Id="rId282" Type="http://schemas.openxmlformats.org/officeDocument/2006/relationships/hyperlink" Target="https://www.livescience.com/second-person-cured-hiv-adam-castillejo.html" TargetMode="External"/><Relationship Id="rId503" Type="http://schemas.openxmlformats.org/officeDocument/2006/relationships/hyperlink" Target="https://en.wikipedia.org/wiki/Catalytic" TargetMode="External"/><Relationship Id="rId587" Type="http://schemas.openxmlformats.org/officeDocument/2006/relationships/hyperlink" Target="https://en.wikipedia.org/wiki/Vertebrate" TargetMode="External"/><Relationship Id="rId710" Type="http://schemas.openxmlformats.org/officeDocument/2006/relationships/hyperlink" Target="https://en.wikipedia.org/wiki/Transformation_%28genetics%29" TargetMode="External"/><Relationship Id="rId808" Type="http://schemas.openxmlformats.org/officeDocument/2006/relationships/hyperlink" Target="https://sk.wikipedia.org/wiki/Fragment%C3%A1cia" TargetMode="External"/><Relationship Id="rId1340" Type="http://schemas.openxmlformats.org/officeDocument/2006/relationships/fontTable" Target="fontTable.xml"/><Relationship Id="rId8" Type="http://schemas.openxmlformats.org/officeDocument/2006/relationships/hyperlink" Target="https://sk.wikipedia.org/wiki/Zem" TargetMode="External"/><Relationship Id="rId142" Type="http://schemas.openxmlformats.org/officeDocument/2006/relationships/hyperlink" Target="https://sk.wikipedia.org/wiki/Ribonukleov%C3%A1_kyselina" TargetMode="External"/><Relationship Id="rId447" Type="http://schemas.openxmlformats.org/officeDocument/2006/relationships/hyperlink" Target="https://en.wikipedia.org/wiki/Viral_replication" TargetMode="External"/><Relationship Id="rId794" Type="http://schemas.openxmlformats.org/officeDocument/2006/relationships/hyperlink" Target="https://sk.wikipedia.org/w/index.php?title=Fotosyntetick%C3%BD_pigment&amp;action=edit&amp;redlink=1" TargetMode="External"/><Relationship Id="rId1077" Type="http://schemas.openxmlformats.org/officeDocument/2006/relationships/hyperlink" Target="http://cs.wikipedia.org/wiki/Trivi%C3%A1ln%C3%AD_n%C3%A1zev" TargetMode="External"/><Relationship Id="rId1200" Type="http://schemas.openxmlformats.org/officeDocument/2006/relationships/hyperlink" Target="http://cs.wikipedia.org/wiki/Gluk%C3%B3za" TargetMode="External"/><Relationship Id="rId654" Type="http://schemas.openxmlformats.org/officeDocument/2006/relationships/hyperlink" Target="https://sk.wikipedia.org/wiki/Bielkovina" TargetMode="External"/><Relationship Id="rId861" Type="http://schemas.openxmlformats.org/officeDocument/2006/relationships/hyperlink" Target="https://sk.wikipedia.org/wiki/Li%C5%A1ajn%C3%ADk" TargetMode="External"/><Relationship Id="rId959" Type="http://schemas.openxmlformats.org/officeDocument/2006/relationships/hyperlink" Target="http://cs.wikipedia.org/wiki/Sum%C3%A1rn%C3%AD_vzorec" TargetMode="External"/><Relationship Id="rId1284" Type="http://schemas.openxmlformats.org/officeDocument/2006/relationships/hyperlink" Target="http://sk.wikipedia.org/wiki/Fotosynt%C3%A9za" TargetMode="External"/><Relationship Id="rId293" Type="http://schemas.openxmlformats.org/officeDocument/2006/relationships/hyperlink" Target="https://cs.wikipedia.org/wiki/16._listopad" TargetMode="External"/><Relationship Id="rId307" Type="http://schemas.openxmlformats.org/officeDocument/2006/relationships/hyperlink" Target="https://en.wikipedia.org/wiki/Neuraminidase" TargetMode="External"/><Relationship Id="rId514" Type="http://schemas.openxmlformats.org/officeDocument/2006/relationships/hyperlink" Target="https://cs.wikipedia.org/wiki/Mozek" TargetMode="External"/><Relationship Id="rId721" Type="http://schemas.openxmlformats.org/officeDocument/2006/relationships/hyperlink" Target="https://en.wikipedia.org/wiki/Transformation_%28genetics%29" TargetMode="External"/><Relationship Id="rId1144" Type="http://schemas.openxmlformats.org/officeDocument/2006/relationships/hyperlink" Target="http://sk.wikipedia.org/w/index.php?title=Frukt%C3%B3za&amp;action=edit&amp;redlink=1" TargetMode="External"/><Relationship Id="rId88" Type="http://schemas.openxmlformats.org/officeDocument/2006/relationships/hyperlink" Target="https://sk.wikipedia.org/wiki/Elektrick%C3%A1_energia" TargetMode="External"/><Relationship Id="rId153" Type="http://schemas.openxmlformats.org/officeDocument/2006/relationships/hyperlink" Target="https://sk.wikipedia.org/w/index.php?title=Mutant&amp;action=edit&amp;redlink=1" TargetMode="External"/><Relationship Id="rId360" Type="http://schemas.openxmlformats.org/officeDocument/2006/relationships/image" Target="media/image31.jpeg"/><Relationship Id="rId598" Type="http://schemas.openxmlformats.org/officeDocument/2006/relationships/hyperlink" Target="https://en.wikipedia.org/wiki/Gene_therapy" TargetMode="External"/><Relationship Id="rId819" Type="http://schemas.openxmlformats.org/officeDocument/2006/relationships/hyperlink" Target="https://sk.wikipedia.org/wiki/Jednobunkov%C3%BD_organizmus" TargetMode="External"/><Relationship Id="rId1004" Type="http://schemas.openxmlformats.org/officeDocument/2006/relationships/hyperlink" Target="http://cs.wikipedia.org/wiki/Sum%C3%A1rn%C3%AD_vzorec" TargetMode="External"/><Relationship Id="rId1211" Type="http://schemas.openxmlformats.org/officeDocument/2006/relationships/hyperlink" Target="http://cs.wikipedia.org/wiki/Cukrov%C3%A1_%C5%99epa" TargetMode="External"/><Relationship Id="rId220" Type="http://schemas.openxmlformats.org/officeDocument/2006/relationships/hyperlink" Target="https://sk.wikipedia.org/w/index.php?title=Choroba_vyvolan%C3%A1_Marbursk%C3%BDm_v%C3%ADrusom&amp;action=edit&amp;redlink=1" TargetMode="External"/><Relationship Id="rId458" Type="http://schemas.openxmlformats.org/officeDocument/2006/relationships/hyperlink" Target="https://en.wikipedia.org/wiki/DNA" TargetMode="External"/><Relationship Id="rId665" Type="http://schemas.openxmlformats.org/officeDocument/2006/relationships/hyperlink" Target="https://en.wikipedia.org/wiki/GDNA" TargetMode="External"/><Relationship Id="rId872" Type="http://schemas.openxmlformats.org/officeDocument/2006/relationships/hyperlink" Target="https://cs.wikipedia.org/wiki/Organick%C3%A1_l%C3%A1tka" TargetMode="External"/><Relationship Id="rId1088" Type="http://schemas.openxmlformats.org/officeDocument/2006/relationships/image" Target="media/image151.png"/><Relationship Id="rId1295" Type="http://schemas.openxmlformats.org/officeDocument/2006/relationships/hyperlink" Target="http://sk.wikipedia.org/wiki/Med" TargetMode="External"/><Relationship Id="rId1309" Type="http://schemas.openxmlformats.org/officeDocument/2006/relationships/hyperlink" Target="http://sk.wikipedia.org/w/index.php?title=Po%C4%8De%C5%88&amp;action=edit&amp;redlink=1" TargetMode="External"/><Relationship Id="rId15" Type="http://schemas.openxmlformats.org/officeDocument/2006/relationships/hyperlink" Target="https://sk.wikipedia.org/wiki/Medic%C3%ADna" TargetMode="External"/><Relationship Id="rId318" Type="http://schemas.openxmlformats.org/officeDocument/2006/relationships/hyperlink" Target="https://en.wikipedia.org/wiki/Negative-sense_single-stranded_RNA_virus" TargetMode="External"/><Relationship Id="rId525" Type="http://schemas.openxmlformats.org/officeDocument/2006/relationships/hyperlink" Target="https://en.wikipedia.org/wiki/RNA_virus" TargetMode="External"/><Relationship Id="rId732" Type="http://schemas.openxmlformats.org/officeDocument/2006/relationships/hyperlink" Target="https://en.wikipedia.org/wiki/Parasitism" TargetMode="External"/><Relationship Id="rId1155" Type="http://schemas.openxmlformats.org/officeDocument/2006/relationships/hyperlink" Target="http://cs.wikipedia.org/wiki/Sladk%C3%A9_brambory" TargetMode="External"/><Relationship Id="rId99" Type="http://schemas.openxmlformats.org/officeDocument/2006/relationships/hyperlink" Target="https://sk.wikipedia.org/wiki/Nukleoid" TargetMode="External"/><Relationship Id="rId164" Type="http://schemas.openxmlformats.org/officeDocument/2006/relationships/hyperlink" Target="https://en.wikipedia.org/wiki/Animal" TargetMode="External"/><Relationship Id="rId371" Type="http://schemas.openxmlformats.org/officeDocument/2006/relationships/hyperlink" Target="https://sk.wikipedia.org/wiki/Cicavce" TargetMode="External"/><Relationship Id="rId1015" Type="http://schemas.openxmlformats.org/officeDocument/2006/relationships/hyperlink" Target="http://cs.wikipedia.org/wiki/Esenci%C3%A1ln%C3%AD_aminokyseliny" TargetMode="External"/><Relationship Id="rId1222" Type="http://schemas.openxmlformats.org/officeDocument/2006/relationships/hyperlink" Target="http://cs.wikipedia.org/wiki/Filtrace" TargetMode="External"/><Relationship Id="rId469" Type="http://schemas.openxmlformats.org/officeDocument/2006/relationships/hyperlink" Target="http://www.wikiskripta.eu/w/Viry" TargetMode="External"/><Relationship Id="rId676" Type="http://schemas.openxmlformats.org/officeDocument/2006/relationships/image" Target="media/image61.png"/><Relationship Id="rId883" Type="http://schemas.openxmlformats.org/officeDocument/2006/relationships/image" Target="media/image106.png"/><Relationship Id="rId1099" Type="http://schemas.openxmlformats.org/officeDocument/2006/relationships/hyperlink" Target="http://sk.wikipedia.org/wiki/Energia" TargetMode="External"/></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6E1C863-22B3-46E8-ABAE-E3A3D370A1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1756</TotalTime>
  <Pages>104</Pages>
  <Words>37398</Words>
  <Characters>213172</Characters>
  <Application>Microsoft Office Word</Application>
  <DocSecurity>0</DocSecurity>
  <Lines>1776</Lines>
  <Paragraphs>500</Paragraphs>
  <ScaleCrop>false</ScaleCrop>
  <HeadingPairs>
    <vt:vector size="2" baseType="variant">
      <vt:variant>
        <vt:lpstr>Názov</vt:lpstr>
      </vt:variant>
      <vt:variant>
        <vt:i4>1</vt:i4>
      </vt:variant>
    </vt:vector>
  </HeadingPairs>
  <TitlesOfParts>
    <vt:vector size="1" baseType="lpstr">
      <vt:lpstr/>
    </vt:vector>
  </TitlesOfParts>
  <Company>SjF STU Ba</Company>
  <LinksUpToDate>false</LinksUpToDate>
  <CharactersWithSpaces>250070</CharactersWithSpaces>
  <SharedDoc>false</SharedDoc>
  <HLinks>
    <vt:vector size="1854" baseType="variant">
      <vt:variant>
        <vt:i4>3801213</vt:i4>
      </vt:variant>
      <vt:variant>
        <vt:i4>939</vt:i4>
      </vt:variant>
      <vt:variant>
        <vt:i4>0</vt:i4>
      </vt:variant>
      <vt:variant>
        <vt:i4>5</vt:i4>
      </vt:variant>
      <vt:variant>
        <vt:lpwstr>http://cs.wikipedia.org/wiki/Mo%C4%8Dovina</vt:lpwstr>
      </vt:variant>
      <vt:variant>
        <vt:lpwstr/>
      </vt:variant>
      <vt:variant>
        <vt:i4>2883626</vt:i4>
      </vt:variant>
      <vt:variant>
        <vt:i4>936</vt:i4>
      </vt:variant>
      <vt:variant>
        <vt:i4>0</vt:i4>
      </vt:variant>
      <vt:variant>
        <vt:i4>5</vt:i4>
      </vt:variant>
      <vt:variant>
        <vt:lpwstr>http://cs.wikipedia.org/wiki/Dus%C3%ADk</vt:lpwstr>
      </vt:variant>
      <vt:variant>
        <vt:lpwstr/>
      </vt:variant>
      <vt:variant>
        <vt:i4>7405613</vt:i4>
      </vt:variant>
      <vt:variant>
        <vt:i4>933</vt:i4>
      </vt:variant>
      <vt:variant>
        <vt:i4>0</vt:i4>
      </vt:variant>
      <vt:variant>
        <vt:i4>5</vt:i4>
      </vt:variant>
      <vt:variant>
        <vt:lpwstr>http://cs.wikipedia.org/wiki/Deaminace</vt:lpwstr>
      </vt:variant>
      <vt:variant>
        <vt:lpwstr/>
      </vt:variant>
      <vt:variant>
        <vt:i4>4456450</vt:i4>
      </vt:variant>
      <vt:variant>
        <vt:i4>930</vt:i4>
      </vt:variant>
      <vt:variant>
        <vt:i4>0</vt:i4>
      </vt:variant>
      <vt:variant>
        <vt:i4>5</vt:i4>
      </vt:variant>
      <vt:variant>
        <vt:lpwstr>http://cs.wikipedia.org/wiki/Lu%C5%A1t%C4%9Bniny</vt:lpwstr>
      </vt:variant>
      <vt:variant>
        <vt:lpwstr/>
      </vt:variant>
      <vt:variant>
        <vt:i4>1245269</vt:i4>
      </vt:variant>
      <vt:variant>
        <vt:i4>927</vt:i4>
      </vt:variant>
      <vt:variant>
        <vt:i4>0</vt:i4>
      </vt:variant>
      <vt:variant>
        <vt:i4>5</vt:i4>
      </vt:variant>
      <vt:variant>
        <vt:lpwstr>http://cs.wikipedia.org/wiki/P%C5%A1enice</vt:lpwstr>
      </vt:variant>
      <vt:variant>
        <vt:lpwstr/>
      </vt:variant>
      <vt:variant>
        <vt:i4>6619247</vt:i4>
      </vt:variant>
      <vt:variant>
        <vt:i4>924</vt:i4>
      </vt:variant>
      <vt:variant>
        <vt:i4>0</vt:i4>
      </vt:variant>
      <vt:variant>
        <vt:i4>5</vt:i4>
      </vt:variant>
      <vt:variant>
        <vt:lpwstr>http://cs.wikipedia.org/wiki/Veganstv%C3%AD</vt:lpwstr>
      </vt:variant>
      <vt:variant>
        <vt:lpwstr/>
      </vt:variant>
      <vt:variant>
        <vt:i4>458825</vt:i4>
      </vt:variant>
      <vt:variant>
        <vt:i4>921</vt:i4>
      </vt:variant>
      <vt:variant>
        <vt:i4>0</vt:i4>
      </vt:variant>
      <vt:variant>
        <vt:i4>5</vt:i4>
      </vt:variant>
      <vt:variant>
        <vt:lpwstr>http://cs.wikipedia.org/wiki/Maso</vt:lpwstr>
      </vt:variant>
      <vt:variant>
        <vt:lpwstr/>
      </vt:variant>
      <vt:variant>
        <vt:i4>6291502</vt:i4>
      </vt:variant>
      <vt:variant>
        <vt:i4>918</vt:i4>
      </vt:variant>
      <vt:variant>
        <vt:i4>0</vt:i4>
      </vt:variant>
      <vt:variant>
        <vt:i4>5</vt:i4>
      </vt:variant>
      <vt:variant>
        <vt:lpwstr>http://cs.wikipedia.org/wiki/Vejce</vt:lpwstr>
      </vt:variant>
      <vt:variant>
        <vt:lpwstr/>
      </vt:variant>
      <vt:variant>
        <vt:i4>6815803</vt:i4>
      </vt:variant>
      <vt:variant>
        <vt:i4>915</vt:i4>
      </vt:variant>
      <vt:variant>
        <vt:i4>0</vt:i4>
      </vt:variant>
      <vt:variant>
        <vt:i4>5</vt:i4>
      </vt:variant>
      <vt:variant>
        <vt:lpwstr>http://cs.wikipedia.org/wiki/Ml%C3%A9ko</vt:lpwstr>
      </vt:variant>
      <vt:variant>
        <vt:lpwstr/>
      </vt:variant>
      <vt:variant>
        <vt:i4>2752565</vt:i4>
      </vt:variant>
      <vt:variant>
        <vt:i4>912</vt:i4>
      </vt:variant>
      <vt:variant>
        <vt:i4>0</vt:i4>
      </vt:variant>
      <vt:variant>
        <vt:i4>5</vt:i4>
      </vt:variant>
      <vt:variant>
        <vt:lpwstr>http://cs.wikipedia.org/wiki/B%C3%ADlkovina</vt:lpwstr>
      </vt:variant>
      <vt:variant>
        <vt:lpwstr/>
      </vt:variant>
      <vt:variant>
        <vt:i4>458828</vt:i4>
      </vt:variant>
      <vt:variant>
        <vt:i4>909</vt:i4>
      </vt:variant>
      <vt:variant>
        <vt:i4>0</vt:i4>
      </vt:variant>
      <vt:variant>
        <vt:i4>5</vt:i4>
      </vt:variant>
      <vt:variant>
        <vt:lpwstr>http://cs.wikipedia.org/wiki/Homocystein</vt:lpwstr>
      </vt:variant>
      <vt:variant>
        <vt:lpwstr/>
      </vt:variant>
      <vt:variant>
        <vt:i4>7471153</vt:i4>
      </vt:variant>
      <vt:variant>
        <vt:i4>906</vt:i4>
      </vt:variant>
      <vt:variant>
        <vt:i4>0</vt:i4>
      </vt:variant>
      <vt:variant>
        <vt:i4>5</vt:i4>
      </vt:variant>
      <vt:variant>
        <vt:lpwstr>http://cs.wikipedia.org/wiki/Aminokyseliny</vt:lpwstr>
      </vt:variant>
      <vt:variant>
        <vt:lpwstr/>
      </vt:variant>
      <vt:variant>
        <vt:i4>6488115</vt:i4>
      </vt:variant>
      <vt:variant>
        <vt:i4>903</vt:i4>
      </vt:variant>
      <vt:variant>
        <vt:i4>0</vt:i4>
      </vt:variant>
      <vt:variant>
        <vt:i4>5</vt:i4>
      </vt:variant>
      <vt:variant>
        <vt:lpwstr>http://cs.wikipedia.org/wiki/Kod%C3%B3n</vt:lpwstr>
      </vt:variant>
      <vt:variant>
        <vt:lpwstr/>
      </vt:variant>
      <vt:variant>
        <vt:i4>4194424</vt:i4>
      </vt:variant>
      <vt:variant>
        <vt:i4>900</vt:i4>
      </vt:variant>
      <vt:variant>
        <vt:i4>0</vt:i4>
      </vt:variant>
      <vt:variant>
        <vt:i4>5</vt:i4>
      </vt:variant>
      <vt:variant>
        <vt:lpwstr>http://cs.wikipedia.org/wiki/Sum%C3%A1rn%C3%AD_vzorec</vt:lpwstr>
      </vt:variant>
      <vt:variant>
        <vt:lpwstr/>
      </vt:variant>
      <vt:variant>
        <vt:i4>2752530</vt:i4>
      </vt:variant>
      <vt:variant>
        <vt:i4>897</vt:i4>
      </vt:variant>
      <vt:variant>
        <vt:i4>0</vt:i4>
      </vt:variant>
      <vt:variant>
        <vt:i4>5</vt:i4>
      </vt:variant>
      <vt:variant>
        <vt:lpwstr>http://cs.wikipedia.org/wiki/Trivi%C3%A1ln%C3%AD_n%C3%A1zev</vt:lpwstr>
      </vt:variant>
      <vt:variant>
        <vt:lpwstr/>
      </vt:variant>
      <vt:variant>
        <vt:i4>6488115</vt:i4>
      </vt:variant>
      <vt:variant>
        <vt:i4>894</vt:i4>
      </vt:variant>
      <vt:variant>
        <vt:i4>0</vt:i4>
      </vt:variant>
      <vt:variant>
        <vt:i4>5</vt:i4>
      </vt:variant>
      <vt:variant>
        <vt:lpwstr>http://cs.wikipedia.org/wiki/Kod%C3%B3n</vt:lpwstr>
      </vt:variant>
      <vt:variant>
        <vt:lpwstr/>
      </vt:variant>
      <vt:variant>
        <vt:i4>6488090</vt:i4>
      </vt:variant>
      <vt:variant>
        <vt:i4>891</vt:i4>
      </vt:variant>
      <vt:variant>
        <vt:i4>0</vt:i4>
      </vt:variant>
      <vt:variant>
        <vt:i4>5</vt:i4>
      </vt:variant>
      <vt:variant>
        <vt:lpwstr>http://en.wikipedia.org/wiki/Molecular_formula</vt:lpwstr>
      </vt:variant>
      <vt:variant>
        <vt:lpwstr/>
      </vt:variant>
      <vt:variant>
        <vt:i4>4194424</vt:i4>
      </vt:variant>
      <vt:variant>
        <vt:i4>888</vt:i4>
      </vt:variant>
      <vt:variant>
        <vt:i4>0</vt:i4>
      </vt:variant>
      <vt:variant>
        <vt:i4>5</vt:i4>
      </vt:variant>
      <vt:variant>
        <vt:lpwstr>http://cs.wikipedia.org/wiki/Sum%C3%A1rn%C3%AD_vzorec</vt:lpwstr>
      </vt:variant>
      <vt:variant>
        <vt:lpwstr/>
      </vt:variant>
      <vt:variant>
        <vt:i4>2752530</vt:i4>
      </vt:variant>
      <vt:variant>
        <vt:i4>885</vt:i4>
      </vt:variant>
      <vt:variant>
        <vt:i4>0</vt:i4>
      </vt:variant>
      <vt:variant>
        <vt:i4>5</vt:i4>
      </vt:variant>
      <vt:variant>
        <vt:lpwstr>http://cs.wikipedia.org/wiki/Trivi%C3%A1ln%C3%AD_n%C3%A1zev</vt:lpwstr>
      </vt:variant>
      <vt:variant>
        <vt:lpwstr/>
      </vt:variant>
      <vt:variant>
        <vt:i4>5242997</vt:i4>
      </vt:variant>
      <vt:variant>
        <vt:i4>882</vt:i4>
      </vt:variant>
      <vt:variant>
        <vt:i4>0</vt:i4>
      </vt:variant>
      <vt:variant>
        <vt:i4>5</vt:i4>
      </vt:variant>
      <vt:variant>
        <vt:lpwstr>http://cs.wikipedia.org/wiki/Esenci%C3%A1ln%C3%AD_aminokyseliny</vt:lpwstr>
      </vt:variant>
      <vt:variant>
        <vt:lpwstr/>
      </vt:variant>
      <vt:variant>
        <vt:i4>5242997</vt:i4>
      </vt:variant>
      <vt:variant>
        <vt:i4>879</vt:i4>
      </vt:variant>
      <vt:variant>
        <vt:i4>0</vt:i4>
      </vt:variant>
      <vt:variant>
        <vt:i4>5</vt:i4>
      </vt:variant>
      <vt:variant>
        <vt:lpwstr>http://cs.wikipedia.org/wiki/Esenci%C3%A1ln%C3%AD_aminokyseliny</vt:lpwstr>
      </vt:variant>
      <vt:variant>
        <vt:lpwstr/>
      </vt:variant>
      <vt:variant>
        <vt:i4>6488115</vt:i4>
      </vt:variant>
      <vt:variant>
        <vt:i4>876</vt:i4>
      </vt:variant>
      <vt:variant>
        <vt:i4>0</vt:i4>
      </vt:variant>
      <vt:variant>
        <vt:i4>5</vt:i4>
      </vt:variant>
      <vt:variant>
        <vt:lpwstr>http://cs.wikipedia.org/wiki/Kod%C3%B3n</vt:lpwstr>
      </vt:variant>
      <vt:variant>
        <vt:lpwstr/>
      </vt:variant>
      <vt:variant>
        <vt:i4>4194424</vt:i4>
      </vt:variant>
      <vt:variant>
        <vt:i4>873</vt:i4>
      </vt:variant>
      <vt:variant>
        <vt:i4>0</vt:i4>
      </vt:variant>
      <vt:variant>
        <vt:i4>5</vt:i4>
      </vt:variant>
      <vt:variant>
        <vt:lpwstr>http://cs.wikipedia.org/wiki/Sum%C3%A1rn%C3%AD_vzorec</vt:lpwstr>
      </vt:variant>
      <vt:variant>
        <vt:lpwstr/>
      </vt:variant>
      <vt:variant>
        <vt:i4>4194424</vt:i4>
      </vt:variant>
      <vt:variant>
        <vt:i4>870</vt:i4>
      </vt:variant>
      <vt:variant>
        <vt:i4>0</vt:i4>
      </vt:variant>
      <vt:variant>
        <vt:i4>5</vt:i4>
      </vt:variant>
      <vt:variant>
        <vt:lpwstr>http://cs.wikipedia.org/wiki/Sum%C3%A1rn%C3%AD_vzorec</vt:lpwstr>
      </vt:variant>
      <vt:variant>
        <vt:lpwstr/>
      </vt:variant>
      <vt:variant>
        <vt:i4>2752530</vt:i4>
      </vt:variant>
      <vt:variant>
        <vt:i4>867</vt:i4>
      </vt:variant>
      <vt:variant>
        <vt:i4>0</vt:i4>
      </vt:variant>
      <vt:variant>
        <vt:i4>5</vt:i4>
      </vt:variant>
      <vt:variant>
        <vt:lpwstr>http://cs.wikipedia.org/wiki/Trivi%C3%A1ln%C3%AD_n%C3%A1zev</vt:lpwstr>
      </vt:variant>
      <vt:variant>
        <vt:lpwstr/>
      </vt:variant>
      <vt:variant>
        <vt:i4>5242997</vt:i4>
      </vt:variant>
      <vt:variant>
        <vt:i4>864</vt:i4>
      </vt:variant>
      <vt:variant>
        <vt:i4>0</vt:i4>
      </vt:variant>
      <vt:variant>
        <vt:i4>5</vt:i4>
      </vt:variant>
      <vt:variant>
        <vt:lpwstr>http://cs.wikipedia.org/wiki/Esenci%C3%A1ln%C3%AD_aminokyseliny</vt:lpwstr>
      </vt:variant>
      <vt:variant>
        <vt:lpwstr/>
      </vt:variant>
      <vt:variant>
        <vt:i4>6488115</vt:i4>
      </vt:variant>
      <vt:variant>
        <vt:i4>861</vt:i4>
      </vt:variant>
      <vt:variant>
        <vt:i4>0</vt:i4>
      </vt:variant>
      <vt:variant>
        <vt:i4>5</vt:i4>
      </vt:variant>
      <vt:variant>
        <vt:lpwstr>http://cs.wikipedia.org/wiki/Kod%C3%B3n</vt:lpwstr>
      </vt:variant>
      <vt:variant>
        <vt:lpwstr/>
      </vt:variant>
      <vt:variant>
        <vt:i4>4194424</vt:i4>
      </vt:variant>
      <vt:variant>
        <vt:i4>858</vt:i4>
      </vt:variant>
      <vt:variant>
        <vt:i4>0</vt:i4>
      </vt:variant>
      <vt:variant>
        <vt:i4>5</vt:i4>
      </vt:variant>
      <vt:variant>
        <vt:lpwstr>http://cs.wikipedia.org/wiki/Sum%C3%A1rn%C3%AD_vzorec</vt:lpwstr>
      </vt:variant>
      <vt:variant>
        <vt:lpwstr/>
      </vt:variant>
      <vt:variant>
        <vt:i4>2752530</vt:i4>
      </vt:variant>
      <vt:variant>
        <vt:i4>855</vt:i4>
      </vt:variant>
      <vt:variant>
        <vt:i4>0</vt:i4>
      </vt:variant>
      <vt:variant>
        <vt:i4>5</vt:i4>
      </vt:variant>
      <vt:variant>
        <vt:lpwstr>http://cs.wikipedia.org/wiki/Trivi%C3%A1ln%C3%AD_n%C3%A1zev</vt:lpwstr>
      </vt:variant>
      <vt:variant>
        <vt:lpwstr/>
      </vt:variant>
      <vt:variant>
        <vt:i4>5242997</vt:i4>
      </vt:variant>
      <vt:variant>
        <vt:i4>852</vt:i4>
      </vt:variant>
      <vt:variant>
        <vt:i4>0</vt:i4>
      </vt:variant>
      <vt:variant>
        <vt:i4>5</vt:i4>
      </vt:variant>
      <vt:variant>
        <vt:lpwstr>http://cs.wikipedia.org/wiki/Esenci%C3%A1ln%C3%AD_aminokyseliny</vt:lpwstr>
      </vt:variant>
      <vt:variant>
        <vt:lpwstr/>
      </vt:variant>
      <vt:variant>
        <vt:i4>6488115</vt:i4>
      </vt:variant>
      <vt:variant>
        <vt:i4>849</vt:i4>
      </vt:variant>
      <vt:variant>
        <vt:i4>0</vt:i4>
      </vt:variant>
      <vt:variant>
        <vt:i4>5</vt:i4>
      </vt:variant>
      <vt:variant>
        <vt:lpwstr>http://cs.wikipedia.org/wiki/Kod%C3%B3n</vt:lpwstr>
      </vt:variant>
      <vt:variant>
        <vt:lpwstr/>
      </vt:variant>
      <vt:variant>
        <vt:i4>4194424</vt:i4>
      </vt:variant>
      <vt:variant>
        <vt:i4>846</vt:i4>
      </vt:variant>
      <vt:variant>
        <vt:i4>0</vt:i4>
      </vt:variant>
      <vt:variant>
        <vt:i4>5</vt:i4>
      </vt:variant>
      <vt:variant>
        <vt:lpwstr>http://cs.wikipedia.org/wiki/Sum%C3%A1rn%C3%AD_vzorec</vt:lpwstr>
      </vt:variant>
      <vt:variant>
        <vt:lpwstr/>
      </vt:variant>
      <vt:variant>
        <vt:i4>2752530</vt:i4>
      </vt:variant>
      <vt:variant>
        <vt:i4>843</vt:i4>
      </vt:variant>
      <vt:variant>
        <vt:i4>0</vt:i4>
      </vt:variant>
      <vt:variant>
        <vt:i4>5</vt:i4>
      </vt:variant>
      <vt:variant>
        <vt:lpwstr>http://cs.wikipedia.org/wiki/Trivi%C3%A1ln%C3%AD_n%C3%A1zev</vt:lpwstr>
      </vt:variant>
      <vt:variant>
        <vt:lpwstr/>
      </vt:variant>
      <vt:variant>
        <vt:i4>5242997</vt:i4>
      </vt:variant>
      <vt:variant>
        <vt:i4>840</vt:i4>
      </vt:variant>
      <vt:variant>
        <vt:i4>0</vt:i4>
      </vt:variant>
      <vt:variant>
        <vt:i4>5</vt:i4>
      </vt:variant>
      <vt:variant>
        <vt:lpwstr>http://cs.wikipedia.org/wiki/Esenci%C3%A1ln%C3%AD_aminokyseliny</vt:lpwstr>
      </vt:variant>
      <vt:variant>
        <vt:lpwstr/>
      </vt:variant>
      <vt:variant>
        <vt:i4>6488115</vt:i4>
      </vt:variant>
      <vt:variant>
        <vt:i4>837</vt:i4>
      </vt:variant>
      <vt:variant>
        <vt:i4>0</vt:i4>
      </vt:variant>
      <vt:variant>
        <vt:i4>5</vt:i4>
      </vt:variant>
      <vt:variant>
        <vt:lpwstr>http://cs.wikipedia.org/wiki/Kod%C3%B3n</vt:lpwstr>
      </vt:variant>
      <vt:variant>
        <vt:lpwstr/>
      </vt:variant>
      <vt:variant>
        <vt:i4>4194424</vt:i4>
      </vt:variant>
      <vt:variant>
        <vt:i4>834</vt:i4>
      </vt:variant>
      <vt:variant>
        <vt:i4>0</vt:i4>
      </vt:variant>
      <vt:variant>
        <vt:i4>5</vt:i4>
      </vt:variant>
      <vt:variant>
        <vt:lpwstr>http://cs.wikipedia.org/wiki/Sum%C3%A1rn%C3%AD_vzorec</vt:lpwstr>
      </vt:variant>
      <vt:variant>
        <vt:lpwstr/>
      </vt:variant>
      <vt:variant>
        <vt:i4>2752530</vt:i4>
      </vt:variant>
      <vt:variant>
        <vt:i4>831</vt:i4>
      </vt:variant>
      <vt:variant>
        <vt:i4>0</vt:i4>
      </vt:variant>
      <vt:variant>
        <vt:i4>5</vt:i4>
      </vt:variant>
      <vt:variant>
        <vt:lpwstr>http://cs.wikipedia.org/wiki/Trivi%C3%A1ln%C3%AD_n%C3%A1zev</vt:lpwstr>
      </vt:variant>
      <vt:variant>
        <vt:lpwstr/>
      </vt:variant>
      <vt:variant>
        <vt:i4>5242997</vt:i4>
      </vt:variant>
      <vt:variant>
        <vt:i4>828</vt:i4>
      </vt:variant>
      <vt:variant>
        <vt:i4>0</vt:i4>
      </vt:variant>
      <vt:variant>
        <vt:i4>5</vt:i4>
      </vt:variant>
      <vt:variant>
        <vt:lpwstr>http://cs.wikipedia.org/wiki/Esenci%C3%A1ln%C3%AD_aminokyseliny</vt:lpwstr>
      </vt:variant>
      <vt:variant>
        <vt:lpwstr/>
      </vt:variant>
      <vt:variant>
        <vt:i4>5242997</vt:i4>
      </vt:variant>
      <vt:variant>
        <vt:i4>825</vt:i4>
      </vt:variant>
      <vt:variant>
        <vt:i4>0</vt:i4>
      </vt:variant>
      <vt:variant>
        <vt:i4>5</vt:i4>
      </vt:variant>
      <vt:variant>
        <vt:lpwstr>http://cs.wikipedia.org/wiki/Esenci%C3%A1ln%C3%AD_aminokyseliny</vt:lpwstr>
      </vt:variant>
      <vt:variant>
        <vt:lpwstr/>
      </vt:variant>
      <vt:variant>
        <vt:i4>6488115</vt:i4>
      </vt:variant>
      <vt:variant>
        <vt:i4>822</vt:i4>
      </vt:variant>
      <vt:variant>
        <vt:i4>0</vt:i4>
      </vt:variant>
      <vt:variant>
        <vt:i4>5</vt:i4>
      </vt:variant>
      <vt:variant>
        <vt:lpwstr>http://cs.wikipedia.org/wiki/Kod%C3%B3n</vt:lpwstr>
      </vt:variant>
      <vt:variant>
        <vt:lpwstr/>
      </vt:variant>
      <vt:variant>
        <vt:i4>4194424</vt:i4>
      </vt:variant>
      <vt:variant>
        <vt:i4>819</vt:i4>
      </vt:variant>
      <vt:variant>
        <vt:i4>0</vt:i4>
      </vt:variant>
      <vt:variant>
        <vt:i4>5</vt:i4>
      </vt:variant>
      <vt:variant>
        <vt:lpwstr>http://cs.wikipedia.org/wiki/Sum%C3%A1rn%C3%AD_vzorec</vt:lpwstr>
      </vt:variant>
      <vt:variant>
        <vt:lpwstr/>
      </vt:variant>
      <vt:variant>
        <vt:i4>2752530</vt:i4>
      </vt:variant>
      <vt:variant>
        <vt:i4>816</vt:i4>
      </vt:variant>
      <vt:variant>
        <vt:i4>0</vt:i4>
      </vt:variant>
      <vt:variant>
        <vt:i4>5</vt:i4>
      </vt:variant>
      <vt:variant>
        <vt:lpwstr>http://cs.wikipedia.org/wiki/Trivi%C3%A1ln%C3%AD_n%C3%A1zev</vt:lpwstr>
      </vt:variant>
      <vt:variant>
        <vt:lpwstr/>
      </vt:variant>
      <vt:variant>
        <vt:i4>5242997</vt:i4>
      </vt:variant>
      <vt:variant>
        <vt:i4>813</vt:i4>
      </vt:variant>
      <vt:variant>
        <vt:i4>0</vt:i4>
      </vt:variant>
      <vt:variant>
        <vt:i4>5</vt:i4>
      </vt:variant>
      <vt:variant>
        <vt:lpwstr>http://cs.wikipedia.org/wiki/Esenci%C3%A1ln%C3%AD_aminokyseliny</vt:lpwstr>
      </vt:variant>
      <vt:variant>
        <vt:lpwstr/>
      </vt:variant>
      <vt:variant>
        <vt:i4>5242997</vt:i4>
      </vt:variant>
      <vt:variant>
        <vt:i4>810</vt:i4>
      </vt:variant>
      <vt:variant>
        <vt:i4>0</vt:i4>
      </vt:variant>
      <vt:variant>
        <vt:i4>5</vt:i4>
      </vt:variant>
      <vt:variant>
        <vt:lpwstr>http://cs.wikipedia.org/wiki/Esenci%C3%A1ln%C3%AD_aminokyseliny</vt:lpwstr>
      </vt:variant>
      <vt:variant>
        <vt:lpwstr/>
      </vt:variant>
      <vt:variant>
        <vt:i4>6488115</vt:i4>
      </vt:variant>
      <vt:variant>
        <vt:i4>807</vt:i4>
      </vt:variant>
      <vt:variant>
        <vt:i4>0</vt:i4>
      </vt:variant>
      <vt:variant>
        <vt:i4>5</vt:i4>
      </vt:variant>
      <vt:variant>
        <vt:lpwstr>http://cs.wikipedia.org/wiki/Kod%C3%B3n</vt:lpwstr>
      </vt:variant>
      <vt:variant>
        <vt:lpwstr/>
      </vt:variant>
      <vt:variant>
        <vt:i4>4194424</vt:i4>
      </vt:variant>
      <vt:variant>
        <vt:i4>804</vt:i4>
      </vt:variant>
      <vt:variant>
        <vt:i4>0</vt:i4>
      </vt:variant>
      <vt:variant>
        <vt:i4>5</vt:i4>
      </vt:variant>
      <vt:variant>
        <vt:lpwstr>http://cs.wikipedia.org/wiki/Sum%C3%A1rn%C3%AD_vzorec</vt:lpwstr>
      </vt:variant>
      <vt:variant>
        <vt:lpwstr/>
      </vt:variant>
      <vt:variant>
        <vt:i4>2752530</vt:i4>
      </vt:variant>
      <vt:variant>
        <vt:i4>801</vt:i4>
      </vt:variant>
      <vt:variant>
        <vt:i4>0</vt:i4>
      </vt:variant>
      <vt:variant>
        <vt:i4>5</vt:i4>
      </vt:variant>
      <vt:variant>
        <vt:lpwstr>http://cs.wikipedia.org/wiki/Trivi%C3%A1ln%C3%AD_n%C3%A1zev</vt:lpwstr>
      </vt:variant>
      <vt:variant>
        <vt:lpwstr/>
      </vt:variant>
      <vt:variant>
        <vt:i4>5242997</vt:i4>
      </vt:variant>
      <vt:variant>
        <vt:i4>798</vt:i4>
      </vt:variant>
      <vt:variant>
        <vt:i4>0</vt:i4>
      </vt:variant>
      <vt:variant>
        <vt:i4>5</vt:i4>
      </vt:variant>
      <vt:variant>
        <vt:lpwstr>http://cs.wikipedia.org/wiki/Esenci%C3%A1ln%C3%AD_aminokyseliny</vt:lpwstr>
      </vt:variant>
      <vt:variant>
        <vt:lpwstr/>
      </vt:variant>
      <vt:variant>
        <vt:i4>6488115</vt:i4>
      </vt:variant>
      <vt:variant>
        <vt:i4>795</vt:i4>
      </vt:variant>
      <vt:variant>
        <vt:i4>0</vt:i4>
      </vt:variant>
      <vt:variant>
        <vt:i4>5</vt:i4>
      </vt:variant>
      <vt:variant>
        <vt:lpwstr>http://cs.wikipedia.org/wiki/Kod%C3%B3n</vt:lpwstr>
      </vt:variant>
      <vt:variant>
        <vt:lpwstr/>
      </vt:variant>
      <vt:variant>
        <vt:i4>4194424</vt:i4>
      </vt:variant>
      <vt:variant>
        <vt:i4>792</vt:i4>
      </vt:variant>
      <vt:variant>
        <vt:i4>0</vt:i4>
      </vt:variant>
      <vt:variant>
        <vt:i4>5</vt:i4>
      </vt:variant>
      <vt:variant>
        <vt:lpwstr>http://cs.wikipedia.org/wiki/Sum%C3%A1rn%C3%AD_vzorec</vt:lpwstr>
      </vt:variant>
      <vt:variant>
        <vt:lpwstr/>
      </vt:variant>
      <vt:variant>
        <vt:i4>3407949</vt:i4>
      </vt:variant>
      <vt:variant>
        <vt:i4>789</vt:i4>
      </vt:variant>
      <vt:variant>
        <vt:i4>0</vt:i4>
      </vt:variant>
      <vt:variant>
        <vt:i4>5</vt:i4>
      </vt:variant>
      <vt:variant>
        <vt:lpwstr>http://cs.wikipedia.org/wiki/P%C5%99%C3%ADdatn%C3%A9_l%C3%A1tky</vt:lpwstr>
      </vt:variant>
      <vt:variant>
        <vt:lpwstr/>
      </vt:variant>
      <vt:variant>
        <vt:i4>2752530</vt:i4>
      </vt:variant>
      <vt:variant>
        <vt:i4>786</vt:i4>
      </vt:variant>
      <vt:variant>
        <vt:i4>0</vt:i4>
      </vt:variant>
      <vt:variant>
        <vt:i4>5</vt:i4>
      </vt:variant>
      <vt:variant>
        <vt:lpwstr>http://cs.wikipedia.org/wiki/Trivi%C3%A1ln%C3%AD_n%C3%A1zev</vt:lpwstr>
      </vt:variant>
      <vt:variant>
        <vt:lpwstr/>
      </vt:variant>
      <vt:variant>
        <vt:i4>5242997</vt:i4>
      </vt:variant>
      <vt:variant>
        <vt:i4>783</vt:i4>
      </vt:variant>
      <vt:variant>
        <vt:i4>0</vt:i4>
      </vt:variant>
      <vt:variant>
        <vt:i4>5</vt:i4>
      </vt:variant>
      <vt:variant>
        <vt:lpwstr>http://cs.wikipedia.org/wiki/Esenci%C3%A1ln%C3%AD_aminokyseliny</vt:lpwstr>
      </vt:variant>
      <vt:variant>
        <vt:lpwstr/>
      </vt:variant>
      <vt:variant>
        <vt:i4>5242997</vt:i4>
      </vt:variant>
      <vt:variant>
        <vt:i4>780</vt:i4>
      </vt:variant>
      <vt:variant>
        <vt:i4>0</vt:i4>
      </vt:variant>
      <vt:variant>
        <vt:i4>5</vt:i4>
      </vt:variant>
      <vt:variant>
        <vt:lpwstr>http://cs.wikipedia.org/wiki/Esenci%C3%A1ln%C3%AD_aminokyseliny</vt:lpwstr>
      </vt:variant>
      <vt:variant>
        <vt:lpwstr/>
      </vt:variant>
      <vt:variant>
        <vt:i4>6488115</vt:i4>
      </vt:variant>
      <vt:variant>
        <vt:i4>777</vt:i4>
      </vt:variant>
      <vt:variant>
        <vt:i4>0</vt:i4>
      </vt:variant>
      <vt:variant>
        <vt:i4>5</vt:i4>
      </vt:variant>
      <vt:variant>
        <vt:lpwstr>http://cs.wikipedia.org/wiki/Kod%C3%B3n</vt:lpwstr>
      </vt:variant>
      <vt:variant>
        <vt:lpwstr/>
      </vt:variant>
      <vt:variant>
        <vt:i4>5439605</vt:i4>
      </vt:variant>
      <vt:variant>
        <vt:i4>774</vt:i4>
      </vt:variant>
      <vt:variant>
        <vt:i4>0</vt:i4>
      </vt:variant>
      <vt:variant>
        <vt:i4>5</vt:i4>
      </vt:variant>
      <vt:variant>
        <vt:lpwstr>http://sk.wikipedia.org/wiki/Chemick%C3%BD_vzorec</vt:lpwstr>
      </vt:variant>
      <vt:variant>
        <vt:lpwstr/>
      </vt:variant>
      <vt:variant>
        <vt:i4>4194424</vt:i4>
      </vt:variant>
      <vt:variant>
        <vt:i4>771</vt:i4>
      </vt:variant>
      <vt:variant>
        <vt:i4>0</vt:i4>
      </vt:variant>
      <vt:variant>
        <vt:i4>5</vt:i4>
      </vt:variant>
      <vt:variant>
        <vt:lpwstr>http://cs.wikipedia.org/wiki/Sum%C3%A1rn%C3%AD_vzorec</vt:lpwstr>
      </vt:variant>
      <vt:variant>
        <vt:lpwstr/>
      </vt:variant>
      <vt:variant>
        <vt:i4>2752530</vt:i4>
      </vt:variant>
      <vt:variant>
        <vt:i4>768</vt:i4>
      </vt:variant>
      <vt:variant>
        <vt:i4>0</vt:i4>
      </vt:variant>
      <vt:variant>
        <vt:i4>5</vt:i4>
      </vt:variant>
      <vt:variant>
        <vt:lpwstr>http://cs.wikipedia.org/wiki/Trivi%C3%A1ln%C3%AD_n%C3%A1zev</vt:lpwstr>
      </vt:variant>
      <vt:variant>
        <vt:lpwstr/>
      </vt:variant>
      <vt:variant>
        <vt:i4>5242997</vt:i4>
      </vt:variant>
      <vt:variant>
        <vt:i4>765</vt:i4>
      </vt:variant>
      <vt:variant>
        <vt:i4>0</vt:i4>
      </vt:variant>
      <vt:variant>
        <vt:i4>5</vt:i4>
      </vt:variant>
      <vt:variant>
        <vt:lpwstr>http://cs.wikipedia.org/wiki/Esenci%C3%A1ln%C3%AD_aminokyseliny</vt:lpwstr>
      </vt:variant>
      <vt:variant>
        <vt:lpwstr/>
      </vt:variant>
      <vt:variant>
        <vt:i4>6488115</vt:i4>
      </vt:variant>
      <vt:variant>
        <vt:i4>762</vt:i4>
      </vt:variant>
      <vt:variant>
        <vt:i4>0</vt:i4>
      </vt:variant>
      <vt:variant>
        <vt:i4>5</vt:i4>
      </vt:variant>
      <vt:variant>
        <vt:lpwstr>http://cs.wikipedia.org/wiki/Kod%C3%B3n</vt:lpwstr>
      </vt:variant>
      <vt:variant>
        <vt:lpwstr/>
      </vt:variant>
      <vt:variant>
        <vt:i4>4194424</vt:i4>
      </vt:variant>
      <vt:variant>
        <vt:i4>759</vt:i4>
      </vt:variant>
      <vt:variant>
        <vt:i4>0</vt:i4>
      </vt:variant>
      <vt:variant>
        <vt:i4>5</vt:i4>
      </vt:variant>
      <vt:variant>
        <vt:lpwstr>http://cs.wikipedia.org/wiki/Sum%C3%A1rn%C3%AD_vzorec</vt:lpwstr>
      </vt:variant>
      <vt:variant>
        <vt:lpwstr/>
      </vt:variant>
      <vt:variant>
        <vt:i4>2752530</vt:i4>
      </vt:variant>
      <vt:variant>
        <vt:i4>756</vt:i4>
      </vt:variant>
      <vt:variant>
        <vt:i4>0</vt:i4>
      </vt:variant>
      <vt:variant>
        <vt:i4>5</vt:i4>
      </vt:variant>
      <vt:variant>
        <vt:lpwstr>http://cs.wikipedia.org/wiki/Trivi%C3%A1ln%C3%AD_n%C3%A1zev</vt:lpwstr>
      </vt:variant>
      <vt:variant>
        <vt:lpwstr/>
      </vt:variant>
      <vt:variant>
        <vt:i4>5242997</vt:i4>
      </vt:variant>
      <vt:variant>
        <vt:i4>753</vt:i4>
      </vt:variant>
      <vt:variant>
        <vt:i4>0</vt:i4>
      </vt:variant>
      <vt:variant>
        <vt:i4>5</vt:i4>
      </vt:variant>
      <vt:variant>
        <vt:lpwstr>http://cs.wikipedia.org/wiki/Esenci%C3%A1ln%C3%AD_aminokyseliny</vt:lpwstr>
      </vt:variant>
      <vt:variant>
        <vt:lpwstr/>
      </vt:variant>
      <vt:variant>
        <vt:i4>6488115</vt:i4>
      </vt:variant>
      <vt:variant>
        <vt:i4>750</vt:i4>
      </vt:variant>
      <vt:variant>
        <vt:i4>0</vt:i4>
      </vt:variant>
      <vt:variant>
        <vt:i4>5</vt:i4>
      </vt:variant>
      <vt:variant>
        <vt:lpwstr>http://cs.wikipedia.org/wiki/Kod%C3%B3n</vt:lpwstr>
      </vt:variant>
      <vt:variant>
        <vt:lpwstr/>
      </vt:variant>
      <vt:variant>
        <vt:i4>4194424</vt:i4>
      </vt:variant>
      <vt:variant>
        <vt:i4>747</vt:i4>
      </vt:variant>
      <vt:variant>
        <vt:i4>0</vt:i4>
      </vt:variant>
      <vt:variant>
        <vt:i4>5</vt:i4>
      </vt:variant>
      <vt:variant>
        <vt:lpwstr>http://cs.wikipedia.org/wiki/Sum%C3%A1rn%C3%AD_vzorec</vt:lpwstr>
      </vt:variant>
      <vt:variant>
        <vt:lpwstr/>
      </vt:variant>
      <vt:variant>
        <vt:i4>2752530</vt:i4>
      </vt:variant>
      <vt:variant>
        <vt:i4>744</vt:i4>
      </vt:variant>
      <vt:variant>
        <vt:i4>0</vt:i4>
      </vt:variant>
      <vt:variant>
        <vt:i4>5</vt:i4>
      </vt:variant>
      <vt:variant>
        <vt:lpwstr>http://cs.wikipedia.org/wiki/Trivi%C3%A1ln%C3%AD_n%C3%A1zev</vt:lpwstr>
      </vt:variant>
      <vt:variant>
        <vt:lpwstr/>
      </vt:variant>
      <vt:variant>
        <vt:i4>5242997</vt:i4>
      </vt:variant>
      <vt:variant>
        <vt:i4>741</vt:i4>
      </vt:variant>
      <vt:variant>
        <vt:i4>0</vt:i4>
      </vt:variant>
      <vt:variant>
        <vt:i4>5</vt:i4>
      </vt:variant>
      <vt:variant>
        <vt:lpwstr>http://cs.wikipedia.org/wiki/Esenci%C3%A1ln%C3%AD_aminokyseliny</vt:lpwstr>
      </vt:variant>
      <vt:variant>
        <vt:lpwstr/>
      </vt:variant>
      <vt:variant>
        <vt:i4>5242997</vt:i4>
      </vt:variant>
      <vt:variant>
        <vt:i4>738</vt:i4>
      </vt:variant>
      <vt:variant>
        <vt:i4>0</vt:i4>
      </vt:variant>
      <vt:variant>
        <vt:i4>5</vt:i4>
      </vt:variant>
      <vt:variant>
        <vt:lpwstr>http://cs.wikipedia.org/wiki/Esenci%C3%A1ln%C3%AD_aminokyseliny</vt:lpwstr>
      </vt:variant>
      <vt:variant>
        <vt:lpwstr/>
      </vt:variant>
      <vt:variant>
        <vt:i4>6488115</vt:i4>
      </vt:variant>
      <vt:variant>
        <vt:i4>735</vt:i4>
      </vt:variant>
      <vt:variant>
        <vt:i4>0</vt:i4>
      </vt:variant>
      <vt:variant>
        <vt:i4>5</vt:i4>
      </vt:variant>
      <vt:variant>
        <vt:lpwstr>http://cs.wikipedia.org/wiki/Kod%C3%B3n</vt:lpwstr>
      </vt:variant>
      <vt:variant>
        <vt:lpwstr/>
      </vt:variant>
      <vt:variant>
        <vt:i4>4194424</vt:i4>
      </vt:variant>
      <vt:variant>
        <vt:i4>732</vt:i4>
      </vt:variant>
      <vt:variant>
        <vt:i4>0</vt:i4>
      </vt:variant>
      <vt:variant>
        <vt:i4>5</vt:i4>
      </vt:variant>
      <vt:variant>
        <vt:lpwstr>http://cs.wikipedia.org/wiki/Sum%C3%A1rn%C3%AD_vzorec</vt:lpwstr>
      </vt:variant>
      <vt:variant>
        <vt:lpwstr/>
      </vt:variant>
      <vt:variant>
        <vt:i4>2752530</vt:i4>
      </vt:variant>
      <vt:variant>
        <vt:i4>729</vt:i4>
      </vt:variant>
      <vt:variant>
        <vt:i4>0</vt:i4>
      </vt:variant>
      <vt:variant>
        <vt:i4>5</vt:i4>
      </vt:variant>
      <vt:variant>
        <vt:lpwstr>http://cs.wikipedia.org/wiki/Trivi%C3%A1ln%C3%AD_n%C3%A1zev</vt:lpwstr>
      </vt:variant>
      <vt:variant>
        <vt:lpwstr/>
      </vt:variant>
      <vt:variant>
        <vt:i4>3080201</vt:i4>
      </vt:variant>
      <vt:variant>
        <vt:i4>726</vt:i4>
      </vt:variant>
      <vt:variant>
        <vt:i4>0</vt:i4>
      </vt:variant>
      <vt:variant>
        <vt:i4>5</vt:i4>
      </vt:variant>
      <vt:variant>
        <vt:lpwstr>http://cs.wikipedia.org/wiki/Racion%C3%A1ln%C3%AD_n%C3%A1zev</vt:lpwstr>
      </vt:variant>
      <vt:variant>
        <vt:lpwstr/>
      </vt:variant>
      <vt:variant>
        <vt:i4>5242997</vt:i4>
      </vt:variant>
      <vt:variant>
        <vt:i4>723</vt:i4>
      </vt:variant>
      <vt:variant>
        <vt:i4>0</vt:i4>
      </vt:variant>
      <vt:variant>
        <vt:i4>5</vt:i4>
      </vt:variant>
      <vt:variant>
        <vt:lpwstr>http://cs.wikipedia.org/wiki/Esenci%C3%A1ln%C3%AD_aminokyseliny</vt:lpwstr>
      </vt:variant>
      <vt:variant>
        <vt:lpwstr/>
      </vt:variant>
      <vt:variant>
        <vt:i4>2228306</vt:i4>
      </vt:variant>
      <vt:variant>
        <vt:i4>720</vt:i4>
      </vt:variant>
      <vt:variant>
        <vt:i4>0</vt:i4>
      </vt:variant>
      <vt:variant>
        <vt:i4>5</vt:i4>
      </vt:variant>
      <vt:variant>
        <vt:lpwstr>http://cs.wikipedia.org/w/index.php?title=Start_kod%C3%B3n&amp;action=edit&amp;redlink=1</vt:lpwstr>
      </vt:variant>
      <vt:variant>
        <vt:lpwstr/>
      </vt:variant>
      <vt:variant>
        <vt:i4>6488115</vt:i4>
      </vt:variant>
      <vt:variant>
        <vt:i4>717</vt:i4>
      </vt:variant>
      <vt:variant>
        <vt:i4>0</vt:i4>
      </vt:variant>
      <vt:variant>
        <vt:i4>5</vt:i4>
      </vt:variant>
      <vt:variant>
        <vt:lpwstr>http://cs.wikipedia.org/wiki/Kod%C3%B3n</vt:lpwstr>
      </vt:variant>
      <vt:variant>
        <vt:lpwstr/>
      </vt:variant>
      <vt:variant>
        <vt:i4>4194424</vt:i4>
      </vt:variant>
      <vt:variant>
        <vt:i4>714</vt:i4>
      </vt:variant>
      <vt:variant>
        <vt:i4>0</vt:i4>
      </vt:variant>
      <vt:variant>
        <vt:i4>5</vt:i4>
      </vt:variant>
      <vt:variant>
        <vt:lpwstr>http://cs.wikipedia.org/wiki/Sum%C3%A1rn%C3%AD_vzorec</vt:lpwstr>
      </vt:variant>
      <vt:variant>
        <vt:lpwstr/>
      </vt:variant>
      <vt:variant>
        <vt:i4>2752530</vt:i4>
      </vt:variant>
      <vt:variant>
        <vt:i4>711</vt:i4>
      </vt:variant>
      <vt:variant>
        <vt:i4>0</vt:i4>
      </vt:variant>
      <vt:variant>
        <vt:i4>5</vt:i4>
      </vt:variant>
      <vt:variant>
        <vt:lpwstr>http://cs.wikipedia.org/wiki/Trivi%C3%A1ln%C3%AD_n%C3%A1zev</vt:lpwstr>
      </vt:variant>
      <vt:variant>
        <vt:lpwstr/>
      </vt:variant>
      <vt:variant>
        <vt:i4>5242997</vt:i4>
      </vt:variant>
      <vt:variant>
        <vt:i4>708</vt:i4>
      </vt:variant>
      <vt:variant>
        <vt:i4>0</vt:i4>
      </vt:variant>
      <vt:variant>
        <vt:i4>5</vt:i4>
      </vt:variant>
      <vt:variant>
        <vt:lpwstr>http://cs.wikipedia.org/wiki/Esenci%C3%A1ln%C3%AD_aminokyseliny</vt:lpwstr>
      </vt:variant>
      <vt:variant>
        <vt:lpwstr/>
      </vt:variant>
      <vt:variant>
        <vt:i4>6488115</vt:i4>
      </vt:variant>
      <vt:variant>
        <vt:i4>705</vt:i4>
      </vt:variant>
      <vt:variant>
        <vt:i4>0</vt:i4>
      </vt:variant>
      <vt:variant>
        <vt:i4>5</vt:i4>
      </vt:variant>
      <vt:variant>
        <vt:lpwstr>http://cs.wikipedia.org/wiki/Kod%C3%B3n</vt:lpwstr>
      </vt:variant>
      <vt:variant>
        <vt:lpwstr/>
      </vt:variant>
      <vt:variant>
        <vt:i4>4194424</vt:i4>
      </vt:variant>
      <vt:variant>
        <vt:i4>702</vt:i4>
      </vt:variant>
      <vt:variant>
        <vt:i4>0</vt:i4>
      </vt:variant>
      <vt:variant>
        <vt:i4>5</vt:i4>
      </vt:variant>
      <vt:variant>
        <vt:lpwstr>http://cs.wikipedia.org/wiki/Sum%C3%A1rn%C3%AD_vzorec</vt:lpwstr>
      </vt:variant>
      <vt:variant>
        <vt:lpwstr/>
      </vt:variant>
      <vt:variant>
        <vt:i4>2752530</vt:i4>
      </vt:variant>
      <vt:variant>
        <vt:i4>699</vt:i4>
      </vt:variant>
      <vt:variant>
        <vt:i4>0</vt:i4>
      </vt:variant>
      <vt:variant>
        <vt:i4>5</vt:i4>
      </vt:variant>
      <vt:variant>
        <vt:lpwstr>http://cs.wikipedia.org/wiki/Trivi%C3%A1ln%C3%AD_n%C3%A1zev</vt:lpwstr>
      </vt:variant>
      <vt:variant>
        <vt:lpwstr/>
      </vt:variant>
      <vt:variant>
        <vt:i4>5242997</vt:i4>
      </vt:variant>
      <vt:variant>
        <vt:i4>696</vt:i4>
      </vt:variant>
      <vt:variant>
        <vt:i4>0</vt:i4>
      </vt:variant>
      <vt:variant>
        <vt:i4>5</vt:i4>
      </vt:variant>
      <vt:variant>
        <vt:lpwstr>http://cs.wikipedia.org/wiki/Esenci%C3%A1ln%C3%AD_aminokyseliny</vt:lpwstr>
      </vt:variant>
      <vt:variant>
        <vt:lpwstr/>
      </vt:variant>
      <vt:variant>
        <vt:i4>6488115</vt:i4>
      </vt:variant>
      <vt:variant>
        <vt:i4>693</vt:i4>
      </vt:variant>
      <vt:variant>
        <vt:i4>0</vt:i4>
      </vt:variant>
      <vt:variant>
        <vt:i4>5</vt:i4>
      </vt:variant>
      <vt:variant>
        <vt:lpwstr>http://cs.wikipedia.org/wiki/Kod%C3%B3n</vt:lpwstr>
      </vt:variant>
      <vt:variant>
        <vt:lpwstr/>
      </vt:variant>
      <vt:variant>
        <vt:i4>4194424</vt:i4>
      </vt:variant>
      <vt:variant>
        <vt:i4>690</vt:i4>
      </vt:variant>
      <vt:variant>
        <vt:i4>0</vt:i4>
      </vt:variant>
      <vt:variant>
        <vt:i4>5</vt:i4>
      </vt:variant>
      <vt:variant>
        <vt:lpwstr>http://cs.wikipedia.org/wiki/Sum%C3%A1rn%C3%AD_vzorec</vt:lpwstr>
      </vt:variant>
      <vt:variant>
        <vt:lpwstr/>
      </vt:variant>
      <vt:variant>
        <vt:i4>2752530</vt:i4>
      </vt:variant>
      <vt:variant>
        <vt:i4>687</vt:i4>
      </vt:variant>
      <vt:variant>
        <vt:i4>0</vt:i4>
      </vt:variant>
      <vt:variant>
        <vt:i4>5</vt:i4>
      </vt:variant>
      <vt:variant>
        <vt:lpwstr>http://cs.wikipedia.org/wiki/Trivi%C3%A1ln%C3%AD_n%C3%A1zev</vt:lpwstr>
      </vt:variant>
      <vt:variant>
        <vt:lpwstr/>
      </vt:variant>
      <vt:variant>
        <vt:i4>5242997</vt:i4>
      </vt:variant>
      <vt:variant>
        <vt:i4>684</vt:i4>
      </vt:variant>
      <vt:variant>
        <vt:i4>0</vt:i4>
      </vt:variant>
      <vt:variant>
        <vt:i4>5</vt:i4>
      </vt:variant>
      <vt:variant>
        <vt:lpwstr>http://cs.wikipedia.org/wiki/Esenci%C3%A1ln%C3%AD_aminokyseliny</vt:lpwstr>
      </vt:variant>
      <vt:variant>
        <vt:lpwstr/>
      </vt:variant>
      <vt:variant>
        <vt:i4>6488115</vt:i4>
      </vt:variant>
      <vt:variant>
        <vt:i4>681</vt:i4>
      </vt:variant>
      <vt:variant>
        <vt:i4>0</vt:i4>
      </vt:variant>
      <vt:variant>
        <vt:i4>5</vt:i4>
      </vt:variant>
      <vt:variant>
        <vt:lpwstr>http://cs.wikipedia.org/wiki/Kod%C3%B3n</vt:lpwstr>
      </vt:variant>
      <vt:variant>
        <vt:lpwstr/>
      </vt:variant>
      <vt:variant>
        <vt:i4>4194424</vt:i4>
      </vt:variant>
      <vt:variant>
        <vt:i4>678</vt:i4>
      </vt:variant>
      <vt:variant>
        <vt:i4>0</vt:i4>
      </vt:variant>
      <vt:variant>
        <vt:i4>5</vt:i4>
      </vt:variant>
      <vt:variant>
        <vt:lpwstr>http://cs.wikipedia.org/wiki/Sum%C3%A1rn%C3%AD_vzorec</vt:lpwstr>
      </vt:variant>
      <vt:variant>
        <vt:lpwstr/>
      </vt:variant>
      <vt:variant>
        <vt:i4>2752530</vt:i4>
      </vt:variant>
      <vt:variant>
        <vt:i4>675</vt:i4>
      </vt:variant>
      <vt:variant>
        <vt:i4>0</vt:i4>
      </vt:variant>
      <vt:variant>
        <vt:i4>5</vt:i4>
      </vt:variant>
      <vt:variant>
        <vt:lpwstr>http://cs.wikipedia.org/wiki/Trivi%C3%A1ln%C3%AD_n%C3%A1zev</vt:lpwstr>
      </vt:variant>
      <vt:variant>
        <vt:lpwstr/>
      </vt:variant>
      <vt:variant>
        <vt:i4>5242997</vt:i4>
      </vt:variant>
      <vt:variant>
        <vt:i4>672</vt:i4>
      </vt:variant>
      <vt:variant>
        <vt:i4>0</vt:i4>
      </vt:variant>
      <vt:variant>
        <vt:i4>5</vt:i4>
      </vt:variant>
      <vt:variant>
        <vt:lpwstr>http://cs.wikipedia.org/wiki/Esenci%C3%A1ln%C3%AD_aminokyseliny</vt:lpwstr>
      </vt:variant>
      <vt:variant>
        <vt:lpwstr/>
      </vt:variant>
      <vt:variant>
        <vt:i4>6488115</vt:i4>
      </vt:variant>
      <vt:variant>
        <vt:i4>669</vt:i4>
      </vt:variant>
      <vt:variant>
        <vt:i4>0</vt:i4>
      </vt:variant>
      <vt:variant>
        <vt:i4>5</vt:i4>
      </vt:variant>
      <vt:variant>
        <vt:lpwstr>http://cs.wikipedia.org/wiki/Kod%C3%B3n</vt:lpwstr>
      </vt:variant>
      <vt:variant>
        <vt:lpwstr/>
      </vt:variant>
      <vt:variant>
        <vt:i4>4194424</vt:i4>
      </vt:variant>
      <vt:variant>
        <vt:i4>666</vt:i4>
      </vt:variant>
      <vt:variant>
        <vt:i4>0</vt:i4>
      </vt:variant>
      <vt:variant>
        <vt:i4>5</vt:i4>
      </vt:variant>
      <vt:variant>
        <vt:lpwstr>http://cs.wikipedia.org/wiki/Sum%C3%A1rn%C3%AD_vzorec</vt:lpwstr>
      </vt:variant>
      <vt:variant>
        <vt:lpwstr/>
      </vt:variant>
      <vt:variant>
        <vt:i4>4194424</vt:i4>
      </vt:variant>
      <vt:variant>
        <vt:i4>663</vt:i4>
      </vt:variant>
      <vt:variant>
        <vt:i4>0</vt:i4>
      </vt:variant>
      <vt:variant>
        <vt:i4>5</vt:i4>
      </vt:variant>
      <vt:variant>
        <vt:lpwstr>http://cs.wikipedia.org/wiki/Sum%C3%A1rn%C3%AD_vzorec</vt:lpwstr>
      </vt:variant>
      <vt:variant>
        <vt:lpwstr/>
      </vt:variant>
      <vt:variant>
        <vt:i4>2752530</vt:i4>
      </vt:variant>
      <vt:variant>
        <vt:i4>660</vt:i4>
      </vt:variant>
      <vt:variant>
        <vt:i4>0</vt:i4>
      </vt:variant>
      <vt:variant>
        <vt:i4>5</vt:i4>
      </vt:variant>
      <vt:variant>
        <vt:lpwstr>http://cs.wikipedia.org/wiki/Trivi%C3%A1ln%C3%AD_n%C3%A1zev</vt:lpwstr>
      </vt:variant>
      <vt:variant>
        <vt:lpwstr/>
      </vt:variant>
      <vt:variant>
        <vt:i4>5242997</vt:i4>
      </vt:variant>
      <vt:variant>
        <vt:i4>657</vt:i4>
      </vt:variant>
      <vt:variant>
        <vt:i4>0</vt:i4>
      </vt:variant>
      <vt:variant>
        <vt:i4>5</vt:i4>
      </vt:variant>
      <vt:variant>
        <vt:lpwstr>http://cs.wikipedia.org/wiki/Esenci%C3%A1ln%C3%AD_aminokyseliny</vt:lpwstr>
      </vt:variant>
      <vt:variant>
        <vt:lpwstr/>
      </vt:variant>
      <vt:variant>
        <vt:i4>6488115</vt:i4>
      </vt:variant>
      <vt:variant>
        <vt:i4>654</vt:i4>
      </vt:variant>
      <vt:variant>
        <vt:i4>0</vt:i4>
      </vt:variant>
      <vt:variant>
        <vt:i4>5</vt:i4>
      </vt:variant>
      <vt:variant>
        <vt:lpwstr>http://cs.wikipedia.org/wiki/Kod%C3%B3n</vt:lpwstr>
      </vt:variant>
      <vt:variant>
        <vt:lpwstr/>
      </vt:variant>
      <vt:variant>
        <vt:i4>6488115</vt:i4>
      </vt:variant>
      <vt:variant>
        <vt:i4>651</vt:i4>
      </vt:variant>
      <vt:variant>
        <vt:i4>0</vt:i4>
      </vt:variant>
      <vt:variant>
        <vt:i4>5</vt:i4>
      </vt:variant>
      <vt:variant>
        <vt:lpwstr>http://cs.wikipedia.org/wiki/Kod%C3%B3n</vt:lpwstr>
      </vt:variant>
      <vt:variant>
        <vt:lpwstr/>
      </vt:variant>
      <vt:variant>
        <vt:i4>4194424</vt:i4>
      </vt:variant>
      <vt:variant>
        <vt:i4>648</vt:i4>
      </vt:variant>
      <vt:variant>
        <vt:i4>0</vt:i4>
      </vt:variant>
      <vt:variant>
        <vt:i4>5</vt:i4>
      </vt:variant>
      <vt:variant>
        <vt:lpwstr>http://cs.wikipedia.org/wiki/Sum%C3%A1rn%C3%AD_vzorec</vt:lpwstr>
      </vt:variant>
      <vt:variant>
        <vt:lpwstr/>
      </vt:variant>
      <vt:variant>
        <vt:i4>2752530</vt:i4>
      </vt:variant>
      <vt:variant>
        <vt:i4>645</vt:i4>
      </vt:variant>
      <vt:variant>
        <vt:i4>0</vt:i4>
      </vt:variant>
      <vt:variant>
        <vt:i4>5</vt:i4>
      </vt:variant>
      <vt:variant>
        <vt:lpwstr>http://cs.wikipedia.org/wiki/Trivi%C3%A1ln%C3%AD_n%C3%A1zev</vt:lpwstr>
      </vt:variant>
      <vt:variant>
        <vt:lpwstr/>
      </vt:variant>
      <vt:variant>
        <vt:i4>5242997</vt:i4>
      </vt:variant>
      <vt:variant>
        <vt:i4>642</vt:i4>
      </vt:variant>
      <vt:variant>
        <vt:i4>0</vt:i4>
      </vt:variant>
      <vt:variant>
        <vt:i4>5</vt:i4>
      </vt:variant>
      <vt:variant>
        <vt:lpwstr>http://cs.wikipedia.org/wiki/Esenci%C3%A1ln%C3%AD_aminokyseliny</vt:lpwstr>
      </vt:variant>
      <vt:variant>
        <vt:lpwstr/>
      </vt:variant>
      <vt:variant>
        <vt:i4>6488115</vt:i4>
      </vt:variant>
      <vt:variant>
        <vt:i4>639</vt:i4>
      </vt:variant>
      <vt:variant>
        <vt:i4>0</vt:i4>
      </vt:variant>
      <vt:variant>
        <vt:i4>5</vt:i4>
      </vt:variant>
      <vt:variant>
        <vt:lpwstr>http://cs.wikipedia.org/wiki/Kod%C3%B3n</vt:lpwstr>
      </vt:variant>
      <vt:variant>
        <vt:lpwstr/>
      </vt:variant>
      <vt:variant>
        <vt:i4>4194424</vt:i4>
      </vt:variant>
      <vt:variant>
        <vt:i4>636</vt:i4>
      </vt:variant>
      <vt:variant>
        <vt:i4>0</vt:i4>
      </vt:variant>
      <vt:variant>
        <vt:i4>5</vt:i4>
      </vt:variant>
      <vt:variant>
        <vt:lpwstr>http://cs.wikipedia.org/wiki/Sum%C3%A1rn%C3%AD_vzorec</vt:lpwstr>
      </vt:variant>
      <vt:variant>
        <vt:lpwstr/>
      </vt:variant>
      <vt:variant>
        <vt:i4>2752530</vt:i4>
      </vt:variant>
      <vt:variant>
        <vt:i4>633</vt:i4>
      </vt:variant>
      <vt:variant>
        <vt:i4>0</vt:i4>
      </vt:variant>
      <vt:variant>
        <vt:i4>5</vt:i4>
      </vt:variant>
      <vt:variant>
        <vt:lpwstr>http://cs.wikipedia.org/wiki/Trivi%C3%A1ln%C3%AD_n%C3%A1zev</vt:lpwstr>
      </vt:variant>
      <vt:variant>
        <vt:lpwstr/>
      </vt:variant>
      <vt:variant>
        <vt:i4>5242997</vt:i4>
      </vt:variant>
      <vt:variant>
        <vt:i4>630</vt:i4>
      </vt:variant>
      <vt:variant>
        <vt:i4>0</vt:i4>
      </vt:variant>
      <vt:variant>
        <vt:i4>5</vt:i4>
      </vt:variant>
      <vt:variant>
        <vt:lpwstr>http://cs.wikipedia.org/wiki/Esenci%C3%A1ln%C3%AD_aminokyseliny</vt:lpwstr>
      </vt:variant>
      <vt:variant>
        <vt:lpwstr/>
      </vt:variant>
      <vt:variant>
        <vt:i4>5242997</vt:i4>
      </vt:variant>
      <vt:variant>
        <vt:i4>627</vt:i4>
      </vt:variant>
      <vt:variant>
        <vt:i4>0</vt:i4>
      </vt:variant>
      <vt:variant>
        <vt:i4>5</vt:i4>
      </vt:variant>
      <vt:variant>
        <vt:lpwstr>http://cs.wikipedia.org/wiki/Esenci%C3%A1ln%C3%AD_aminokyseliny</vt:lpwstr>
      </vt:variant>
      <vt:variant>
        <vt:lpwstr/>
      </vt:variant>
      <vt:variant>
        <vt:i4>6488115</vt:i4>
      </vt:variant>
      <vt:variant>
        <vt:i4>624</vt:i4>
      </vt:variant>
      <vt:variant>
        <vt:i4>0</vt:i4>
      </vt:variant>
      <vt:variant>
        <vt:i4>5</vt:i4>
      </vt:variant>
      <vt:variant>
        <vt:lpwstr>http://cs.wikipedia.org/wiki/Kod%C3%B3n</vt:lpwstr>
      </vt:variant>
      <vt:variant>
        <vt:lpwstr/>
      </vt:variant>
      <vt:variant>
        <vt:i4>4194424</vt:i4>
      </vt:variant>
      <vt:variant>
        <vt:i4>621</vt:i4>
      </vt:variant>
      <vt:variant>
        <vt:i4>0</vt:i4>
      </vt:variant>
      <vt:variant>
        <vt:i4>5</vt:i4>
      </vt:variant>
      <vt:variant>
        <vt:lpwstr>http://cs.wikipedia.org/wiki/Sum%C3%A1rn%C3%AD_vzorec</vt:lpwstr>
      </vt:variant>
      <vt:variant>
        <vt:lpwstr/>
      </vt:variant>
      <vt:variant>
        <vt:i4>2752530</vt:i4>
      </vt:variant>
      <vt:variant>
        <vt:i4>618</vt:i4>
      </vt:variant>
      <vt:variant>
        <vt:i4>0</vt:i4>
      </vt:variant>
      <vt:variant>
        <vt:i4>5</vt:i4>
      </vt:variant>
      <vt:variant>
        <vt:lpwstr>http://cs.wikipedia.org/wiki/Trivi%C3%A1ln%C3%AD_n%C3%A1zev</vt:lpwstr>
      </vt:variant>
      <vt:variant>
        <vt:lpwstr/>
      </vt:variant>
      <vt:variant>
        <vt:i4>5242997</vt:i4>
      </vt:variant>
      <vt:variant>
        <vt:i4>615</vt:i4>
      </vt:variant>
      <vt:variant>
        <vt:i4>0</vt:i4>
      </vt:variant>
      <vt:variant>
        <vt:i4>5</vt:i4>
      </vt:variant>
      <vt:variant>
        <vt:lpwstr>http://cs.wikipedia.org/wiki/Esenci%C3%A1ln%C3%AD_aminokyseliny</vt:lpwstr>
      </vt:variant>
      <vt:variant>
        <vt:lpwstr/>
      </vt:variant>
      <vt:variant>
        <vt:i4>5242997</vt:i4>
      </vt:variant>
      <vt:variant>
        <vt:i4>612</vt:i4>
      </vt:variant>
      <vt:variant>
        <vt:i4>0</vt:i4>
      </vt:variant>
      <vt:variant>
        <vt:i4>5</vt:i4>
      </vt:variant>
      <vt:variant>
        <vt:lpwstr>http://cs.wikipedia.org/wiki/Esenci%C3%A1ln%C3%AD_aminokyseliny</vt:lpwstr>
      </vt:variant>
      <vt:variant>
        <vt:lpwstr/>
      </vt:variant>
      <vt:variant>
        <vt:i4>6488115</vt:i4>
      </vt:variant>
      <vt:variant>
        <vt:i4>609</vt:i4>
      </vt:variant>
      <vt:variant>
        <vt:i4>0</vt:i4>
      </vt:variant>
      <vt:variant>
        <vt:i4>5</vt:i4>
      </vt:variant>
      <vt:variant>
        <vt:lpwstr>http://cs.wikipedia.org/wiki/Kod%C3%B3n</vt:lpwstr>
      </vt:variant>
      <vt:variant>
        <vt:lpwstr/>
      </vt:variant>
      <vt:variant>
        <vt:i4>4194424</vt:i4>
      </vt:variant>
      <vt:variant>
        <vt:i4>606</vt:i4>
      </vt:variant>
      <vt:variant>
        <vt:i4>0</vt:i4>
      </vt:variant>
      <vt:variant>
        <vt:i4>5</vt:i4>
      </vt:variant>
      <vt:variant>
        <vt:lpwstr>http://cs.wikipedia.org/wiki/Sum%C3%A1rn%C3%AD_vzorec</vt:lpwstr>
      </vt:variant>
      <vt:variant>
        <vt:lpwstr/>
      </vt:variant>
      <vt:variant>
        <vt:i4>2752530</vt:i4>
      </vt:variant>
      <vt:variant>
        <vt:i4>603</vt:i4>
      </vt:variant>
      <vt:variant>
        <vt:i4>0</vt:i4>
      </vt:variant>
      <vt:variant>
        <vt:i4>5</vt:i4>
      </vt:variant>
      <vt:variant>
        <vt:lpwstr>http://cs.wikipedia.org/wiki/Trivi%C3%A1ln%C3%AD_n%C3%A1zev</vt:lpwstr>
      </vt:variant>
      <vt:variant>
        <vt:lpwstr/>
      </vt:variant>
      <vt:variant>
        <vt:i4>2752565</vt:i4>
      </vt:variant>
      <vt:variant>
        <vt:i4>600</vt:i4>
      </vt:variant>
      <vt:variant>
        <vt:i4>0</vt:i4>
      </vt:variant>
      <vt:variant>
        <vt:i4>5</vt:i4>
      </vt:variant>
      <vt:variant>
        <vt:lpwstr>http://cs.wikipedia.org/wiki/B%C3%ADlkovina</vt:lpwstr>
      </vt:variant>
      <vt:variant>
        <vt:lpwstr/>
      </vt:variant>
      <vt:variant>
        <vt:i4>3080216</vt:i4>
      </vt:variant>
      <vt:variant>
        <vt:i4>597</vt:i4>
      </vt:variant>
      <vt:variant>
        <vt:i4>0</vt:i4>
      </vt:variant>
      <vt:variant>
        <vt:i4>5</vt:i4>
      </vt:variant>
      <vt:variant>
        <vt:lpwstr>http://cs.wikipedia.org/wiki/Molekul%C3%A1rn%C3%AD_biologie</vt:lpwstr>
      </vt:variant>
      <vt:variant>
        <vt:lpwstr/>
      </vt:variant>
      <vt:variant>
        <vt:i4>1507420</vt:i4>
      </vt:variant>
      <vt:variant>
        <vt:i4>594</vt:i4>
      </vt:variant>
      <vt:variant>
        <vt:i4>0</vt:i4>
      </vt:variant>
      <vt:variant>
        <vt:i4>5</vt:i4>
      </vt:variant>
      <vt:variant>
        <vt:lpwstr>http://cs.wikipedia.org/wiki/Atom</vt:lpwstr>
      </vt:variant>
      <vt:variant>
        <vt:lpwstr/>
      </vt:variant>
      <vt:variant>
        <vt:i4>2228279</vt:i4>
      </vt:variant>
      <vt:variant>
        <vt:i4>591</vt:i4>
      </vt:variant>
      <vt:variant>
        <vt:i4>0</vt:i4>
      </vt:variant>
      <vt:variant>
        <vt:i4>5</vt:i4>
      </vt:variant>
      <vt:variant>
        <vt:lpwstr>http://cs.wikipedia.org/wiki/Uhl%C3%ADk</vt:lpwstr>
      </vt:variant>
      <vt:variant>
        <vt:lpwstr/>
      </vt:variant>
      <vt:variant>
        <vt:i4>7602222</vt:i4>
      </vt:variant>
      <vt:variant>
        <vt:i4>588</vt:i4>
      </vt:variant>
      <vt:variant>
        <vt:i4>0</vt:i4>
      </vt:variant>
      <vt:variant>
        <vt:i4>5</vt:i4>
      </vt:variant>
      <vt:variant>
        <vt:lpwstr>http://cs.wikipedia.org/wiki/Biochemie</vt:lpwstr>
      </vt:variant>
      <vt:variant>
        <vt:lpwstr/>
      </vt:variant>
      <vt:variant>
        <vt:i4>131188</vt:i4>
      </vt:variant>
      <vt:variant>
        <vt:i4>585</vt:i4>
      </vt:variant>
      <vt:variant>
        <vt:i4>0</vt:i4>
      </vt:variant>
      <vt:variant>
        <vt:i4>5</vt:i4>
      </vt:variant>
      <vt:variant>
        <vt:lpwstr>http://cs.wikipedia.org/w/index.php?title=Aminov%C3%A1_skupina&amp;action=edit&amp;redlink=1</vt:lpwstr>
      </vt:variant>
      <vt:variant>
        <vt:lpwstr/>
      </vt:variant>
      <vt:variant>
        <vt:i4>2359377</vt:i4>
      </vt:variant>
      <vt:variant>
        <vt:i4>582</vt:i4>
      </vt:variant>
      <vt:variant>
        <vt:i4>0</vt:i4>
      </vt:variant>
      <vt:variant>
        <vt:i4>5</vt:i4>
      </vt:variant>
      <vt:variant>
        <vt:lpwstr>http://cs.wikipedia.org/wiki/Karboxylov%C3%A1_skupina</vt:lpwstr>
      </vt:variant>
      <vt:variant>
        <vt:lpwstr/>
      </vt:variant>
      <vt:variant>
        <vt:i4>786436</vt:i4>
      </vt:variant>
      <vt:variant>
        <vt:i4>579</vt:i4>
      </vt:variant>
      <vt:variant>
        <vt:i4>0</vt:i4>
      </vt:variant>
      <vt:variant>
        <vt:i4>5</vt:i4>
      </vt:variant>
      <vt:variant>
        <vt:lpwstr>http://www.sportujeme.sk/fitness/view.php?cisloclanku=2003070701</vt:lpwstr>
      </vt:variant>
      <vt:variant>
        <vt:lpwstr/>
      </vt:variant>
      <vt:variant>
        <vt:i4>8192051</vt:i4>
      </vt:variant>
      <vt:variant>
        <vt:i4>576</vt:i4>
      </vt:variant>
      <vt:variant>
        <vt:i4>0</vt:i4>
      </vt:variant>
      <vt:variant>
        <vt:i4>5</vt:i4>
      </vt:variant>
      <vt:variant>
        <vt:lpwstr>http://sk.wikipedia.org/wiki/Bielkovina</vt:lpwstr>
      </vt:variant>
      <vt:variant>
        <vt:lpwstr/>
      </vt:variant>
      <vt:variant>
        <vt:i4>8192035</vt:i4>
      </vt:variant>
      <vt:variant>
        <vt:i4>573</vt:i4>
      </vt:variant>
      <vt:variant>
        <vt:i4>0</vt:i4>
      </vt:variant>
      <vt:variant>
        <vt:i4>5</vt:i4>
      </vt:variant>
      <vt:variant>
        <vt:lpwstr>http://sk.wikipedia.org/w/index.php?title=Polypeptid&amp;action=edit&amp;redlink=1</vt:lpwstr>
      </vt:variant>
      <vt:variant>
        <vt:lpwstr/>
      </vt:variant>
      <vt:variant>
        <vt:i4>3932219</vt:i4>
      </vt:variant>
      <vt:variant>
        <vt:i4>570</vt:i4>
      </vt:variant>
      <vt:variant>
        <vt:i4>0</vt:i4>
      </vt:variant>
      <vt:variant>
        <vt:i4>5</vt:i4>
      </vt:variant>
      <vt:variant>
        <vt:lpwstr>http://sk.wikipedia.org/w/index.php?title=Oligopeptid&amp;action=edit&amp;redlink=1</vt:lpwstr>
      </vt:variant>
      <vt:variant>
        <vt:lpwstr/>
      </vt:variant>
      <vt:variant>
        <vt:i4>4522063</vt:i4>
      </vt:variant>
      <vt:variant>
        <vt:i4>567</vt:i4>
      </vt:variant>
      <vt:variant>
        <vt:i4>0</vt:i4>
      </vt:variant>
      <vt:variant>
        <vt:i4>5</vt:i4>
      </vt:variant>
      <vt:variant>
        <vt:lpwstr>http://sk.wikipedia.org/w/index.php?title=Tripeptid&amp;action=edit&amp;redlink=1</vt:lpwstr>
      </vt:variant>
      <vt:variant>
        <vt:lpwstr/>
      </vt:variant>
      <vt:variant>
        <vt:i4>131163</vt:i4>
      </vt:variant>
      <vt:variant>
        <vt:i4>564</vt:i4>
      </vt:variant>
      <vt:variant>
        <vt:i4>0</vt:i4>
      </vt:variant>
      <vt:variant>
        <vt:i4>5</vt:i4>
      </vt:variant>
      <vt:variant>
        <vt:lpwstr>http://sk.wikipedia.org/w/index.php?title=Dipeptid&amp;action=edit&amp;redlink=1</vt:lpwstr>
      </vt:variant>
      <vt:variant>
        <vt:lpwstr/>
      </vt:variant>
      <vt:variant>
        <vt:i4>6291489</vt:i4>
      </vt:variant>
      <vt:variant>
        <vt:i4>561</vt:i4>
      </vt:variant>
      <vt:variant>
        <vt:i4>0</vt:i4>
      </vt:variant>
      <vt:variant>
        <vt:i4>5</vt:i4>
      </vt:variant>
      <vt:variant>
        <vt:lpwstr>http://sk.wikipedia.org/wiki/Peptid</vt:lpwstr>
      </vt:variant>
      <vt:variant>
        <vt:lpwstr/>
      </vt:variant>
      <vt:variant>
        <vt:i4>7995433</vt:i4>
      </vt:variant>
      <vt:variant>
        <vt:i4>558</vt:i4>
      </vt:variant>
      <vt:variant>
        <vt:i4>0</vt:i4>
      </vt:variant>
      <vt:variant>
        <vt:i4>5</vt:i4>
      </vt:variant>
      <vt:variant>
        <vt:lpwstr>http://sk.wikipedia.org/wiki/Aminokyselina</vt:lpwstr>
      </vt:variant>
      <vt:variant>
        <vt:lpwstr/>
      </vt:variant>
      <vt:variant>
        <vt:i4>1507422</vt:i4>
      </vt:variant>
      <vt:variant>
        <vt:i4>555</vt:i4>
      </vt:variant>
      <vt:variant>
        <vt:i4>0</vt:i4>
      </vt:variant>
      <vt:variant>
        <vt:i4>5</vt:i4>
      </vt:variant>
      <vt:variant>
        <vt:lpwstr>http://sk.wikipedia.org/w/index.php?title=Amid&amp;action=edit&amp;redlink=1</vt:lpwstr>
      </vt:variant>
      <vt:variant>
        <vt:lpwstr/>
      </vt:variant>
      <vt:variant>
        <vt:i4>1507422</vt:i4>
      </vt:variant>
      <vt:variant>
        <vt:i4>552</vt:i4>
      </vt:variant>
      <vt:variant>
        <vt:i4>0</vt:i4>
      </vt:variant>
      <vt:variant>
        <vt:i4>5</vt:i4>
      </vt:variant>
      <vt:variant>
        <vt:lpwstr>http://sk.wikipedia.org/w/index.php?title=Amid&amp;action=edit&amp;redlink=1</vt:lpwstr>
      </vt:variant>
      <vt:variant>
        <vt:lpwstr/>
      </vt:variant>
      <vt:variant>
        <vt:i4>1769567</vt:i4>
      </vt:variant>
      <vt:variant>
        <vt:i4>549</vt:i4>
      </vt:variant>
      <vt:variant>
        <vt:i4>0</vt:i4>
      </vt:variant>
      <vt:variant>
        <vt:i4>5</vt:i4>
      </vt:variant>
      <vt:variant>
        <vt:lpwstr>http://sk.wikipedia.org/wiki/Voda</vt:lpwstr>
      </vt:variant>
      <vt:variant>
        <vt:lpwstr/>
      </vt:variant>
      <vt:variant>
        <vt:i4>7405695</vt:i4>
      </vt:variant>
      <vt:variant>
        <vt:i4>546</vt:i4>
      </vt:variant>
      <vt:variant>
        <vt:i4>0</vt:i4>
      </vt:variant>
      <vt:variant>
        <vt:i4>5</vt:i4>
      </vt:variant>
      <vt:variant>
        <vt:lpwstr>http://sk.wikipedia.org/wiki/Am%C3%ADn</vt:lpwstr>
      </vt:variant>
      <vt:variant>
        <vt:lpwstr/>
      </vt:variant>
      <vt:variant>
        <vt:i4>5570620</vt:i4>
      </vt:variant>
      <vt:variant>
        <vt:i4>543</vt:i4>
      </vt:variant>
      <vt:variant>
        <vt:i4>0</vt:i4>
      </vt:variant>
      <vt:variant>
        <vt:i4>5</vt:i4>
      </vt:variant>
      <vt:variant>
        <vt:lpwstr>http://sk.wikipedia.org/wiki/Karboxylov%C3%A1_kyselina</vt:lpwstr>
      </vt:variant>
      <vt:variant>
        <vt:lpwstr/>
      </vt:variant>
      <vt:variant>
        <vt:i4>1835123</vt:i4>
      </vt:variant>
      <vt:variant>
        <vt:i4>540</vt:i4>
      </vt:variant>
      <vt:variant>
        <vt:i4>0</vt:i4>
      </vt:variant>
      <vt:variant>
        <vt:i4>5</vt:i4>
      </vt:variant>
      <vt:variant>
        <vt:lpwstr>http://sk.wikipedia.org/wiki/Chemick%C3%A1_v%C3%A4zba</vt:lpwstr>
      </vt:variant>
      <vt:variant>
        <vt:lpwstr/>
      </vt:variant>
      <vt:variant>
        <vt:i4>1245200</vt:i4>
      </vt:variant>
      <vt:variant>
        <vt:i4>534</vt:i4>
      </vt:variant>
      <vt:variant>
        <vt:i4>0</vt:i4>
      </vt:variant>
      <vt:variant>
        <vt:i4>5</vt:i4>
      </vt:variant>
      <vt:variant>
        <vt:lpwstr>http://micro.magnet.fsu.edu/cells/plants/plantmodel.html</vt:lpwstr>
      </vt:variant>
      <vt:variant>
        <vt:lpwstr/>
      </vt:variant>
      <vt:variant>
        <vt:i4>7340041</vt:i4>
      </vt:variant>
      <vt:variant>
        <vt:i4>531</vt:i4>
      </vt:variant>
      <vt:variant>
        <vt:i4>0</vt:i4>
      </vt:variant>
      <vt:variant>
        <vt:i4>5</vt:i4>
      </vt:variant>
      <vt:variant>
        <vt:lpwstr>http://en.wikipedia.org/wiki/Dietary_fiber</vt:lpwstr>
      </vt:variant>
      <vt:variant>
        <vt:lpwstr/>
      </vt:variant>
      <vt:variant>
        <vt:i4>1572948</vt:i4>
      </vt:variant>
      <vt:variant>
        <vt:i4>528</vt:i4>
      </vt:variant>
      <vt:variant>
        <vt:i4>0</vt:i4>
      </vt:variant>
      <vt:variant>
        <vt:i4>5</vt:i4>
      </vt:variant>
      <vt:variant>
        <vt:lpwstr>http://en.wikipedia.org/wiki/Jam</vt:lpwstr>
      </vt:variant>
      <vt:variant>
        <vt:lpwstr/>
      </vt:variant>
      <vt:variant>
        <vt:i4>6946820</vt:i4>
      </vt:variant>
      <vt:variant>
        <vt:i4>525</vt:i4>
      </vt:variant>
      <vt:variant>
        <vt:i4>0</vt:i4>
      </vt:variant>
      <vt:variant>
        <vt:i4>5</vt:i4>
      </vt:variant>
      <vt:variant>
        <vt:lpwstr>http://en.wikipedia.org/wiki/Gelling_agent</vt:lpwstr>
      </vt:variant>
      <vt:variant>
        <vt:lpwstr/>
      </vt:variant>
      <vt:variant>
        <vt:i4>6160486</vt:i4>
      </vt:variant>
      <vt:variant>
        <vt:i4>522</vt:i4>
      </vt:variant>
      <vt:variant>
        <vt:i4>0</vt:i4>
      </vt:variant>
      <vt:variant>
        <vt:i4>5</vt:i4>
      </vt:variant>
      <vt:variant>
        <vt:lpwstr>http://en.wikipedia.org/wiki/Pectin</vt:lpwstr>
      </vt:variant>
      <vt:variant>
        <vt:lpwstr>cite_note-1</vt:lpwstr>
      </vt:variant>
      <vt:variant>
        <vt:i4>393325</vt:i4>
      </vt:variant>
      <vt:variant>
        <vt:i4>519</vt:i4>
      </vt:variant>
      <vt:variant>
        <vt:i4>0</vt:i4>
      </vt:variant>
      <vt:variant>
        <vt:i4>5</vt:i4>
      </vt:variant>
      <vt:variant>
        <vt:lpwstr>http://en.wikipedia.org/wiki/Henri_Braconnot</vt:lpwstr>
      </vt:variant>
      <vt:variant>
        <vt:lpwstr/>
      </vt:variant>
      <vt:variant>
        <vt:i4>196678</vt:i4>
      </vt:variant>
      <vt:variant>
        <vt:i4>516</vt:i4>
      </vt:variant>
      <vt:variant>
        <vt:i4>0</vt:i4>
      </vt:variant>
      <vt:variant>
        <vt:i4>5</vt:i4>
      </vt:variant>
      <vt:variant>
        <vt:lpwstr>http://en.wikipedia.org/wiki/Heteropolysaccharide</vt:lpwstr>
      </vt:variant>
      <vt:variant>
        <vt:lpwstr/>
      </vt:variant>
      <vt:variant>
        <vt:i4>6160486</vt:i4>
      </vt:variant>
      <vt:variant>
        <vt:i4>513</vt:i4>
      </vt:variant>
      <vt:variant>
        <vt:i4>0</vt:i4>
      </vt:variant>
      <vt:variant>
        <vt:i4>5</vt:i4>
      </vt:variant>
      <vt:variant>
        <vt:lpwstr>http://en.wikipedia.org/wiki/Pectin</vt:lpwstr>
      </vt:variant>
      <vt:variant>
        <vt:lpwstr>cite_note-0</vt:lpwstr>
      </vt:variant>
      <vt:variant>
        <vt:i4>6684698</vt:i4>
      </vt:variant>
      <vt:variant>
        <vt:i4>510</vt:i4>
      </vt:variant>
      <vt:variant>
        <vt:i4>0</vt:i4>
      </vt:variant>
      <vt:variant>
        <vt:i4>5</vt:i4>
      </vt:variant>
      <vt:variant>
        <vt:lpwstr>http://en.wikipedia.org/wiki/Greek_language</vt:lpwstr>
      </vt:variant>
      <vt:variant>
        <vt:lpwstr/>
      </vt:variant>
      <vt:variant>
        <vt:i4>5308526</vt:i4>
      </vt:variant>
      <vt:variant>
        <vt:i4>507</vt:i4>
      </vt:variant>
      <vt:variant>
        <vt:i4>0</vt:i4>
      </vt:variant>
      <vt:variant>
        <vt:i4>5</vt:i4>
      </vt:variant>
      <vt:variant>
        <vt:lpwstr>http://en.wikipedia.org/wiki/Collagen</vt:lpwstr>
      </vt:variant>
      <vt:variant>
        <vt:lpwstr>cite_note-Rousselot-RHC-1</vt:lpwstr>
      </vt:variant>
      <vt:variant>
        <vt:i4>983139</vt:i4>
      </vt:variant>
      <vt:variant>
        <vt:i4>504</vt:i4>
      </vt:variant>
      <vt:variant>
        <vt:i4>0</vt:i4>
      </vt:variant>
      <vt:variant>
        <vt:i4>5</vt:i4>
      </vt:variant>
      <vt:variant>
        <vt:lpwstr>http://en.wikipedia.org/wiki/Burn_%28injury%29</vt:lpwstr>
      </vt:variant>
      <vt:variant>
        <vt:lpwstr/>
      </vt:variant>
      <vt:variant>
        <vt:i4>262268</vt:i4>
      </vt:variant>
      <vt:variant>
        <vt:i4>501</vt:i4>
      </vt:variant>
      <vt:variant>
        <vt:i4>0</vt:i4>
      </vt:variant>
      <vt:variant>
        <vt:i4>5</vt:i4>
      </vt:variant>
      <vt:variant>
        <vt:lpwstr>http://en.wikipedia.org/wiki/Plastic_surgery</vt:lpwstr>
      </vt:variant>
      <vt:variant>
        <vt:lpwstr/>
      </vt:variant>
      <vt:variant>
        <vt:i4>1900629</vt:i4>
      </vt:variant>
      <vt:variant>
        <vt:i4>498</vt:i4>
      </vt:variant>
      <vt:variant>
        <vt:i4>0</vt:i4>
      </vt:variant>
      <vt:variant>
        <vt:i4>5</vt:i4>
      </vt:variant>
      <vt:variant>
        <vt:lpwstr>http://en.wikipedia.org/wiki/Crystal</vt:lpwstr>
      </vt:variant>
      <vt:variant>
        <vt:lpwstr/>
      </vt:variant>
      <vt:variant>
        <vt:i4>2031692</vt:i4>
      </vt:variant>
      <vt:variant>
        <vt:i4>495</vt:i4>
      </vt:variant>
      <vt:variant>
        <vt:i4>0</vt:i4>
      </vt:variant>
      <vt:variant>
        <vt:i4>5</vt:i4>
      </vt:variant>
      <vt:variant>
        <vt:lpwstr>http://en.wikipedia.org/wiki/Eye</vt:lpwstr>
      </vt:variant>
      <vt:variant>
        <vt:lpwstr/>
      </vt:variant>
      <vt:variant>
        <vt:i4>7012404</vt:i4>
      </vt:variant>
      <vt:variant>
        <vt:i4>492</vt:i4>
      </vt:variant>
      <vt:variant>
        <vt:i4>0</vt:i4>
      </vt:variant>
      <vt:variant>
        <vt:i4>5</vt:i4>
      </vt:variant>
      <vt:variant>
        <vt:lpwstr>http://en.wikipedia.org/wiki/Cornea</vt:lpwstr>
      </vt:variant>
      <vt:variant>
        <vt:lpwstr/>
      </vt:variant>
      <vt:variant>
        <vt:i4>5570602</vt:i4>
      </vt:variant>
      <vt:variant>
        <vt:i4>489</vt:i4>
      </vt:variant>
      <vt:variant>
        <vt:i4>0</vt:i4>
      </vt:variant>
      <vt:variant>
        <vt:i4>5</vt:i4>
      </vt:variant>
      <vt:variant>
        <vt:lpwstr>http://en.wikipedia.org/wiki/Biological_tissue</vt:lpwstr>
      </vt:variant>
      <vt:variant>
        <vt:lpwstr/>
      </vt:variant>
      <vt:variant>
        <vt:i4>1441919</vt:i4>
      </vt:variant>
      <vt:variant>
        <vt:i4>486</vt:i4>
      </vt:variant>
      <vt:variant>
        <vt:i4>0</vt:i4>
      </vt:variant>
      <vt:variant>
        <vt:i4>5</vt:i4>
      </vt:variant>
      <vt:variant>
        <vt:lpwstr>http://en.wikipedia.org/wiki/Blood_vessel</vt:lpwstr>
      </vt:variant>
      <vt:variant>
        <vt:lpwstr/>
      </vt:variant>
      <vt:variant>
        <vt:i4>7667771</vt:i4>
      </vt:variant>
      <vt:variant>
        <vt:i4>483</vt:i4>
      </vt:variant>
      <vt:variant>
        <vt:i4>0</vt:i4>
      </vt:variant>
      <vt:variant>
        <vt:i4>5</vt:i4>
      </vt:variant>
      <vt:variant>
        <vt:lpwstr>http://en.wikipedia.org/wiki/Ageing</vt:lpwstr>
      </vt:variant>
      <vt:variant>
        <vt:lpwstr/>
      </vt:variant>
      <vt:variant>
        <vt:i4>983109</vt:i4>
      </vt:variant>
      <vt:variant>
        <vt:i4>480</vt:i4>
      </vt:variant>
      <vt:variant>
        <vt:i4>0</vt:i4>
      </vt:variant>
      <vt:variant>
        <vt:i4>5</vt:i4>
      </vt:variant>
      <vt:variant>
        <vt:lpwstr>http://en.wikipedia.org/wiki/Wrinkle</vt:lpwstr>
      </vt:variant>
      <vt:variant>
        <vt:lpwstr/>
      </vt:variant>
      <vt:variant>
        <vt:i4>327774</vt:i4>
      </vt:variant>
      <vt:variant>
        <vt:i4>477</vt:i4>
      </vt:variant>
      <vt:variant>
        <vt:i4>0</vt:i4>
      </vt:variant>
      <vt:variant>
        <vt:i4>5</vt:i4>
      </vt:variant>
      <vt:variant>
        <vt:lpwstr>http://en.wikipedia.org/wiki/Skin</vt:lpwstr>
      </vt:variant>
      <vt:variant>
        <vt:lpwstr/>
      </vt:variant>
      <vt:variant>
        <vt:i4>1835096</vt:i4>
      </vt:variant>
      <vt:variant>
        <vt:i4>474</vt:i4>
      </vt:variant>
      <vt:variant>
        <vt:i4>0</vt:i4>
      </vt:variant>
      <vt:variant>
        <vt:i4>5</vt:i4>
      </vt:variant>
      <vt:variant>
        <vt:lpwstr>http://en.wikipedia.org/wiki/Keratin</vt:lpwstr>
      </vt:variant>
      <vt:variant>
        <vt:lpwstr/>
      </vt:variant>
      <vt:variant>
        <vt:i4>7077934</vt:i4>
      </vt:variant>
      <vt:variant>
        <vt:i4>471</vt:i4>
      </vt:variant>
      <vt:variant>
        <vt:i4>0</vt:i4>
      </vt:variant>
      <vt:variant>
        <vt:i4>5</vt:i4>
      </vt:variant>
      <vt:variant>
        <vt:lpwstr>http://en.wikipedia.org/wiki/Tooth</vt:lpwstr>
      </vt:variant>
      <vt:variant>
        <vt:lpwstr/>
      </vt:variant>
      <vt:variant>
        <vt:i4>1245274</vt:i4>
      </vt:variant>
      <vt:variant>
        <vt:i4>468</vt:i4>
      </vt:variant>
      <vt:variant>
        <vt:i4>0</vt:i4>
      </vt:variant>
      <vt:variant>
        <vt:i4>5</vt:i4>
      </vt:variant>
      <vt:variant>
        <vt:lpwstr>http://en.wikipedia.org/wiki/Bone</vt:lpwstr>
      </vt:variant>
      <vt:variant>
        <vt:lpwstr/>
      </vt:variant>
      <vt:variant>
        <vt:i4>6946868</vt:i4>
      </vt:variant>
      <vt:variant>
        <vt:i4>465</vt:i4>
      </vt:variant>
      <vt:variant>
        <vt:i4>0</vt:i4>
      </vt:variant>
      <vt:variant>
        <vt:i4>5</vt:i4>
      </vt:variant>
      <vt:variant>
        <vt:lpwstr>http://en.wikipedia.org/wiki/Tendon</vt:lpwstr>
      </vt:variant>
      <vt:variant>
        <vt:lpwstr/>
      </vt:variant>
      <vt:variant>
        <vt:i4>1507416</vt:i4>
      </vt:variant>
      <vt:variant>
        <vt:i4>462</vt:i4>
      </vt:variant>
      <vt:variant>
        <vt:i4>0</vt:i4>
      </vt:variant>
      <vt:variant>
        <vt:i4>5</vt:i4>
      </vt:variant>
      <vt:variant>
        <vt:lpwstr>http://en.wikipedia.org/wiki/Ligament</vt:lpwstr>
      </vt:variant>
      <vt:variant>
        <vt:lpwstr/>
      </vt:variant>
      <vt:variant>
        <vt:i4>6488107</vt:i4>
      </vt:variant>
      <vt:variant>
        <vt:i4>459</vt:i4>
      </vt:variant>
      <vt:variant>
        <vt:i4>0</vt:i4>
      </vt:variant>
      <vt:variant>
        <vt:i4>5</vt:i4>
      </vt:variant>
      <vt:variant>
        <vt:lpwstr>http://en.wikipedia.org/wiki/Cartilage</vt:lpwstr>
      </vt:variant>
      <vt:variant>
        <vt:lpwstr/>
      </vt:variant>
      <vt:variant>
        <vt:i4>6488119</vt:i4>
      </vt:variant>
      <vt:variant>
        <vt:i4>456</vt:i4>
      </vt:variant>
      <vt:variant>
        <vt:i4>0</vt:i4>
      </vt:variant>
      <vt:variant>
        <vt:i4>5</vt:i4>
      </vt:variant>
      <vt:variant>
        <vt:lpwstr>http://en.wikipedia.org/wiki/Fascia</vt:lpwstr>
      </vt:variant>
      <vt:variant>
        <vt:lpwstr/>
      </vt:variant>
      <vt:variant>
        <vt:i4>1179750</vt:i4>
      </vt:variant>
      <vt:variant>
        <vt:i4>453</vt:i4>
      </vt:variant>
      <vt:variant>
        <vt:i4>0</vt:i4>
      </vt:variant>
      <vt:variant>
        <vt:i4>5</vt:i4>
      </vt:variant>
      <vt:variant>
        <vt:lpwstr>http://en.wikipedia.org/wiki/Tensile_strength</vt:lpwstr>
      </vt:variant>
      <vt:variant>
        <vt:lpwstr/>
      </vt:variant>
      <vt:variant>
        <vt:i4>524392</vt:i4>
      </vt:variant>
      <vt:variant>
        <vt:i4>450</vt:i4>
      </vt:variant>
      <vt:variant>
        <vt:i4>0</vt:i4>
      </vt:variant>
      <vt:variant>
        <vt:i4>5</vt:i4>
      </vt:variant>
      <vt:variant>
        <vt:lpwstr>http://en.wikipedia.org/wiki/Extracellular_matrix</vt:lpwstr>
      </vt:variant>
      <vt:variant>
        <vt:lpwstr/>
      </vt:variant>
      <vt:variant>
        <vt:i4>7143458</vt:i4>
      </vt:variant>
      <vt:variant>
        <vt:i4>447</vt:i4>
      </vt:variant>
      <vt:variant>
        <vt:i4>0</vt:i4>
      </vt:variant>
      <vt:variant>
        <vt:i4>5</vt:i4>
      </vt:variant>
      <vt:variant>
        <vt:lpwstr>http://en.wikipedia.org/wiki/Enzyme</vt:lpwstr>
      </vt:variant>
      <vt:variant>
        <vt:lpwstr/>
      </vt:variant>
      <vt:variant>
        <vt:i4>3342431</vt:i4>
      </vt:variant>
      <vt:variant>
        <vt:i4>444</vt:i4>
      </vt:variant>
      <vt:variant>
        <vt:i4>0</vt:i4>
      </vt:variant>
      <vt:variant>
        <vt:i4>5</vt:i4>
      </vt:variant>
      <vt:variant>
        <vt:lpwstr>http://en.wikipedia.org/wiki/Globular_protein</vt:lpwstr>
      </vt:variant>
      <vt:variant>
        <vt:lpwstr/>
      </vt:variant>
      <vt:variant>
        <vt:i4>1245291</vt:i4>
      </vt:variant>
      <vt:variant>
        <vt:i4>441</vt:i4>
      </vt:variant>
      <vt:variant>
        <vt:i4>0</vt:i4>
      </vt:variant>
      <vt:variant>
        <vt:i4>5</vt:i4>
      </vt:variant>
      <vt:variant>
        <vt:lpwstr>http://en.wikipedia.org/wiki/Fibrous_protein</vt:lpwstr>
      </vt:variant>
      <vt:variant>
        <vt:lpwstr/>
      </vt:variant>
      <vt:variant>
        <vt:i4>3080211</vt:i4>
      </vt:variant>
      <vt:variant>
        <vt:i4>438</vt:i4>
      </vt:variant>
      <vt:variant>
        <vt:i4>0</vt:i4>
      </vt:variant>
      <vt:variant>
        <vt:i4>5</vt:i4>
      </vt:variant>
      <vt:variant>
        <vt:lpwstr>http://en.wikipedia.org/wiki/Collagen</vt:lpwstr>
      </vt:variant>
      <vt:variant>
        <vt:lpwstr>cite_note-0</vt:lpwstr>
      </vt:variant>
      <vt:variant>
        <vt:i4>8257593</vt:i4>
      </vt:variant>
      <vt:variant>
        <vt:i4>435</vt:i4>
      </vt:variant>
      <vt:variant>
        <vt:i4>0</vt:i4>
      </vt:variant>
      <vt:variant>
        <vt:i4>5</vt:i4>
      </vt:variant>
      <vt:variant>
        <vt:lpwstr>http://en.wikipedia.org/wiki/Mammal</vt:lpwstr>
      </vt:variant>
      <vt:variant>
        <vt:lpwstr/>
      </vt:variant>
      <vt:variant>
        <vt:i4>7733302</vt:i4>
      </vt:variant>
      <vt:variant>
        <vt:i4>432</vt:i4>
      </vt:variant>
      <vt:variant>
        <vt:i4>0</vt:i4>
      </vt:variant>
      <vt:variant>
        <vt:i4>5</vt:i4>
      </vt:variant>
      <vt:variant>
        <vt:lpwstr>http://en.wikipedia.org/wiki/Animal</vt:lpwstr>
      </vt:variant>
      <vt:variant>
        <vt:lpwstr/>
      </vt:variant>
      <vt:variant>
        <vt:i4>5570601</vt:i4>
      </vt:variant>
      <vt:variant>
        <vt:i4>429</vt:i4>
      </vt:variant>
      <vt:variant>
        <vt:i4>0</vt:i4>
      </vt:variant>
      <vt:variant>
        <vt:i4>5</vt:i4>
      </vt:variant>
      <vt:variant>
        <vt:lpwstr>http://en.wikipedia.org/wiki/Connective_tissue</vt:lpwstr>
      </vt:variant>
      <vt:variant>
        <vt:lpwstr/>
      </vt:variant>
      <vt:variant>
        <vt:i4>720986</vt:i4>
      </vt:variant>
      <vt:variant>
        <vt:i4>426</vt:i4>
      </vt:variant>
      <vt:variant>
        <vt:i4>0</vt:i4>
      </vt:variant>
      <vt:variant>
        <vt:i4>5</vt:i4>
      </vt:variant>
      <vt:variant>
        <vt:lpwstr>http://en.wikipedia.org/wiki/Protein</vt:lpwstr>
      </vt:variant>
      <vt:variant>
        <vt:lpwstr/>
      </vt:variant>
      <vt:variant>
        <vt:i4>458839</vt:i4>
      </vt:variant>
      <vt:variant>
        <vt:i4>423</vt:i4>
      </vt:variant>
      <vt:variant>
        <vt:i4>0</vt:i4>
      </vt:variant>
      <vt:variant>
        <vt:i4>5</vt:i4>
      </vt:variant>
      <vt:variant>
        <vt:lpwstr>http://en.wikipedia.org/wiki/Fimbriae</vt:lpwstr>
      </vt:variant>
      <vt:variant>
        <vt:lpwstr/>
      </vt:variant>
      <vt:variant>
        <vt:i4>1114194</vt:i4>
      </vt:variant>
      <vt:variant>
        <vt:i4>420</vt:i4>
      </vt:variant>
      <vt:variant>
        <vt:i4>0</vt:i4>
      </vt:variant>
      <vt:variant>
        <vt:i4>5</vt:i4>
      </vt:variant>
      <vt:variant>
        <vt:lpwstr>http://en.wikipedia.org/wiki/Flagella</vt:lpwstr>
      </vt:variant>
      <vt:variant>
        <vt:lpwstr/>
      </vt:variant>
      <vt:variant>
        <vt:i4>2097237</vt:i4>
      </vt:variant>
      <vt:variant>
        <vt:i4>417</vt:i4>
      </vt:variant>
      <vt:variant>
        <vt:i4>0</vt:i4>
      </vt:variant>
      <vt:variant>
        <vt:i4>5</vt:i4>
      </vt:variant>
      <vt:variant>
        <vt:lpwstr>http://en.wikipedia.org/wiki/Animal_cell</vt:lpwstr>
      </vt:variant>
      <vt:variant>
        <vt:lpwstr/>
      </vt:variant>
      <vt:variant>
        <vt:i4>655479</vt:i4>
      </vt:variant>
      <vt:variant>
        <vt:i4>414</vt:i4>
      </vt:variant>
      <vt:variant>
        <vt:i4>0</vt:i4>
      </vt:variant>
      <vt:variant>
        <vt:i4>5</vt:i4>
      </vt:variant>
      <vt:variant>
        <vt:lpwstr>http://en.wikipedia.org/wiki/Mitotic_spindle</vt:lpwstr>
      </vt:variant>
      <vt:variant>
        <vt:lpwstr/>
      </vt:variant>
      <vt:variant>
        <vt:i4>4718642</vt:i4>
      </vt:variant>
      <vt:variant>
        <vt:i4>411</vt:i4>
      </vt:variant>
      <vt:variant>
        <vt:i4>0</vt:i4>
      </vt:variant>
      <vt:variant>
        <vt:i4>5</vt:i4>
      </vt:variant>
      <vt:variant>
        <vt:lpwstr>http://en.wikipedia.org/wiki/Cell_division</vt:lpwstr>
      </vt:variant>
      <vt:variant>
        <vt:lpwstr/>
      </vt:variant>
      <vt:variant>
        <vt:i4>6946849</vt:i4>
      </vt:variant>
      <vt:variant>
        <vt:i4>408</vt:i4>
      </vt:variant>
      <vt:variant>
        <vt:i4>0</vt:i4>
      </vt:variant>
      <vt:variant>
        <vt:i4>5</vt:i4>
      </vt:variant>
      <vt:variant>
        <vt:lpwstr>http://en.wikipedia.org/wiki/Centrioles</vt:lpwstr>
      </vt:variant>
      <vt:variant>
        <vt:lpwstr/>
      </vt:variant>
      <vt:variant>
        <vt:i4>1638503</vt:i4>
      </vt:variant>
      <vt:variant>
        <vt:i4>405</vt:i4>
      </vt:variant>
      <vt:variant>
        <vt:i4>0</vt:i4>
      </vt:variant>
      <vt:variant>
        <vt:i4>5</vt:i4>
      </vt:variant>
      <vt:variant>
        <vt:lpwstr>http://en.wikipedia.org/wiki/Golgi_apparatus</vt:lpwstr>
      </vt:variant>
      <vt:variant>
        <vt:lpwstr/>
      </vt:variant>
      <vt:variant>
        <vt:i4>6619153</vt:i4>
      </vt:variant>
      <vt:variant>
        <vt:i4>402</vt:i4>
      </vt:variant>
      <vt:variant>
        <vt:i4>0</vt:i4>
      </vt:variant>
      <vt:variant>
        <vt:i4>5</vt:i4>
      </vt:variant>
      <vt:variant>
        <vt:lpwstr>http://en.wikipedia.org/wiki/Endoplasmic_reticulum</vt:lpwstr>
      </vt:variant>
      <vt:variant>
        <vt:lpwstr/>
      </vt:variant>
      <vt:variant>
        <vt:i4>1310800</vt:i4>
      </vt:variant>
      <vt:variant>
        <vt:i4>399</vt:i4>
      </vt:variant>
      <vt:variant>
        <vt:i4>0</vt:i4>
      </vt:variant>
      <vt:variant>
        <vt:i4>5</vt:i4>
      </vt:variant>
      <vt:variant>
        <vt:lpwstr>http://en.wikipedia.org/wiki/Cytoskeleton</vt:lpwstr>
      </vt:variant>
      <vt:variant>
        <vt:lpwstr/>
      </vt:variant>
      <vt:variant>
        <vt:i4>1769556</vt:i4>
      </vt:variant>
      <vt:variant>
        <vt:i4>396</vt:i4>
      </vt:variant>
      <vt:variant>
        <vt:i4>0</vt:i4>
      </vt:variant>
      <vt:variant>
        <vt:i4>5</vt:i4>
      </vt:variant>
      <vt:variant>
        <vt:lpwstr>http://en.wikipedia.org/wiki/Microtubules</vt:lpwstr>
      </vt:variant>
      <vt:variant>
        <vt:lpwstr/>
      </vt:variant>
      <vt:variant>
        <vt:i4>8257572</vt:i4>
      </vt:variant>
      <vt:variant>
        <vt:i4>393</vt:i4>
      </vt:variant>
      <vt:variant>
        <vt:i4>0</vt:i4>
      </vt:variant>
      <vt:variant>
        <vt:i4>5</vt:i4>
      </vt:variant>
      <vt:variant>
        <vt:lpwstr>http://en.wikipedia.org/wiki/Centrosome</vt:lpwstr>
      </vt:variant>
      <vt:variant>
        <vt:lpwstr/>
      </vt:variant>
      <vt:variant>
        <vt:i4>8257572</vt:i4>
      </vt:variant>
      <vt:variant>
        <vt:i4>390</vt:i4>
      </vt:variant>
      <vt:variant>
        <vt:i4>0</vt:i4>
      </vt:variant>
      <vt:variant>
        <vt:i4>5</vt:i4>
      </vt:variant>
      <vt:variant>
        <vt:lpwstr>http://en.wikipedia.org/wiki/Centrosome</vt:lpwstr>
      </vt:variant>
      <vt:variant>
        <vt:lpwstr/>
      </vt:variant>
      <vt:variant>
        <vt:i4>6946849</vt:i4>
      </vt:variant>
      <vt:variant>
        <vt:i4>387</vt:i4>
      </vt:variant>
      <vt:variant>
        <vt:i4>0</vt:i4>
      </vt:variant>
      <vt:variant>
        <vt:i4>5</vt:i4>
      </vt:variant>
      <vt:variant>
        <vt:lpwstr>http://en.wikipedia.org/wiki/Centriole</vt:lpwstr>
      </vt:variant>
      <vt:variant>
        <vt:lpwstr/>
      </vt:variant>
      <vt:variant>
        <vt:i4>65622</vt:i4>
      </vt:variant>
      <vt:variant>
        <vt:i4>384</vt:i4>
      </vt:variant>
      <vt:variant>
        <vt:i4>0</vt:i4>
      </vt:variant>
      <vt:variant>
        <vt:i4>5</vt:i4>
      </vt:variant>
      <vt:variant>
        <vt:lpwstr>http://en.wikipedia.org/wiki/Peroxide</vt:lpwstr>
      </vt:variant>
      <vt:variant>
        <vt:lpwstr/>
      </vt:variant>
      <vt:variant>
        <vt:i4>8060985</vt:i4>
      </vt:variant>
      <vt:variant>
        <vt:i4>381</vt:i4>
      </vt:variant>
      <vt:variant>
        <vt:i4>0</vt:i4>
      </vt:variant>
      <vt:variant>
        <vt:i4>5</vt:i4>
      </vt:variant>
      <vt:variant>
        <vt:lpwstr>http://en.wikipedia.org/wiki/Peroxisome</vt:lpwstr>
      </vt:variant>
      <vt:variant>
        <vt:lpwstr/>
      </vt:variant>
      <vt:variant>
        <vt:i4>1179730</vt:i4>
      </vt:variant>
      <vt:variant>
        <vt:i4>378</vt:i4>
      </vt:variant>
      <vt:variant>
        <vt:i4>0</vt:i4>
      </vt:variant>
      <vt:variant>
        <vt:i4>5</vt:i4>
      </vt:variant>
      <vt:variant>
        <vt:lpwstr>http://en.wikipedia.org/wiki/Bacteria</vt:lpwstr>
      </vt:variant>
      <vt:variant>
        <vt:lpwstr/>
      </vt:variant>
      <vt:variant>
        <vt:i4>6815785</vt:i4>
      </vt:variant>
      <vt:variant>
        <vt:i4>375</vt:i4>
      </vt:variant>
      <vt:variant>
        <vt:i4>0</vt:i4>
      </vt:variant>
      <vt:variant>
        <vt:i4>5</vt:i4>
      </vt:variant>
      <vt:variant>
        <vt:lpwstr>http://en.wikipedia.org/wiki/Virus</vt:lpwstr>
      </vt:variant>
      <vt:variant>
        <vt:lpwstr/>
      </vt:variant>
      <vt:variant>
        <vt:i4>7340079</vt:i4>
      </vt:variant>
      <vt:variant>
        <vt:i4>372</vt:i4>
      </vt:variant>
      <vt:variant>
        <vt:i4>0</vt:i4>
      </vt:variant>
      <vt:variant>
        <vt:i4>5</vt:i4>
      </vt:variant>
      <vt:variant>
        <vt:lpwstr>http://en.wikipedia.org/wiki/Organelle</vt:lpwstr>
      </vt:variant>
      <vt:variant>
        <vt:lpwstr/>
      </vt:variant>
      <vt:variant>
        <vt:i4>7864353</vt:i4>
      </vt:variant>
      <vt:variant>
        <vt:i4>369</vt:i4>
      </vt:variant>
      <vt:variant>
        <vt:i4>0</vt:i4>
      </vt:variant>
      <vt:variant>
        <vt:i4>5</vt:i4>
      </vt:variant>
      <vt:variant>
        <vt:lpwstr>http://en.wikipedia.org/wiki/Hydrolase</vt:lpwstr>
      </vt:variant>
      <vt:variant>
        <vt:lpwstr/>
      </vt:variant>
      <vt:variant>
        <vt:i4>1114227</vt:i4>
      </vt:variant>
      <vt:variant>
        <vt:i4>366</vt:i4>
      </vt:variant>
      <vt:variant>
        <vt:i4>0</vt:i4>
      </vt:variant>
      <vt:variant>
        <vt:i4>5</vt:i4>
      </vt:variant>
      <vt:variant>
        <vt:lpwstr>http://en.wikipedia.org/wiki/Digestive_enzyme</vt:lpwstr>
      </vt:variant>
      <vt:variant>
        <vt:lpwstr/>
      </vt:variant>
      <vt:variant>
        <vt:i4>1966156</vt:i4>
      </vt:variant>
      <vt:variant>
        <vt:i4>363</vt:i4>
      </vt:variant>
      <vt:variant>
        <vt:i4>0</vt:i4>
      </vt:variant>
      <vt:variant>
        <vt:i4>5</vt:i4>
      </vt:variant>
      <vt:variant>
        <vt:lpwstr>http://en.wikipedia.org/wiki/Lysosome</vt:lpwstr>
      </vt:variant>
      <vt:variant>
        <vt:lpwstr/>
      </vt:variant>
      <vt:variant>
        <vt:i4>1966156</vt:i4>
      </vt:variant>
      <vt:variant>
        <vt:i4>360</vt:i4>
      </vt:variant>
      <vt:variant>
        <vt:i4>0</vt:i4>
      </vt:variant>
      <vt:variant>
        <vt:i4>5</vt:i4>
      </vt:variant>
      <vt:variant>
        <vt:lpwstr>http://en.wikipedia.org/wiki/Lysosome</vt:lpwstr>
      </vt:variant>
      <vt:variant>
        <vt:lpwstr/>
      </vt:variant>
      <vt:variant>
        <vt:i4>7602236</vt:i4>
      </vt:variant>
      <vt:variant>
        <vt:i4>357</vt:i4>
      </vt:variant>
      <vt:variant>
        <vt:i4>0</vt:i4>
      </vt:variant>
      <vt:variant>
        <vt:i4>5</vt:i4>
      </vt:variant>
      <vt:variant>
        <vt:lpwstr>http://en.wikipedia.org/wiki/Cytoplasm</vt:lpwstr>
      </vt:variant>
      <vt:variant>
        <vt:lpwstr/>
      </vt:variant>
      <vt:variant>
        <vt:i4>7536701</vt:i4>
      </vt:variant>
      <vt:variant>
        <vt:i4>354</vt:i4>
      </vt:variant>
      <vt:variant>
        <vt:i4>0</vt:i4>
      </vt:variant>
      <vt:variant>
        <vt:i4>5</vt:i4>
      </vt:variant>
      <vt:variant>
        <vt:lpwstr>http://en.wikipedia.org/wiki/Amoeba</vt:lpwstr>
      </vt:variant>
      <vt:variant>
        <vt:lpwstr/>
      </vt:variant>
      <vt:variant>
        <vt:i4>77</vt:i4>
      </vt:variant>
      <vt:variant>
        <vt:i4>351</vt:i4>
      </vt:variant>
      <vt:variant>
        <vt:i4>0</vt:i4>
      </vt:variant>
      <vt:variant>
        <vt:i4>5</vt:i4>
      </vt:variant>
      <vt:variant>
        <vt:lpwstr>http://en.wikipedia.org/wiki/Vacuole</vt:lpwstr>
      </vt:variant>
      <vt:variant>
        <vt:lpwstr/>
      </vt:variant>
      <vt:variant>
        <vt:i4>77</vt:i4>
      </vt:variant>
      <vt:variant>
        <vt:i4>348</vt:i4>
      </vt:variant>
      <vt:variant>
        <vt:i4>0</vt:i4>
      </vt:variant>
      <vt:variant>
        <vt:i4>5</vt:i4>
      </vt:variant>
      <vt:variant>
        <vt:lpwstr>http://en.wikipedia.org/wiki/Vacuole</vt:lpwstr>
      </vt:variant>
      <vt:variant>
        <vt:lpwstr/>
      </vt:variant>
      <vt:variant>
        <vt:i4>6881321</vt:i4>
      </vt:variant>
      <vt:variant>
        <vt:i4>345</vt:i4>
      </vt:variant>
      <vt:variant>
        <vt:i4>0</vt:i4>
      </vt:variant>
      <vt:variant>
        <vt:i4>5</vt:i4>
      </vt:variant>
      <vt:variant>
        <vt:lpwstr>http://en.wikipedia.org/wiki/Endosymbiosis</vt:lpwstr>
      </vt:variant>
      <vt:variant>
        <vt:lpwstr/>
      </vt:variant>
      <vt:variant>
        <vt:i4>7209007</vt:i4>
      </vt:variant>
      <vt:variant>
        <vt:i4>342</vt:i4>
      </vt:variant>
      <vt:variant>
        <vt:i4>0</vt:i4>
      </vt:variant>
      <vt:variant>
        <vt:i4>5</vt:i4>
      </vt:variant>
      <vt:variant>
        <vt:lpwstr>http://en.wikipedia.org/wiki/Photosynthesis</vt:lpwstr>
      </vt:variant>
      <vt:variant>
        <vt:lpwstr/>
      </vt:variant>
      <vt:variant>
        <vt:i4>1966147</vt:i4>
      </vt:variant>
      <vt:variant>
        <vt:i4>339</vt:i4>
      </vt:variant>
      <vt:variant>
        <vt:i4>0</vt:i4>
      </vt:variant>
      <vt:variant>
        <vt:i4>5</vt:i4>
      </vt:variant>
      <vt:variant>
        <vt:lpwstr>http://en.wikipedia.org/wiki/Plastid</vt:lpwstr>
      </vt:variant>
      <vt:variant>
        <vt:lpwstr/>
      </vt:variant>
      <vt:variant>
        <vt:i4>6422529</vt:i4>
      </vt:variant>
      <vt:variant>
        <vt:i4>336</vt:i4>
      </vt:variant>
      <vt:variant>
        <vt:i4>0</vt:i4>
      </vt:variant>
      <vt:variant>
        <vt:i4>5</vt:i4>
      </vt:variant>
      <vt:variant>
        <vt:lpwstr>http://en.wikipedia.org/wiki/Adenosine_triphosphate</vt:lpwstr>
      </vt:variant>
      <vt:variant>
        <vt:lpwstr/>
      </vt:variant>
      <vt:variant>
        <vt:i4>458825</vt:i4>
      </vt:variant>
      <vt:variant>
        <vt:i4>333</vt:i4>
      </vt:variant>
      <vt:variant>
        <vt:i4>0</vt:i4>
      </vt:variant>
      <vt:variant>
        <vt:i4>5</vt:i4>
      </vt:variant>
      <vt:variant>
        <vt:lpwstr>http://en.wikipedia.org/wiki/Glucose</vt:lpwstr>
      </vt:variant>
      <vt:variant>
        <vt:lpwstr/>
      </vt:variant>
      <vt:variant>
        <vt:i4>7077930</vt:i4>
      </vt:variant>
      <vt:variant>
        <vt:i4>330</vt:i4>
      </vt:variant>
      <vt:variant>
        <vt:i4>0</vt:i4>
      </vt:variant>
      <vt:variant>
        <vt:i4>5</vt:i4>
      </vt:variant>
      <vt:variant>
        <vt:lpwstr>http://en.wikipedia.org/wiki/Oxygen</vt:lpwstr>
      </vt:variant>
      <vt:variant>
        <vt:lpwstr/>
      </vt:variant>
      <vt:variant>
        <vt:i4>7012354</vt:i4>
      </vt:variant>
      <vt:variant>
        <vt:i4>327</vt:i4>
      </vt:variant>
      <vt:variant>
        <vt:i4>0</vt:i4>
      </vt:variant>
      <vt:variant>
        <vt:i4>5</vt:i4>
      </vt:variant>
      <vt:variant>
        <vt:lpwstr>http://en.wikipedia.org/wiki/Oxidative_phosphorylation</vt:lpwstr>
      </vt:variant>
      <vt:variant>
        <vt:lpwstr/>
      </vt:variant>
      <vt:variant>
        <vt:i4>6881320</vt:i4>
      </vt:variant>
      <vt:variant>
        <vt:i4>324</vt:i4>
      </vt:variant>
      <vt:variant>
        <vt:i4>0</vt:i4>
      </vt:variant>
      <vt:variant>
        <vt:i4>5</vt:i4>
      </vt:variant>
      <vt:variant>
        <vt:lpwstr>http://en.wikipedia.org/wiki/Mitochondrion</vt:lpwstr>
      </vt:variant>
      <vt:variant>
        <vt:lpwstr/>
      </vt:variant>
      <vt:variant>
        <vt:i4>6881320</vt:i4>
      </vt:variant>
      <vt:variant>
        <vt:i4>321</vt:i4>
      </vt:variant>
      <vt:variant>
        <vt:i4>0</vt:i4>
      </vt:variant>
      <vt:variant>
        <vt:i4>5</vt:i4>
      </vt:variant>
      <vt:variant>
        <vt:lpwstr>http://en.wikipedia.org/wiki/Mitochondrion</vt:lpwstr>
      </vt:variant>
      <vt:variant>
        <vt:lpwstr/>
      </vt:variant>
      <vt:variant>
        <vt:i4>1310800</vt:i4>
      </vt:variant>
      <vt:variant>
        <vt:i4>318</vt:i4>
      </vt:variant>
      <vt:variant>
        <vt:i4>0</vt:i4>
      </vt:variant>
      <vt:variant>
        <vt:i4>5</vt:i4>
      </vt:variant>
      <vt:variant>
        <vt:lpwstr>http://en.wikipedia.org/wiki/Cytoskeleton</vt:lpwstr>
      </vt:variant>
      <vt:variant>
        <vt:lpwstr/>
      </vt:variant>
      <vt:variant>
        <vt:i4>1835093</vt:i4>
      </vt:variant>
      <vt:variant>
        <vt:i4>315</vt:i4>
      </vt:variant>
      <vt:variant>
        <vt:i4>0</vt:i4>
      </vt:variant>
      <vt:variant>
        <vt:i4>5</vt:i4>
      </vt:variant>
      <vt:variant>
        <vt:lpwstr>http://en.wikipedia.org/wiki/Vesicles</vt:lpwstr>
      </vt:variant>
      <vt:variant>
        <vt:lpwstr/>
      </vt:variant>
      <vt:variant>
        <vt:i4>3997778</vt:i4>
      </vt:variant>
      <vt:variant>
        <vt:i4>312</vt:i4>
      </vt:variant>
      <vt:variant>
        <vt:i4>0</vt:i4>
      </vt:variant>
      <vt:variant>
        <vt:i4>5</vt:i4>
      </vt:variant>
      <vt:variant>
        <vt:lpwstr>http://en.wikipedia.org/wiki/Endomembrane_system</vt:lpwstr>
      </vt:variant>
      <vt:variant>
        <vt:lpwstr/>
      </vt:variant>
      <vt:variant>
        <vt:i4>7143481</vt:i4>
      </vt:variant>
      <vt:variant>
        <vt:i4>309</vt:i4>
      </vt:variant>
      <vt:variant>
        <vt:i4>0</vt:i4>
      </vt:variant>
      <vt:variant>
        <vt:i4>5</vt:i4>
      </vt:variant>
      <vt:variant>
        <vt:lpwstr>http://en.wikipedia.org/wiki/Secretion</vt:lpwstr>
      </vt:variant>
      <vt:variant>
        <vt:lpwstr/>
      </vt:variant>
      <vt:variant>
        <vt:i4>6750261</vt:i4>
      </vt:variant>
      <vt:variant>
        <vt:i4>306</vt:i4>
      </vt:variant>
      <vt:variant>
        <vt:i4>0</vt:i4>
      </vt:variant>
      <vt:variant>
        <vt:i4>5</vt:i4>
      </vt:variant>
      <vt:variant>
        <vt:lpwstr>http://en.wikipedia.org/wiki/Lipid</vt:lpwstr>
      </vt:variant>
      <vt:variant>
        <vt:lpwstr/>
      </vt:variant>
      <vt:variant>
        <vt:i4>720986</vt:i4>
      </vt:variant>
      <vt:variant>
        <vt:i4>303</vt:i4>
      </vt:variant>
      <vt:variant>
        <vt:i4>0</vt:i4>
      </vt:variant>
      <vt:variant>
        <vt:i4>5</vt:i4>
      </vt:variant>
      <vt:variant>
        <vt:lpwstr>http://en.wikipedia.org/wiki/Protein</vt:lpwstr>
      </vt:variant>
      <vt:variant>
        <vt:lpwstr/>
      </vt:variant>
      <vt:variant>
        <vt:i4>6553640</vt:i4>
      </vt:variant>
      <vt:variant>
        <vt:i4>300</vt:i4>
      </vt:variant>
      <vt:variant>
        <vt:i4>0</vt:i4>
      </vt:variant>
      <vt:variant>
        <vt:i4>5</vt:i4>
      </vt:variant>
      <vt:variant>
        <vt:lpwstr>http://en.wikipedia.org/wiki/Macromolecule</vt:lpwstr>
      </vt:variant>
      <vt:variant>
        <vt:lpwstr/>
      </vt:variant>
      <vt:variant>
        <vt:i4>1638503</vt:i4>
      </vt:variant>
      <vt:variant>
        <vt:i4>297</vt:i4>
      </vt:variant>
      <vt:variant>
        <vt:i4>0</vt:i4>
      </vt:variant>
      <vt:variant>
        <vt:i4>5</vt:i4>
      </vt:variant>
      <vt:variant>
        <vt:lpwstr>http://en.wikipedia.org/wiki/Golgi_apparatus</vt:lpwstr>
      </vt:variant>
      <vt:variant>
        <vt:lpwstr/>
      </vt:variant>
      <vt:variant>
        <vt:i4>6619153</vt:i4>
      </vt:variant>
      <vt:variant>
        <vt:i4>294</vt:i4>
      </vt:variant>
      <vt:variant>
        <vt:i4>0</vt:i4>
      </vt:variant>
      <vt:variant>
        <vt:i4>5</vt:i4>
      </vt:variant>
      <vt:variant>
        <vt:lpwstr>http://en.wikipedia.org/wiki/Endoplasmic_reticulum</vt:lpwstr>
      </vt:variant>
      <vt:variant>
        <vt:lpwstr/>
      </vt:variant>
      <vt:variant>
        <vt:i4>655430</vt:i4>
      </vt:variant>
      <vt:variant>
        <vt:i4>291</vt:i4>
      </vt:variant>
      <vt:variant>
        <vt:i4>0</vt:i4>
      </vt:variant>
      <vt:variant>
        <vt:i4>5</vt:i4>
      </vt:variant>
      <vt:variant>
        <vt:lpwstr>http://en.wikipedia.org/wiki/Rough_endoplasmic_reticulum</vt:lpwstr>
      </vt:variant>
      <vt:variant>
        <vt:lpwstr/>
      </vt:variant>
      <vt:variant>
        <vt:i4>8323089</vt:i4>
      </vt:variant>
      <vt:variant>
        <vt:i4>288</vt:i4>
      </vt:variant>
      <vt:variant>
        <vt:i4>0</vt:i4>
      </vt:variant>
      <vt:variant>
        <vt:i4>5</vt:i4>
      </vt:variant>
      <vt:variant>
        <vt:lpwstr>http://en.wikipedia.org/wiki/Vesicle_%28biology%29</vt:lpwstr>
      </vt:variant>
      <vt:variant>
        <vt:lpwstr/>
      </vt:variant>
      <vt:variant>
        <vt:i4>7274532</vt:i4>
      </vt:variant>
      <vt:variant>
        <vt:i4>285</vt:i4>
      </vt:variant>
      <vt:variant>
        <vt:i4>0</vt:i4>
      </vt:variant>
      <vt:variant>
        <vt:i4>5</vt:i4>
      </vt:variant>
      <vt:variant>
        <vt:lpwstr>http://en.wikipedia.org/wiki/Cell_%28biology%29</vt:lpwstr>
      </vt:variant>
      <vt:variant>
        <vt:lpwstr>cite_note-7</vt:lpwstr>
      </vt:variant>
      <vt:variant>
        <vt:i4>720986</vt:i4>
      </vt:variant>
      <vt:variant>
        <vt:i4>282</vt:i4>
      </vt:variant>
      <vt:variant>
        <vt:i4>0</vt:i4>
      </vt:variant>
      <vt:variant>
        <vt:i4>5</vt:i4>
      </vt:variant>
      <vt:variant>
        <vt:lpwstr>http://en.wikipedia.org/wiki/Protein</vt:lpwstr>
      </vt:variant>
      <vt:variant>
        <vt:lpwstr/>
      </vt:variant>
      <vt:variant>
        <vt:i4>786523</vt:i4>
      </vt:variant>
      <vt:variant>
        <vt:i4>279</vt:i4>
      </vt:variant>
      <vt:variant>
        <vt:i4>0</vt:i4>
      </vt:variant>
      <vt:variant>
        <vt:i4>5</vt:i4>
      </vt:variant>
      <vt:variant>
        <vt:lpwstr>http://en.wikipedia.org/wiki/RNA</vt:lpwstr>
      </vt:variant>
      <vt:variant>
        <vt:lpwstr/>
      </vt:variant>
      <vt:variant>
        <vt:i4>1114204</vt:i4>
      </vt:variant>
      <vt:variant>
        <vt:i4>276</vt:i4>
      </vt:variant>
      <vt:variant>
        <vt:i4>0</vt:i4>
      </vt:variant>
      <vt:variant>
        <vt:i4>5</vt:i4>
      </vt:variant>
      <vt:variant>
        <vt:lpwstr>http://en.wikipedia.org/wiki/Ribosome</vt:lpwstr>
      </vt:variant>
      <vt:variant>
        <vt:lpwstr/>
      </vt:variant>
      <vt:variant>
        <vt:i4>1114204</vt:i4>
      </vt:variant>
      <vt:variant>
        <vt:i4>273</vt:i4>
      </vt:variant>
      <vt:variant>
        <vt:i4>0</vt:i4>
      </vt:variant>
      <vt:variant>
        <vt:i4>5</vt:i4>
      </vt:variant>
      <vt:variant>
        <vt:lpwstr>http://en.wikipedia.org/wiki/Ribosome</vt:lpwstr>
      </vt:variant>
      <vt:variant>
        <vt:lpwstr/>
      </vt:variant>
      <vt:variant>
        <vt:i4>7602236</vt:i4>
      </vt:variant>
      <vt:variant>
        <vt:i4>270</vt:i4>
      </vt:variant>
      <vt:variant>
        <vt:i4>0</vt:i4>
      </vt:variant>
      <vt:variant>
        <vt:i4>5</vt:i4>
      </vt:variant>
      <vt:variant>
        <vt:lpwstr>http://en.wikipedia.org/wiki/Cytoplasm</vt:lpwstr>
      </vt:variant>
      <vt:variant>
        <vt:lpwstr/>
      </vt:variant>
      <vt:variant>
        <vt:i4>6815798</vt:i4>
      </vt:variant>
      <vt:variant>
        <vt:i4>267</vt:i4>
      </vt:variant>
      <vt:variant>
        <vt:i4>0</vt:i4>
      </vt:variant>
      <vt:variant>
        <vt:i4>5</vt:i4>
      </vt:variant>
      <vt:variant>
        <vt:lpwstr>http://en.wikipedia.org/wiki/Nucleolus</vt:lpwstr>
      </vt:variant>
      <vt:variant>
        <vt:lpwstr/>
      </vt:variant>
      <vt:variant>
        <vt:i4>1835079</vt:i4>
      </vt:variant>
      <vt:variant>
        <vt:i4>264</vt:i4>
      </vt:variant>
      <vt:variant>
        <vt:i4>0</vt:i4>
      </vt:variant>
      <vt:variant>
        <vt:i4>5</vt:i4>
      </vt:variant>
      <vt:variant>
        <vt:lpwstr>http://en.wikipedia.org/wiki/MRNA</vt:lpwstr>
      </vt:variant>
      <vt:variant>
        <vt:lpwstr/>
      </vt:variant>
      <vt:variant>
        <vt:i4>786523</vt:i4>
      </vt:variant>
      <vt:variant>
        <vt:i4>261</vt:i4>
      </vt:variant>
      <vt:variant>
        <vt:i4>0</vt:i4>
      </vt:variant>
      <vt:variant>
        <vt:i4>5</vt:i4>
      </vt:variant>
      <vt:variant>
        <vt:lpwstr>http://en.wikipedia.org/wiki/RNA</vt:lpwstr>
      </vt:variant>
      <vt:variant>
        <vt:lpwstr/>
      </vt:variant>
      <vt:variant>
        <vt:i4>4784238</vt:i4>
      </vt:variant>
      <vt:variant>
        <vt:i4>258</vt:i4>
      </vt:variant>
      <vt:variant>
        <vt:i4>0</vt:i4>
      </vt:variant>
      <vt:variant>
        <vt:i4>5</vt:i4>
      </vt:variant>
      <vt:variant>
        <vt:lpwstr>http://en.wikipedia.org/wiki/Transcription_%28genetics%29</vt:lpwstr>
      </vt:variant>
      <vt:variant>
        <vt:lpwstr/>
      </vt:variant>
      <vt:variant>
        <vt:i4>1704027</vt:i4>
      </vt:variant>
      <vt:variant>
        <vt:i4>255</vt:i4>
      </vt:variant>
      <vt:variant>
        <vt:i4>0</vt:i4>
      </vt:variant>
      <vt:variant>
        <vt:i4>5</vt:i4>
      </vt:variant>
      <vt:variant>
        <vt:lpwstr>http://en.wikipedia.org/wiki/DNA</vt:lpwstr>
      </vt:variant>
      <vt:variant>
        <vt:lpwstr/>
      </vt:variant>
      <vt:variant>
        <vt:i4>655478</vt:i4>
      </vt:variant>
      <vt:variant>
        <vt:i4>252</vt:i4>
      </vt:variant>
      <vt:variant>
        <vt:i4>0</vt:i4>
      </vt:variant>
      <vt:variant>
        <vt:i4>5</vt:i4>
      </vt:variant>
      <vt:variant>
        <vt:lpwstr>http://en.wikipedia.org/wiki/Nuclear_envelope</vt:lpwstr>
      </vt:variant>
      <vt:variant>
        <vt:lpwstr/>
      </vt:variant>
      <vt:variant>
        <vt:i4>4784238</vt:i4>
      </vt:variant>
      <vt:variant>
        <vt:i4>249</vt:i4>
      </vt:variant>
      <vt:variant>
        <vt:i4>0</vt:i4>
      </vt:variant>
      <vt:variant>
        <vt:i4>5</vt:i4>
      </vt:variant>
      <vt:variant>
        <vt:lpwstr>http://en.wikipedia.org/wiki/Transcription_%28genetics%29</vt:lpwstr>
      </vt:variant>
      <vt:variant>
        <vt:lpwstr/>
      </vt:variant>
      <vt:variant>
        <vt:i4>6946868</vt:i4>
      </vt:variant>
      <vt:variant>
        <vt:i4>246</vt:i4>
      </vt:variant>
      <vt:variant>
        <vt:i4>0</vt:i4>
      </vt:variant>
      <vt:variant>
        <vt:i4>5</vt:i4>
      </vt:variant>
      <vt:variant>
        <vt:lpwstr>http://en.wikipedia.org/wiki/Synthesis</vt:lpwstr>
      </vt:variant>
      <vt:variant>
        <vt:lpwstr/>
      </vt:variant>
      <vt:variant>
        <vt:i4>786523</vt:i4>
      </vt:variant>
      <vt:variant>
        <vt:i4>243</vt:i4>
      </vt:variant>
      <vt:variant>
        <vt:i4>0</vt:i4>
      </vt:variant>
      <vt:variant>
        <vt:i4>5</vt:i4>
      </vt:variant>
      <vt:variant>
        <vt:lpwstr>http://en.wikipedia.org/wiki/RNA</vt:lpwstr>
      </vt:variant>
      <vt:variant>
        <vt:lpwstr/>
      </vt:variant>
      <vt:variant>
        <vt:i4>1704027</vt:i4>
      </vt:variant>
      <vt:variant>
        <vt:i4>240</vt:i4>
      </vt:variant>
      <vt:variant>
        <vt:i4>0</vt:i4>
      </vt:variant>
      <vt:variant>
        <vt:i4>5</vt:i4>
      </vt:variant>
      <vt:variant>
        <vt:lpwstr>http://en.wikipedia.org/wiki/DNA</vt:lpwstr>
      </vt:variant>
      <vt:variant>
        <vt:lpwstr/>
      </vt:variant>
      <vt:variant>
        <vt:i4>917591</vt:i4>
      </vt:variant>
      <vt:variant>
        <vt:i4>237</vt:i4>
      </vt:variant>
      <vt:variant>
        <vt:i4>0</vt:i4>
      </vt:variant>
      <vt:variant>
        <vt:i4>5</vt:i4>
      </vt:variant>
      <vt:variant>
        <vt:lpwstr>http://en.wikipedia.org/wiki/Chromosomes</vt:lpwstr>
      </vt:variant>
      <vt:variant>
        <vt:lpwstr/>
      </vt:variant>
      <vt:variant>
        <vt:i4>6619180</vt:i4>
      </vt:variant>
      <vt:variant>
        <vt:i4>234</vt:i4>
      </vt:variant>
      <vt:variant>
        <vt:i4>0</vt:i4>
      </vt:variant>
      <vt:variant>
        <vt:i4>5</vt:i4>
      </vt:variant>
      <vt:variant>
        <vt:lpwstr>http://en.wikipedia.org/wiki/Eukaryotic</vt:lpwstr>
      </vt:variant>
      <vt:variant>
        <vt:lpwstr/>
      </vt:variant>
      <vt:variant>
        <vt:i4>2293844</vt:i4>
      </vt:variant>
      <vt:variant>
        <vt:i4>231</vt:i4>
      </vt:variant>
      <vt:variant>
        <vt:i4>0</vt:i4>
      </vt:variant>
      <vt:variant>
        <vt:i4>5</vt:i4>
      </vt:variant>
      <vt:variant>
        <vt:lpwstr>http://en.wikipedia.org/wiki/Cell_nucleus</vt:lpwstr>
      </vt:variant>
      <vt:variant>
        <vt:lpwstr/>
      </vt:variant>
      <vt:variant>
        <vt:i4>2293844</vt:i4>
      </vt:variant>
      <vt:variant>
        <vt:i4>228</vt:i4>
      </vt:variant>
      <vt:variant>
        <vt:i4>0</vt:i4>
      </vt:variant>
      <vt:variant>
        <vt:i4>5</vt:i4>
      </vt:variant>
      <vt:variant>
        <vt:lpwstr>http://en.wikipedia.org/wiki/Cell_nucleus</vt:lpwstr>
      </vt:variant>
      <vt:variant>
        <vt:lpwstr/>
      </vt:variant>
      <vt:variant>
        <vt:i4>6815798</vt:i4>
      </vt:variant>
      <vt:variant>
        <vt:i4>225</vt:i4>
      </vt:variant>
      <vt:variant>
        <vt:i4>0</vt:i4>
      </vt:variant>
      <vt:variant>
        <vt:i4>5</vt:i4>
      </vt:variant>
      <vt:variant>
        <vt:lpwstr>http://en.wikipedia.org/wiki/Nucleolus</vt:lpwstr>
      </vt:variant>
      <vt:variant>
        <vt:lpwstr/>
      </vt:variant>
      <vt:variant>
        <vt:i4>7340079</vt:i4>
      </vt:variant>
      <vt:variant>
        <vt:i4>222</vt:i4>
      </vt:variant>
      <vt:variant>
        <vt:i4>0</vt:i4>
      </vt:variant>
      <vt:variant>
        <vt:i4>5</vt:i4>
      </vt:variant>
      <vt:variant>
        <vt:lpwstr>http://en.wikipedia.org/wiki/Organelle</vt:lpwstr>
      </vt:variant>
      <vt:variant>
        <vt:lpwstr/>
      </vt:variant>
      <vt:variant>
        <vt:i4>6815785</vt:i4>
      </vt:variant>
      <vt:variant>
        <vt:i4>219</vt:i4>
      </vt:variant>
      <vt:variant>
        <vt:i4>0</vt:i4>
      </vt:variant>
      <vt:variant>
        <vt:i4>5</vt:i4>
      </vt:variant>
      <vt:variant>
        <vt:lpwstr>http://en.wikipedia.org/wiki/Virus</vt:lpwstr>
      </vt:variant>
      <vt:variant>
        <vt:lpwstr/>
      </vt:variant>
      <vt:variant>
        <vt:i4>8060991</vt:i4>
      </vt:variant>
      <vt:variant>
        <vt:i4>216</vt:i4>
      </vt:variant>
      <vt:variant>
        <vt:i4>0</vt:i4>
      </vt:variant>
      <vt:variant>
        <vt:i4>5</vt:i4>
      </vt:variant>
      <vt:variant>
        <vt:lpwstr>http://en.wikipedia.org/wiki/Genome</vt:lpwstr>
      </vt:variant>
      <vt:variant>
        <vt:lpwstr/>
      </vt:variant>
      <vt:variant>
        <vt:i4>458821</vt:i4>
      </vt:variant>
      <vt:variant>
        <vt:i4>213</vt:i4>
      </vt:variant>
      <vt:variant>
        <vt:i4>0</vt:i4>
      </vt:variant>
      <vt:variant>
        <vt:i4>5</vt:i4>
      </vt:variant>
      <vt:variant>
        <vt:lpwstr>http://en.wikipedia.org/wiki/Transfection</vt:lpwstr>
      </vt:variant>
      <vt:variant>
        <vt:lpwstr/>
      </vt:variant>
      <vt:variant>
        <vt:i4>7208983</vt:i4>
      </vt:variant>
      <vt:variant>
        <vt:i4>210</vt:i4>
      </vt:variant>
      <vt:variant>
        <vt:i4>0</vt:i4>
      </vt:variant>
      <vt:variant>
        <vt:i4>5</vt:i4>
      </vt:variant>
      <vt:variant>
        <vt:lpwstr>http://en.wikipedia.org/wiki/Mitochondrial_DNA</vt:lpwstr>
      </vt:variant>
      <vt:variant>
        <vt:lpwstr/>
      </vt:variant>
      <vt:variant>
        <vt:i4>8192050</vt:i4>
      </vt:variant>
      <vt:variant>
        <vt:i4>207</vt:i4>
      </vt:variant>
      <vt:variant>
        <vt:i4>0</vt:i4>
      </vt:variant>
      <vt:variant>
        <vt:i4>5</vt:i4>
      </vt:variant>
      <vt:variant>
        <vt:lpwstr>http://en.wikipedia.org/wiki/Chromosome</vt:lpwstr>
      </vt:variant>
      <vt:variant>
        <vt:lpwstr/>
      </vt:variant>
      <vt:variant>
        <vt:i4>983155</vt:i4>
      </vt:variant>
      <vt:variant>
        <vt:i4>204</vt:i4>
      </vt:variant>
      <vt:variant>
        <vt:i4>0</vt:i4>
      </vt:variant>
      <vt:variant>
        <vt:i4>5</vt:i4>
      </vt:variant>
      <vt:variant>
        <vt:lpwstr>http://en.wikipedia.org/wiki/Mitochondrial_genome</vt:lpwstr>
      </vt:variant>
      <vt:variant>
        <vt:lpwstr/>
      </vt:variant>
      <vt:variant>
        <vt:i4>8060991</vt:i4>
      </vt:variant>
      <vt:variant>
        <vt:i4>201</vt:i4>
      </vt:variant>
      <vt:variant>
        <vt:i4>0</vt:i4>
      </vt:variant>
      <vt:variant>
        <vt:i4>5</vt:i4>
      </vt:variant>
      <vt:variant>
        <vt:lpwstr>http://en.wikipedia.org/wiki/Genome</vt:lpwstr>
      </vt:variant>
      <vt:variant>
        <vt:lpwstr/>
      </vt:variant>
      <vt:variant>
        <vt:i4>1900657</vt:i4>
      </vt:variant>
      <vt:variant>
        <vt:i4>198</vt:i4>
      </vt:variant>
      <vt:variant>
        <vt:i4>0</vt:i4>
      </vt:variant>
      <vt:variant>
        <vt:i4>5</vt:i4>
      </vt:variant>
      <vt:variant>
        <vt:lpwstr>http://en.wikipedia.org/wiki/Endosymbiotic_theory</vt:lpwstr>
      </vt:variant>
      <vt:variant>
        <vt:lpwstr/>
      </vt:variant>
      <vt:variant>
        <vt:i4>458818</vt:i4>
      </vt:variant>
      <vt:variant>
        <vt:i4>195</vt:i4>
      </vt:variant>
      <vt:variant>
        <vt:i4>0</vt:i4>
      </vt:variant>
      <vt:variant>
        <vt:i4>5</vt:i4>
      </vt:variant>
      <vt:variant>
        <vt:lpwstr>http://en.wikipedia.org/wiki/Chloroplasts</vt:lpwstr>
      </vt:variant>
      <vt:variant>
        <vt:lpwstr/>
      </vt:variant>
      <vt:variant>
        <vt:i4>458823</vt:i4>
      </vt:variant>
      <vt:variant>
        <vt:i4>192</vt:i4>
      </vt:variant>
      <vt:variant>
        <vt:i4>0</vt:i4>
      </vt:variant>
      <vt:variant>
        <vt:i4>5</vt:i4>
      </vt:variant>
      <vt:variant>
        <vt:lpwstr>http://en.wikipedia.org/wiki/Mitochondria</vt:lpwstr>
      </vt:variant>
      <vt:variant>
        <vt:lpwstr/>
      </vt:variant>
      <vt:variant>
        <vt:i4>8192050</vt:i4>
      </vt:variant>
      <vt:variant>
        <vt:i4>189</vt:i4>
      </vt:variant>
      <vt:variant>
        <vt:i4>0</vt:i4>
      </vt:variant>
      <vt:variant>
        <vt:i4>5</vt:i4>
      </vt:variant>
      <vt:variant>
        <vt:lpwstr>http://en.wikipedia.org/wiki/Chromosome</vt:lpwstr>
      </vt:variant>
      <vt:variant>
        <vt:lpwstr/>
      </vt:variant>
      <vt:variant>
        <vt:i4>2293853</vt:i4>
      </vt:variant>
      <vt:variant>
        <vt:i4>186</vt:i4>
      </vt:variant>
      <vt:variant>
        <vt:i4>0</vt:i4>
      </vt:variant>
      <vt:variant>
        <vt:i4>5</vt:i4>
      </vt:variant>
      <vt:variant>
        <vt:lpwstr>http://en.wikipedia.org/wiki/Nucleoid_region</vt:lpwstr>
      </vt:variant>
      <vt:variant>
        <vt:lpwstr/>
      </vt:variant>
      <vt:variant>
        <vt:i4>8192050</vt:i4>
      </vt:variant>
      <vt:variant>
        <vt:i4>183</vt:i4>
      </vt:variant>
      <vt:variant>
        <vt:i4>0</vt:i4>
      </vt:variant>
      <vt:variant>
        <vt:i4>5</vt:i4>
      </vt:variant>
      <vt:variant>
        <vt:lpwstr>http://en.wikipedia.org/wiki/Chromosome</vt:lpwstr>
      </vt:variant>
      <vt:variant>
        <vt:lpwstr/>
      </vt:variant>
      <vt:variant>
        <vt:i4>2031710</vt:i4>
      </vt:variant>
      <vt:variant>
        <vt:i4>180</vt:i4>
      </vt:variant>
      <vt:variant>
        <vt:i4>0</vt:i4>
      </vt:variant>
      <vt:variant>
        <vt:i4>5</vt:i4>
      </vt:variant>
      <vt:variant>
        <vt:lpwstr>http://en.wikipedia.org/wiki/Translation</vt:lpwstr>
      </vt:variant>
      <vt:variant>
        <vt:lpwstr/>
      </vt:variant>
      <vt:variant>
        <vt:i4>2949199</vt:i4>
      </vt:variant>
      <vt:variant>
        <vt:i4>177</vt:i4>
      </vt:variant>
      <vt:variant>
        <vt:i4>0</vt:i4>
      </vt:variant>
      <vt:variant>
        <vt:i4>5</vt:i4>
      </vt:variant>
      <vt:variant>
        <vt:lpwstr>http://en.wikipedia.org/wiki/Transfer_RNA</vt:lpwstr>
      </vt:variant>
      <vt:variant>
        <vt:lpwstr/>
      </vt:variant>
      <vt:variant>
        <vt:i4>1704027</vt:i4>
      </vt:variant>
      <vt:variant>
        <vt:i4>174</vt:i4>
      </vt:variant>
      <vt:variant>
        <vt:i4>0</vt:i4>
      </vt:variant>
      <vt:variant>
        <vt:i4>5</vt:i4>
      </vt:variant>
      <vt:variant>
        <vt:lpwstr>http://en.wikipedia.org/wiki/DNA</vt:lpwstr>
      </vt:variant>
      <vt:variant>
        <vt:lpwstr/>
      </vt:variant>
      <vt:variant>
        <vt:i4>1114204</vt:i4>
      </vt:variant>
      <vt:variant>
        <vt:i4>171</vt:i4>
      </vt:variant>
      <vt:variant>
        <vt:i4>0</vt:i4>
      </vt:variant>
      <vt:variant>
        <vt:i4>5</vt:i4>
      </vt:variant>
      <vt:variant>
        <vt:lpwstr>http://en.wikipedia.org/wiki/Ribosome</vt:lpwstr>
      </vt:variant>
      <vt:variant>
        <vt:lpwstr/>
      </vt:variant>
      <vt:variant>
        <vt:i4>7143458</vt:i4>
      </vt:variant>
      <vt:variant>
        <vt:i4>168</vt:i4>
      </vt:variant>
      <vt:variant>
        <vt:i4>0</vt:i4>
      </vt:variant>
      <vt:variant>
        <vt:i4>5</vt:i4>
      </vt:variant>
      <vt:variant>
        <vt:lpwstr>http://en.wikipedia.org/wiki/Enzyme</vt:lpwstr>
      </vt:variant>
      <vt:variant>
        <vt:lpwstr/>
      </vt:variant>
      <vt:variant>
        <vt:i4>1835079</vt:i4>
      </vt:variant>
      <vt:variant>
        <vt:i4>165</vt:i4>
      </vt:variant>
      <vt:variant>
        <vt:i4>0</vt:i4>
      </vt:variant>
      <vt:variant>
        <vt:i4>5</vt:i4>
      </vt:variant>
      <vt:variant>
        <vt:lpwstr>http://en.wikipedia.org/wiki/MRNA</vt:lpwstr>
      </vt:variant>
      <vt:variant>
        <vt:lpwstr/>
      </vt:variant>
      <vt:variant>
        <vt:i4>393324</vt:i4>
      </vt:variant>
      <vt:variant>
        <vt:i4>162</vt:i4>
      </vt:variant>
      <vt:variant>
        <vt:i4>0</vt:i4>
      </vt:variant>
      <vt:variant>
        <vt:i4>5</vt:i4>
      </vt:variant>
      <vt:variant>
        <vt:lpwstr>http://en.wikipedia.org/wiki/Genetic_code</vt:lpwstr>
      </vt:variant>
      <vt:variant>
        <vt:lpwstr/>
      </vt:variant>
      <vt:variant>
        <vt:i4>6946854</vt:i4>
      </vt:variant>
      <vt:variant>
        <vt:i4>159</vt:i4>
      </vt:variant>
      <vt:variant>
        <vt:i4>0</vt:i4>
      </vt:variant>
      <vt:variant>
        <vt:i4>5</vt:i4>
      </vt:variant>
      <vt:variant>
        <vt:lpwstr>http://en.wikipedia.org/wiki/Retrovirus</vt:lpwstr>
      </vt:variant>
      <vt:variant>
        <vt:lpwstr/>
      </vt:variant>
      <vt:variant>
        <vt:i4>8060952</vt:i4>
      </vt:variant>
      <vt:variant>
        <vt:i4>156</vt:i4>
      </vt:variant>
      <vt:variant>
        <vt:i4>0</vt:i4>
      </vt:variant>
      <vt:variant>
        <vt:i4>5</vt:i4>
      </vt:variant>
      <vt:variant>
        <vt:lpwstr>http://en.wikipedia.org/wiki/RNA_virus</vt:lpwstr>
      </vt:variant>
      <vt:variant>
        <vt:lpwstr/>
      </vt:variant>
      <vt:variant>
        <vt:i4>786523</vt:i4>
      </vt:variant>
      <vt:variant>
        <vt:i4>153</vt:i4>
      </vt:variant>
      <vt:variant>
        <vt:i4>0</vt:i4>
      </vt:variant>
      <vt:variant>
        <vt:i4>5</vt:i4>
      </vt:variant>
      <vt:variant>
        <vt:lpwstr>http://en.wikipedia.org/wiki/RNA</vt:lpwstr>
      </vt:variant>
      <vt:variant>
        <vt:lpwstr/>
      </vt:variant>
      <vt:variant>
        <vt:i4>1704027</vt:i4>
      </vt:variant>
      <vt:variant>
        <vt:i4>150</vt:i4>
      </vt:variant>
      <vt:variant>
        <vt:i4>0</vt:i4>
      </vt:variant>
      <vt:variant>
        <vt:i4>5</vt:i4>
      </vt:variant>
      <vt:variant>
        <vt:lpwstr>http://en.wikipedia.org/wiki/DNA</vt:lpwstr>
      </vt:variant>
      <vt:variant>
        <vt:lpwstr/>
      </vt:variant>
      <vt:variant>
        <vt:i4>7274532</vt:i4>
      </vt:variant>
      <vt:variant>
        <vt:i4>147</vt:i4>
      </vt:variant>
      <vt:variant>
        <vt:i4>0</vt:i4>
      </vt:variant>
      <vt:variant>
        <vt:i4>5</vt:i4>
      </vt:variant>
      <vt:variant>
        <vt:lpwstr>http://en.wikipedia.org/wiki/Cell_%28biology%29</vt:lpwstr>
      </vt:variant>
      <vt:variant>
        <vt:lpwstr>cite_note-6</vt:lpwstr>
      </vt:variant>
      <vt:variant>
        <vt:i4>1769556</vt:i4>
      </vt:variant>
      <vt:variant>
        <vt:i4>144</vt:i4>
      </vt:variant>
      <vt:variant>
        <vt:i4>0</vt:i4>
      </vt:variant>
      <vt:variant>
        <vt:i4>5</vt:i4>
      </vt:variant>
      <vt:variant>
        <vt:lpwstr>http://en.wikipedia.org/wiki/Microtubule</vt:lpwstr>
      </vt:variant>
      <vt:variant>
        <vt:lpwstr/>
      </vt:variant>
      <vt:variant>
        <vt:i4>5111866</vt:i4>
      </vt:variant>
      <vt:variant>
        <vt:i4>141</vt:i4>
      </vt:variant>
      <vt:variant>
        <vt:i4>0</vt:i4>
      </vt:variant>
      <vt:variant>
        <vt:i4>5</vt:i4>
      </vt:variant>
      <vt:variant>
        <vt:lpwstr>http://en.wikipedia.org/wiki/Intermediate_filament</vt:lpwstr>
      </vt:variant>
      <vt:variant>
        <vt:lpwstr/>
      </vt:variant>
      <vt:variant>
        <vt:i4>6750247</vt:i4>
      </vt:variant>
      <vt:variant>
        <vt:i4>138</vt:i4>
      </vt:variant>
      <vt:variant>
        <vt:i4>0</vt:i4>
      </vt:variant>
      <vt:variant>
        <vt:i4>5</vt:i4>
      </vt:variant>
      <vt:variant>
        <vt:lpwstr>http://en.wikipedia.org/wiki/Microfilament</vt:lpwstr>
      </vt:variant>
      <vt:variant>
        <vt:lpwstr/>
      </vt:variant>
      <vt:variant>
        <vt:i4>4718642</vt:i4>
      </vt:variant>
      <vt:variant>
        <vt:i4>135</vt:i4>
      </vt:variant>
      <vt:variant>
        <vt:i4>0</vt:i4>
      </vt:variant>
      <vt:variant>
        <vt:i4>5</vt:i4>
      </vt:variant>
      <vt:variant>
        <vt:lpwstr>http://en.wikipedia.org/wiki/Cell_division</vt:lpwstr>
      </vt:variant>
      <vt:variant>
        <vt:lpwstr/>
      </vt:variant>
      <vt:variant>
        <vt:i4>852038</vt:i4>
      </vt:variant>
      <vt:variant>
        <vt:i4>132</vt:i4>
      </vt:variant>
      <vt:variant>
        <vt:i4>0</vt:i4>
      </vt:variant>
      <vt:variant>
        <vt:i4>5</vt:i4>
      </vt:variant>
      <vt:variant>
        <vt:lpwstr>http://en.wikipedia.org/wiki/Cytokinesis</vt:lpwstr>
      </vt:variant>
      <vt:variant>
        <vt:lpwstr/>
      </vt:variant>
      <vt:variant>
        <vt:i4>589899</vt:i4>
      </vt:variant>
      <vt:variant>
        <vt:i4>129</vt:i4>
      </vt:variant>
      <vt:variant>
        <vt:i4>0</vt:i4>
      </vt:variant>
      <vt:variant>
        <vt:i4>5</vt:i4>
      </vt:variant>
      <vt:variant>
        <vt:lpwstr>http://en.wikipedia.org/wiki/Endocytosis</vt:lpwstr>
      </vt:variant>
      <vt:variant>
        <vt:lpwstr/>
      </vt:variant>
      <vt:variant>
        <vt:i4>983129</vt:i4>
      </vt:variant>
      <vt:variant>
        <vt:i4>126</vt:i4>
      </vt:variant>
      <vt:variant>
        <vt:i4>0</vt:i4>
      </vt:variant>
      <vt:variant>
        <vt:i4>5</vt:i4>
      </vt:variant>
      <vt:variant>
        <vt:lpwstr>http://en.wikipedia.org/wiki/Hormone</vt:lpwstr>
      </vt:variant>
      <vt:variant>
        <vt:lpwstr/>
      </vt:variant>
      <vt:variant>
        <vt:i4>3145852</vt:i4>
      </vt:variant>
      <vt:variant>
        <vt:i4>123</vt:i4>
      </vt:variant>
      <vt:variant>
        <vt:i4>0</vt:i4>
      </vt:variant>
      <vt:variant>
        <vt:i4>5</vt:i4>
      </vt:variant>
      <vt:variant>
        <vt:lpwstr>http://en.wikipedia.org/wiki/Receptor_%28biochemistry%29</vt:lpwstr>
      </vt:variant>
      <vt:variant>
        <vt:lpwstr>Transmembrane_receptors</vt:lpwstr>
      </vt:variant>
      <vt:variant>
        <vt:i4>1572954</vt:i4>
      </vt:variant>
      <vt:variant>
        <vt:i4>120</vt:i4>
      </vt:variant>
      <vt:variant>
        <vt:i4>0</vt:i4>
      </vt:variant>
      <vt:variant>
        <vt:i4>5</vt:i4>
      </vt:variant>
      <vt:variant>
        <vt:lpwstr>http://en.wikipedia.org/wiki/Ion</vt:lpwstr>
      </vt:variant>
      <vt:variant>
        <vt:lpwstr/>
      </vt:variant>
      <vt:variant>
        <vt:i4>1114186</vt:i4>
      </vt:variant>
      <vt:variant>
        <vt:i4>117</vt:i4>
      </vt:variant>
      <vt:variant>
        <vt:i4>0</vt:i4>
      </vt:variant>
      <vt:variant>
        <vt:i4>5</vt:i4>
      </vt:variant>
      <vt:variant>
        <vt:lpwstr>http://en.wikipedia.org/wiki/Molecule</vt:lpwstr>
      </vt:variant>
      <vt:variant>
        <vt:lpwstr/>
      </vt:variant>
      <vt:variant>
        <vt:i4>720986</vt:i4>
      </vt:variant>
      <vt:variant>
        <vt:i4>114</vt:i4>
      </vt:variant>
      <vt:variant>
        <vt:i4>0</vt:i4>
      </vt:variant>
      <vt:variant>
        <vt:i4>5</vt:i4>
      </vt:variant>
      <vt:variant>
        <vt:lpwstr>http://en.wikipedia.org/wiki/Protein</vt:lpwstr>
      </vt:variant>
      <vt:variant>
        <vt:lpwstr/>
      </vt:variant>
      <vt:variant>
        <vt:i4>2949193</vt:i4>
      </vt:variant>
      <vt:variant>
        <vt:i4>111</vt:i4>
      </vt:variant>
      <vt:variant>
        <vt:i4>0</vt:i4>
      </vt:variant>
      <vt:variant>
        <vt:i4>5</vt:i4>
      </vt:variant>
      <vt:variant>
        <vt:lpwstr>http://en.wikipedia.org/wiki/Phospholipid_bilayer</vt:lpwstr>
      </vt:variant>
      <vt:variant>
        <vt:lpwstr/>
      </vt:variant>
      <vt:variant>
        <vt:i4>6946868</vt:i4>
      </vt:variant>
      <vt:variant>
        <vt:i4>108</vt:i4>
      </vt:variant>
      <vt:variant>
        <vt:i4>0</vt:i4>
      </vt:variant>
      <vt:variant>
        <vt:i4>5</vt:i4>
      </vt:variant>
      <vt:variant>
        <vt:lpwstr>http://en.wikipedia.org/wiki/Phosphorus</vt:lpwstr>
      </vt:variant>
      <vt:variant>
        <vt:lpwstr/>
      </vt:variant>
      <vt:variant>
        <vt:i4>1769550</vt:i4>
      </vt:variant>
      <vt:variant>
        <vt:i4>105</vt:i4>
      </vt:variant>
      <vt:variant>
        <vt:i4>0</vt:i4>
      </vt:variant>
      <vt:variant>
        <vt:i4>5</vt:i4>
      </vt:variant>
      <vt:variant>
        <vt:lpwstr>http://en.wikipedia.org/wiki/Hydrophilic</vt:lpwstr>
      </vt:variant>
      <vt:variant>
        <vt:lpwstr/>
      </vt:variant>
      <vt:variant>
        <vt:i4>1376328</vt:i4>
      </vt:variant>
      <vt:variant>
        <vt:i4>102</vt:i4>
      </vt:variant>
      <vt:variant>
        <vt:i4>0</vt:i4>
      </vt:variant>
      <vt:variant>
        <vt:i4>5</vt:i4>
      </vt:variant>
      <vt:variant>
        <vt:lpwstr>http://en.wikipedia.org/wiki/Hydrophobic</vt:lpwstr>
      </vt:variant>
      <vt:variant>
        <vt:lpwstr/>
      </vt:variant>
      <vt:variant>
        <vt:i4>6422535</vt:i4>
      </vt:variant>
      <vt:variant>
        <vt:i4>99</vt:i4>
      </vt:variant>
      <vt:variant>
        <vt:i4>0</vt:i4>
      </vt:variant>
      <vt:variant>
        <vt:i4>5</vt:i4>
      </vt:variant>
      <vt:variant>
        <vt:lpwstr>http://en.wikipedia.org/wiki/Lipid_bilayer</vt:lpwstr>
      </vt:variant>
      <vt:variant>
        <vt:lpwstr/>
      </vt:variant>
      <vt:variant>
        <vt:i4>4325415</vt:i4>
      </vt:variant>
      <vt:variant>
        <vt:i4>96</vt:i4>
      </vt:variant>
      <vt:variant>
        <vt:i4>0</vt:i4>
      </vt:variant>
      <vt:variant>
        <vt:i4>5</vt:i4>
      </vt:variant>
      <vt:variant>
        <vt:lpwstr>http://en.wikipedia.org/wiki/Cell_wall</vt:lpwstr>
      </vt:variant>
      <vt:variant>
        <vt:lpwstr/>
      </vt:variant>
      <vt:variant>
        <vt:i4>6619180</vt:i4>
      </vt:variant>
      <vt:variant>
        <vt:i4>93</vt:i4>
      </vt:variant>
      <vt:variant>
        <vt:i4>0</vt:i4>
      </vt:variant>
      <vt:variant>
        <vt:i4>5</vt:i4>
      </vt:variant>
      <vt:variant>
        <vt:lpwstr>http://en.wikipedia.org/wiki/Eukaryotic</vt:lpwstr>
      </vt:variant>
      <vt:variant>
        <vt:lpwstr/>
      </vt:variant>
      <vt:variant>
        <vt:i4>2031706</vt:i4>
      </vt:variant>
      <vt:variant>
        <vt:i4>90</vt:i4>
      </vt:variant>
      <vt:variant>
        <vt:i4>0</vt:i4>
      </vt:variant>
      <vt:variant>
        <vt:i4>5</vt:i4>
      </vt:variant>
      <vt:variant>
        <vt:lpwstr>http://en.wikipedia.org/wiki/Animalia</vt:lpwstr>
      </vt:variant>
      <vt:variant>
        <vt:lpwstr/>
      </vt:variant>
      <vt:variant>
        <vt:i4>524370</vt:i4>
      </vt:variant>
      <vt:variant>
        <vt:i4>87</vt:i4>
      </vt:variant>
      <vt:variant>
        <vt:i4>0</vt:i4>
      </vt:variant>
      <vt:variant>
        <vt:i4>5</vt:i4>
      </vt:variant>
      <vt:variant>
        <vt:lpwstr>http://en.wikipedia.org/wiki/Biomolecule</vt:lpwstr>
      </vt:variant>
      <vt:variant>
        <vt:lpwstr/>
      </vt:variant>
      <vt:variant>
        <vt:i4>7143458</vt:i4>
      </vt:variant>
      <vt:variant>
        <vt:i4>84</vt:i4>
      </vt:variant>
      <vt:variant>
        <vt:i4>0</vt:i4>
      </vt:variant>
      <vt:variant>
        <vt:i4>5</vt:i4>
      </vt:variant>
      <vt:variant>
        <vt:lpwstr>http://en.wikipedia.org/wiki/Enzyme</vt:lpwstr>
      </vt:variant>
      <vt:variant>
        <vt:lpwstr/>
      </vt:variant>
      <vt:variant>
        <vt:i4>720986</vt:i4>
      </vt:variant>
      <vt:variant>
        <vt:i4>81</vt:i4>
      </vt:variant>
      <vt:variant>
        <vt:i4>0</vt:i4>
      </vt:variant>
      <vt:variant>
        <vt:i4>5</vt:i4>
      </vt:variant>
      <vt:variant>
        <vt:lpwstr>http://en.wikipedia.org/wiki/Protein</vt:lpwstr>
      </vt:variant>
      <vt:variant>
        <vt:lpwstr/>
      </vt:variant>
      <vt:variant>
        <vt:i4>3604569</vt:i4>
      </vt:variant>
      <vt:variant>
        <vt:i4>78</vt:i4>
      </vt:variant>
      <vt:variant>
        <vt:i4>0</vt:i4>
      </vt:variant>
      <vt:variant>
        <vt:i4>5</vt:i4>
      </vt:variant>
      <vt:variant>
        <vt:lpwstr>http://en.wikipedia.org/wiki/Gene_expression</vt:lpwstr>
      </vt:variant>
      <vt:variant>
        <vt:lpwstr/>
      </vt:variant>
      <vt:variant>
        <vt:i4>786523</vt:i4>
      </vt:variant>
      <vt:variant>
        <vt:i4>75</vt:i4>
      </vt:variant>
      <vt:variant>
        <vt:i4>0</vt:i4>
      </vt:variant>
      <vt:variant>
        <vt:i4>5</vt:i4>
      </vt:variant>
      <vt:variant>
        <vt:lpwstr>http://en.wikipedia.org/wiki/RNA</vt:lpwstr>
      </vt:variant>
      <vt:variant>
        <vt:lpwstr/>
      </vt:variant>
      <vt:variant>
        <vt:i4>1441872</vt:i4>
      </vt:variant>
      <vt:variant>
        <vt:i4>72</vt:i4>
      </vt:variant>
      <vt:variant>
        <vt:i4>0</vt:i4>
      </vt:variant>
      <vt:variant>
        <vt:i4>5</vt:i4>
      </vt:variant>
      <vt:variant>
        <vt:lpwstr>http://en.wikipedia.org/wiki/Gene</vt:lpwstr>
      </vt:variant>
      <vt:variant>
        <vt:lpwstr/>
      </vt:variant>
      <vt:variant>
        <vt:i4>1704027</vt:i4>
      </vt:variant>
      <vt:variant>
        <vt:i4>69</vt:i4>
      </vt:variant>
      <vt:variant>
        <vt:i4>0</vt:i4>
      </vt:variant>
      <vt:variant>
        <vt:i4>5</vt:i4>
      </vt:variant>
      <vt:variant>
        <vt:lpwstr>http://en.wikipedia.org/wiki/DNA</vt:lpwstr>
      </vt:variant>
      <vt:variant>
        <vt:lpwstr/>
      </vt:variant>
      <vt:variant>
        <vt:i4>7602236</vt:i4>
      </vt:variant>
      <vt:variant>
        <vt:i4>66</vt:i4>
      </vt:variant>
      <vt:variant>
        <vt:i4>0</vt:i4>
      </vt:variant>
      <vt:variant>
        <vt:i4>5</vt:i4>
      </vt:variant>
      <vt:variant>
        <vt:lpwstr>http://en.wikipedia.org/wiki/Cytoplasm</vt:lpwstr>
      </vt:variant>
      <vt:variant>
        <vt:lpwstr/>
      </vt:variant>
      <vt:variant>
        <vt:i4>84</vt:i4>
      </vt:variant>
      <vt:variant>
        <vt:i4>63</vt:i4>
      </vt:variant>
      <vt:variant>
        <vt:i4>0</vt:i4>
      </vt:variant>
      <vt:variant>
        <vt:i4>5</vt:i4>
      </vt:variant>
      <vt:variant>
        <vt:lpwstr>http://en.wikipedia.org/wiki/Salt</vt:lpwstr>
      </vt:variant>
      <vt:variant>
        <vt:lpwstr/>
      </vt:variant>
      <vt:variant>
        <vt:i4>5242943</vt:i4>
      </vt:variant>
      <vt:variant>
        <vt:i4>60</vt:i4>
      </vt:variant>
      <vt:variant>
        <vt:i4>0</vt:i4>
      </vt:variant>
      <vt:variant>
        <vt:i4>5</vt:i4>
      </vt:variant>
      <vt:variant>
        <vt:lpwstr>http://en.wikipedia.org/wiki/Cell_potential</vt:lpwstr>
      </vt:variant>
      <vt:variant>
        <vt:lpwstr/>
      </vt:variant>
      <vt:variant>
        <vt:i4>4980768</vt:i4>
      </vt:variant>
      <vt:variant>
        <vt:i4>57</vt:i4>
      </vt:variant>
      <vt:variant>
        <vt:i4>0</vt:i4>
      </vt:variant>
      <vt:variant>
        <vt:i4>5</vt:i4>
      </vt:variant>
      <vt:variant>
        <vt:lpwstr>http://en.wikipedia.org/wiki/Cell_membrane</vt:lpwstr>
      </vt:variant>
      <vt:variant>
        <vt:lpwstr/>
      </vt:variant>
      <vt:variant>
        <vt:i4>6619180</vt:i4>
      </vt:variant>
      <vt:variant>
        <vt:i4>54</vt:i4>
      </vt:variant>
      <vt:variant>
        <vt:i4>0</vt:i4>
      </vt:variant>
      <vt:variant>
        <vt:i4>5</vt:i4>
      </vt:variant>
      <vt:variant>
        <vt:lpwstr>http://en.wikipedia.org/wiki/Eukaryotic</vt:lpwstr>
      </vt:variant>
      <vt:variant>
        <vt:lpwstr/>
      </vt:variant>
      <vt:variant>
        <vt:i4>983128</vt:i4>
      </vt:variant>
      <vt:variant>
        <vt:i4>51</vt:i4>
      </vt:variant>
      <vt:variant>
        <vt:i4>0</vt:i4>
      </vt:variant>
      <vt:variant>
        <vt:i4>5</vt:i4>
      </vt:variant>
      <vt:variant>
        <vt:lpwstr>http://en.wikipedia.org/wiki/Prokaryotic</vt:lpwstr>
      </vt:variant>
      <vt:variant>
        <vt:lpwstr/>
      </vt:variant>
      <vt:variant>
        <vt:i4>6881324</vt:i4>
      </vt:variant>
      <vt:variant>
        <vt:i4>48</vt:i4>
      </vt:variant>
      <vt:variant>
        <vt:i4>0</vt:i4>
      </vt:variant>
      <vt:variant>
        <vt:i4>5</vt:i4>
      </vt:variant>
      <vt:variant>
        <vt:lpwstr>http://en.wikipedia.org/wiki/Eukaryote</vt:lpwstr>
      </vt:variant>
      <vt:variant>
        <vt:lpwstr/>
      </vt:variant>
      <vt:variant>
        <vt:i4>7929957</vt:i4>
      </vt:variant>
      <vt:variant>
        <vt:i4>45</vt:i4>
      </vt:variant>
      <vt:variant>
        <vt:i4>0</vt:i4>
      </vt:variant>
      <vt:variant>
        <vt:i4>5</vt:i4>
      </vt:variant>
      <vt:variant>
        <vt:lpwstr>http://www.ncbi.nlm.nih.gov/books/bv.fcgi?call=bv.View..ShowSection&amp;searchterm=eucaryotic&amp;rid=cell.section.d1e389</vt:lpwstr>
      </vt:variant>
      <vt:variant>
        <vt:lpwstr>d1e657</vt:lpwstr>
      </vt:variant>
      <vt:variant>
        <vt:i4>7929957</vt:i4>
      </vt:variant>
      <vt:variant>
        <vt:i4>42</vt:i4>
      </vt:variant>
      <vt:variant>
        <vt:i4>0</vt:i4>
      </vt:variant>
      <vt:variant>
        <vt:i4>5</vt:i4>
      </vt:variant>
      <vt:variant>
        <vt:lpwstr>http://www.ncbi.nlm.nih.gov/books/bv.fcgi?call=bv.View..ShowSection&amp;searchterm=eucaryotic&amp;rid=cell.section.d1e389</vt:lpwstr>
      </vt:variant>
      <vt:variant>
        <vt:lpwstr>d1e657</vt:lpwstr>
      </vt:variant>
      <vt:variant>
        <vt:i4>4194313</vt:i4>
      </vt:variant>
      <vt:variant>
        <vt:i4>39</vt:i4>
      </vt:variant>
      <vt:variant>
        <vt:i4>0</vt:i4>
      </vt:variant>
      <vt:variant>
        <vt:i4>5</vt:i4>
      </vt:variant>
      <vt:variant>
        <vt:lpwstr>http://en.wikipedia.org/wiki/Terminal_electron_acceptor</vt:lpwstr>
      </vt:variant>
      <vt:variant>
        <vt:lpwstr/>
      </vt:variant>
      <vt:variant>
        <vt:i4>1441864</vt:i4>
      </vt:variant>
      <vt:variant>
        <vt:i4>33</vt:i4>
      </vt:variant>
      <vt:variant>
        <vt:i4>0</vt:i4>
      </vt:variant>
      <vt:variant>
        <vt:i4>5</vt:i4>
      </vt:variant>
      <vt:variant>
        <vt:lpwstr>http://en.wikipedia.org/wiki/Image:Anaerobic.png</vt:lpwstr>
      </vt:variant>
      <vt:variant>
        <vt:lpwstr/>
      </vt:variant>
      <vt:variant>
        <vt:i4>1441864</vt:i4>
      </vt:variant>
      <vt:variant>
        <vt:i4>27</vt:i4>
      </vt:variant>
      <vt:variant>
        <vt:i4>0</vt:i4>
      </vt:variant>
      <vt:variant>
        <vt:i4>5</vt:i4>
      </vt:variant>
      <vt:variant>
        <vt:lpwstr>http://en.wikipedia.org/wiki/Image:Anaerobic.png</vt:lpwstr>
      </vt:variant>
      <vt:variant>
        <vt:lpwstr/>
      </vt:variant>
      <vt:variant>
        <vt:i4>1900618</vt:i4>
      </vt:variant>
      <vt:variant>
        <vt:i4>24</vt:i4>
      </vt:variant>
      <vt:variant>
        <vt:i4>0</vt:i4>
      </vt:variant>
      <vt:variant>
        <vt:i4>5</vt:i4>
      </vt:variant>
      <vt:variant>
        <vt:lpwstr>http://en.wikipedia.org/wiki/Archaea</vt:lpwstr>
      </vt:variant>
      <vt:variant>
        <vt:lpwstr/>
      </vt:variant>
      <vt:variant>
        <vt:i4>1179730</vt:i4>
      </vt:variant>
      <vt:variant>
        <vt:i4>21</vt:i4>
      </vt:variant>
      <vt:variant>
        <vt:i4>0</vt:i4>
      </vt:variant>
      <vt:variant>
        <vt:i4>5</vt:i4>
      </vt:variant>
      <vt:variant>
        <vt:lpwstr>http://en.wikipedia.org/wiki/Bacteria</vt:lpwstr>
      </vt:variant>
      <vt:variant>
        <vt:lpwstr/>
      </vt:variant>
      <vt:variant>
        <vt:i4>1376335</vt:i4>
      </vt:variant>
      <vt:variant>
        <vt:i4>18</vt:i4>
      </vt:variant>
      <vt:variant>
        <vt:i4>0</vt:i4>
      </vt:variant>
      <vt:variant>
        <vt:i4>5</vt:i4>
      </vt:variant>
      <vt:variant>
        <vt:lpwstr>http://www.ncbi.nlm.nih.gov/books/bv.fcgi?call=bv.View..ShowSection&amp;searchterm=procaryotic&amp;rid=cell.section.d1e389</vt:lpwstr>
      </vt:variant>
      <vt:variant>
        <vt:lpwstr>d1e402</vt:lpwstr>
      </vt:variant>
      <vt:variant>
        <vt:i4>7733348</vt:i4>
      </vt:variant>
      <vt:variant>
        <vt:i4>12</vt:i4>
      </vt:variant>
      <vt:variant>
        <vt:i4>0</vt:i4>
      </vt:variant>
      <vt:variant>
        <vt:i4>5</vt:i4>
      </vt:variant>
      <vt:variant>
        <vt:lpwstr>http://micro.magnet.fsu.edu/cells/viruses/hivvirus.html</vt:lpwstr>
      </vt:variant>
      <vt:variant>
        <vt:lpwstr/>
      </vt:variant>
      <vt:variant>
        <vt:i4>131087</vt:i4>
      </vt:variant>
      <vt:variant>
        <vt:i4>6</vt:i4>
      </vt:variant>
      <vt:variant>
        <vt:i4>0</vt:i4>
      </vt:variant>
      <vt:variant>
        <vt:i4>5</vt:i4>
      </vt:variant>
      <vt:variant>
        <vt:lpwstr>http://micro.magnet.fsu.edu/cells/viruses/influenzavirus.html</vt:lpwstr>
      </vt:variant>
      <vt:variant>
        <vt:lpwstr/>
      </vt:variant>
      <vt:variant>
        <vt:i4>4587595</vt:i4>
      </vt:variant>
      <vt:variant>
        <vt:i4>8089</vt:i4>
      </vt:variant>
      <vt:variant>
        <vt:i4>1039</vt:i4>
      </vt:variant>
      <vt:variant>
        <vt:i4>1</vt:i4>
      </vt:variant>
      <vt:variant>
        <vt:lpwstr>http://micro.magnet.fsu.edu/cells/viruses/images/influenzafigure1.jpg</vt:lpwstr>
      </vt:variant>
      <vt:variant>
        <vt:lpwstr/>
      </vt:variant>
      <vt:variant>
        <vt:i4>5963789</vt:i4>
      </vt:variant>
      <vt:variant>
        <vt:i4>50594</vt:i4>
      </vt:variant>
      <vt:variant>
        <vt:i4>1051</vt:i4>
      </vt:variant>
      <vt:variant>
        <vt:i4>1</vt:i4>
      </vt:variant>
      <vt:variant>
        <vt:lpwstr>http://micro.magnet.fsu.edu/cells/plants/images/plantcell.jpg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kchsz</dc:creator>
  <cp:lastModifiedBy>Používateľ systému Windows</cp:lastModifiedBy>
  <cp:revision>46</cp:revision>
  <dcterms:created xsi:type="dcterms:W3CDTF">2020-09-18T09:38:00Z</dcterms:created>
  <dcterms:modified xsi:type="dcterms:W3CDTF">2020-10-20T07:45:00Z</dcterms:modified>
</cp:coreProperties>
</file>